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附件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：</w:t>
      </w:r>
    </w:p>
    <w:p>
      <w:pPr>
        <w:jc w:val="center"/>
        <w:rPr>
          <w:rFonts w:hint="eastAsia" w:ascii="方正小标宋_GBK" w:hAnsi="宋体" w:eastAsia="方正小标宋_GBK" w:cs="方正黑体_GBK"/>
          <w:sz w:val="44"/>
        </w:rPr>
      </w:pPr>
      <w:bookmarkStart w:id="0" w:name="_GoBack"/>
      <w:bookmarkEnd w:id="0"/>
    </w:p>
    <w:p>
      <w:pPr>
        <w:jc w:val="center"/>
        <w:rPr>
          <w:rFonts w:ascii="方正小标宋_GBK" w:hAnsi="宋体" w:eastAsia="方正小标宋_GBK" w:cs="方正黑体_GBK"/>
          <w:sz w:val="44"/>
        </w:rPr>
      </w:pPr>
      <w:r>
        <w:rPr>
          <w:rFonts w:hint="eastAsia" w:ascii="方正小标宋_GBK" w:hAnsi="宋体" w:eastAsia="方正小标宋_GBK" w:cs="方正黑体_GBK"/>
          <w:sz w:val="44"/>
        </w:rPr>
        <w:t>规下单位工资报表联网直报操作方法</w:t>
      </w:r>
    </w:p>
    <w:p>
      <w:pPr>
        <w:jc w:val="center"/>
        <w:rPr>
          <w:rFonts w:ascii="方正小标宋_GBK" w:hAnsi="宋体" w:eastAsia="方正小标宋_GBK" w:cs="方正黑体_GBK"/>
          <w:sz w:val="44"/>
        </w:rPr>
      </w:pPr>
    </w:p>
    <w:p>
      <w:pPr>
        <w:pStyle w:val="11"/>
        <w:numPr>
          <w:ilvl w:val="0"/>
          <w:numId w:val="1"/>
        </w:numPr>
        <w:spacing w:line="276" w:lineRule="auto"/>
        <w:ind w:firstLineChars="0"/>
        <w:rPr>
          <w:rFonts w:ascii="方正黑体_GBK" w:hAnsi="宋体" w:eastAsia="方正黑体_GBK"/>
          <w:sz w:val="30"/>
          <w:szCs w:val="30"/>
        </w:rPr>
      </w:pPr>
      <w:r>
        <w:rPr>
          <w:rFonts w:hint="eastAsia" w:ascii="方正黑体_GBK" w:hAnsi="宋体" w:eastAsia="方正黑体_GBK"/>
          <w:sz w:val="30"/>
          <w:szCs w:val="30"/>
        </w:rPr>
        <w:t>登陆网址：</w:t>
      </w:r>
      <w:r>
        <w:rPr>
          <w:rFonts w:ascii="方正黑体_GBK" w:hAnsi="宋体" w:eastAsia="方正黑体_GBK"/>
          <w:color w:val="00B0F0"/>
          <w:sz w:val="30"/>
          <w:szCs w:val="30"/>
        </w:rPr>
        <w:t xml:space="preserve">http://219.235.129.84/bjstat_web/login.do </w:t>
      </w:r>
    </w:p>
    <w:p>
      <w:pPr>
        <w:spacing w:line="276" w:lineRule="auto"/>
        <w:ind w:firstLine="1355" w:firstLineChars="450"/>
        <w:rPr>
          <w:rFonts w:ascii="宋体" w:hAnsi="宋体"/>
          <w:b/>
          <w:color w:val="FF0000"/>
          <w:sz w:val="30"/>
          <w:szCs w:val="30"/>
        </w:rPr>
      </w:pPr>
      <w:r>
        <w:rPr>
          <w:rFonts w:hint="eastAsia" w:ascii="宋体" w:hAnsi="宋体"/>
          <w:b/>
          <w:color w:val="FF0000"/>
          <w:sz w:val="30"/>
          <w:szCs w:val="30"/>
        </w:rPr>
        <w:t>建议使用I</w:t>
      </w:r>
      <w:r>
        <w:rPr>
          <w:rFonts w:ascii="宋体" w:hAnsi="宋体"/>
          <w:b/>
          <w:color w:val="FF0000"/>
          <w:sz w:val="30"/>
          <w:szCs w:val="30"/>
        </w:rPr>
        <w:t>E浏览器或</w:t>
      </w:r>
      <w:r>
        <w:rPr>
          <w:rFonts w:hint="eastAsia" w:ascii="宋体" w:hAnsi="宋体"/>
          <w:b/>
          <w:color w:val="FF0000"/>
          <w:sz w:val="30"/>
          <w:szCs w:val="30"/>
        </w:rPr>
        <w:t>3</w:t>
      </w:r>
      <w:r>
        <w:rPr>
          <w:rFonts w:ascii="宋体" w:hAnsi="宋体"/>
          <w:b/>
          <w:color w:val="FF0000"/>
          <w:sz w:val="30"/>
          <w:szCs w:val="30"/>
        </w:rPr>
        <w:t>60安全浏览器</w:t>
      </w:r>
      <w:r>
        <w:rPr>
          <w:rFonts w:hint="eastAsia" w:ascii="宋体" w:hAnsi="宋体"/>
          <w:b/>
          <w:color w:val="FF0000"/>
          <w:sz w:val="30"/>
          <w:szCs w:val="30"/>
        </w:rPr>
        <w:t>(极速模式)</w:t>
      </w:r>
    </w:p>
    <w:p>
      <w:pPr>
        <w:spacing w:line="276" w:lineRule="auto"/>
        <w:ind w:firstLine="1355" w:firstLineChars="450"/>
        <w:rPr>
          <w:rFonts w:ascii="宋体" w:hAnsi="宋体"/>
          <w:b/>
          <w:color w:val="FF0000"/>
          <w:sz w:val="30"/>
          <w:szCs w:val="30"/>
        </w:rPr>
      </w:pPr>
    </w:p>
    <w:p>
      <w:pPr>
        <w:keepNext/>
      </w:pPr>
      <w:r>
        <w:rPr>
          <w:rFonts w:hint="eastAsia" w:ascii="方正黑体_GBK" w:hAnsi="宋体" w:eastAsia="方正黑体_GBK"/>
          <w:sz w:val="30"/>
          <w:szCs w:val="30"/>
        </w:rPr>
        <w:t xml:space="preserve"> </w:t>
      </w:r>
      <w:r>
        <w:rPr>
          <w:rFonts w:ascii="方正黑体_GBK" w:hAnsi="宋体" w:eastAsia="方正黑体_GBK"/>
          <w:sz w:val="30"/>
          <w:szCs w:val="30"/>
        </w:rPr>
        <w:t xml:space="preserve">  </w:t>
      </w:r>
      <w:r>
        <w:rPr>
          <w:rFonts w:hint="eastAsia" w:ascii="方正黑体_GBK" w:hAnsi="宋体" w:eastAsia="方正黑体_GBK"/>
          <w:sz w:val="30"/>
          <w:szCs w:val="30"/>
        </w:rPr>
        <w:t xml:space="preserve">     </w:t>
      </w:r>
      <w:r>
        <w:drawing>
          <wp:inline distT="0" distB="0" distL="0" distR="0">
            <wp:extent cx="4905375" cy="3600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677" cy="36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line="276" w:lineRule="auto"/>
      </w:pPr>
    </w:p>
    <w:p>
      <w:pPr>
        <w:pStyle w:val="11"/>
        <w:numPr>
          <w:ilvl w:val="0"/>
          <w:numId w:val="1"/>
        </w:numPr>
        <w:spacing w:before="720" w:beforeLines="300" w:after="240" w:afterLines="100"/>
        <w:ind w:firstLineChars="0"/>
        <w:rPr>
          <w:rFonts w:ascii="方正黑体_GBK" w:hAnsi="宋体" w:eastAsia="方正黑体_GBK"/>
          <w:sz w:val="30"/>
          <w:szCs w:val="30"/>
        </w:rPr>
      </w:pPr>
      <w:r>
        <w:rPr>
          <w:rFonts w:hint="eastAsia" w:ascii="方正黑体_GBK" w:hAnsi="宋体" w:eastAsia="方正黑体_GBK"/>
          <w:sz w:val="30"/>
          <w:szCs w:val="30"/>
        </w:rPr>
        <w:t>安装证书</w:t>
      </w:r>
    </w:p>
    <w:p>
      <w:pPr>
        <w:topLinePunct/>
        <w:spacing w:line="360" w:lineRule="auto"/>
        <w:ind w:firstLine="600" w:firstLineChars="20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首次登录，需要下载证书。点击上图下方“</w:t>
      </w:r>
      <w:r>
        <w:rPr>
          <w:rFonts w:hint="eastAsia" w:ascii="宋体" w:hAnsi="宋体"/>
          <w:b/>
          <w:color w:val="FF0000"/>
          <w:sz w:val="30"/>
          <w:szCs w:val="30"/>
        </w:rPr>
        <w:t>下载证书</w:t>
      </w:r>
      <w:r>
        <w:rPr>
          <w:rFonts w:hint="eastAsia" w:ascii="宋体" w:hAnsi="宋体"/>
          <w:sz w:val="30"/>
          <w:szCs w:val="30"/>
        </w:rPr>
        <w:t>”链接，进入申请证书页面。</w:t>
      </w:r>
    </w:p>
    <w:p>
      <w:pPr>
        <w:topLinePunct/>
        <w:spacing w:line="360" w:lineRule="auto"/>
        <w:ind w:firstLine="602" w:firstLineChars="200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1.</w:t>
      </w:r>
      <w:r>
        <w:rPr>
          <w:rFonts w:hint="eastAsia" w:ascii="宋体" w:hAnsi="宋体"/>
          <w:b/>
          <w:sz w:val="30"/>
          <w:szCs w:val="30"/>
        </w:rPr>
        <w:t xml:space="preserve">点击 </w:t>
      </w:r>
      <w:r>
        <w:rPr>
          <w:rFonts w:hint="eastAsia" w:ascii="宋体" w:hAnsi="宋体"/>
          <w:b/>
          <w:color w:val="FF0000"/>
          <w:sz w:val="30"/>
          <w:szCs w:val="30"/>
        </w:rPr>
        <w:t>证书助手</w:t>
      </w:r>
      <w:r>
        <w:rPr>
          <w:rFonts w:ascii="宋体" w:hAnsi="宋体"/>
          <w:b/>
          <w:color w:val="FF0000"/>
          <w:sz w:val="30"/>
          <w:szCs w:val="30"/>
        </w:rPr>
        <w:t>客户端</w:t>
      </w:r>
      <w:r>
        <w:rPr>
          <w:rFonts w:hint="eastAsia" w:ascii="宋体" w:hAnsi="宋体"/>
          <w:b/>
          <w:color w:val="FF0000"/>
          <w:sz w:val="30"/>
          <w:szCs w:val="30"/>
        </w:rPr>
        <w:t>（统计局</w:t>
      </w:r>
      <w:r>
        <w:rPr>
          <w:rFonts w:ascii="宋体" w:hAnsi="宋体"/>
          <w:b/>
          <w:color w:val="FF0000"/>
          <w:sz w:val="30"/>
          <w:szCs w:val="30"/>
        </w:rPr>
        <w:t>专业版</w:t>
      </w:r>
      <w:r>
        <w:rPr>
          <w:rFonts w:hint="eastAsia" w:ascii="宋体" w:hAnsi="宋体"/>
          <w:b/>
          <w:color w:val="FF0000"/>
          <w:sz w:val="30"/>
          <w:szCs w:val="30"/>
        </w:rPr>
        <w:t>）</w:t>
      </w:r>
      <w:r>
        <w:rPr>
          <w:rFonts w:hint="eastAsia" w:ascii="宋体" w:hAnsi="宋体"/>
          <w:b/>
          <w:sz w:val="30"/>
          <w:szCs w:val="30"/>
        </w:rPr>
        <w:t>，按照</w:t>
      </w:r>
      <w:r>
        <w:rPr>
          <w:rFonts w:ascii="宋体" w:hAnsi="宋体"/>
          <w:b/>
          <w:sz w:val="30"/>
          <w:szCs w:val="30"/>
        </w:rPr>
        <w:t>提示</w:t>
      </w:r>
      <w:r>
        <w:rPr>
          <w:rFonts w:hint="eastAsia" w:ascii="宋体" w:hAnsi="宋体"/>
          <w:b/>
          <w:sz w:val="30"/>
          <w:szCs w:val="30"/>
        </w:rPr>
        <w:t>下载并打开安</w:t>
      </w:r>
    </w:p>
    <w:p>
      <w:pPr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装，</w:t>
      </w:r>
      <w:r>
        <w:rPr>
          <w:rFonts w:ascii="宋体" w:hAnsi="宋体"/>
          <w:b/>
          <w:sz w:val="30"/>
          <w:szCs w:val="30"/>
        </w:rPr>
        <w:t>完成后点击</w:t>
      </w:r>
      <w:r>
        <w:rPr>
          <w:rFonts w:ascii="宋体" w:hAnsi="宋体"/>
          <w:b/>
          <w:color w:val="FF0000"/>
          <w:sz w:val="30"/>
          <w:szCs w:val="30"/>
        </w:rPr>
        <w:t xml:space="preserve"> </w:t>
      </w:r>
      <w:r>
        <w:rPr>
          <w:rFonts w:hint="eastAsia" w:ascii="宋体" w:hAnsi="宋体"/>
          <w:b/>
          <w:color w:val="FF0000"/>
          <w:sz w:val="30"/>
          <w:szCs w:val="30"/>
        </w:rPr>
        <w:t>安装完成。</w:t>
      </w:r>
    </w:p>
    <w:p>
      <w:pPr>
        <w:topLinePunct/>
        <w:spacing w:line="360" w:lineRule="auto"/>
        <w:ind w:firstLine="600" w:firstLineChars="200"/>
        <w:rPr>
          <w:rFonts w:ascii="宋体" w:hAnsi="宋体"/>
          <w:sz w:val="30"/>
          <w:szCs w:val="30"/>
        </w:rPr>
      </w:pPr>
    </w:p>
    <w:p>
      <w:pPr>
        <w:topLinePunct/>
        <w:spacing w:line="360" w:lineRule="auto"/>
        <w:ind w:firstLine="600" w:firstLineChars="200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1409700</wp:posOffset>
                </wp:positionV>
                <wp:extent cx="2089785" cy="307340"/>
                <wp:effectExtent l="0" t="0" r="24765" b="1651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3073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7.3pt;margin-top:111pt;height:24.2pt;width:164.55pt;z-index:251653120;v-text-anchor:middle;mso-width-relative:page;mso-height-relative:page;" filled="f" stroked="t" coordsize="21600,21600" o:gfxdata="UEsDBAoAAAAAAIdO4kAAAAAAAAAAAAAAAAAEAAAAZHJzL1BLAwQUAAAACACHTuJAWG5l4tcAAAAL&#10;AQAADwAAAGRycy9kb3ducmV2LnhtbE2PzU7DMBCE70i8g7VIXBC1ayq3DXEqhNQDxxYkrm68JBH2&#10;Oordv7dnOcFtd2c0+029ucQgTjjlIZGF+UyBQGqTH6iz8PG+fVyByMWRdyERWrhihk1ze1O7yqcz&#10;7fC0L53gEMqVs9CXMlZS5rbH6PIsjUisfaUpusLr1Ek/uTOHxyC1UkZGNxB/6N2Irz223/tjtPBy&#10;lSXs8nr74A0ZUz7zmwsra+/v5uoZRMFL+TPDLz6jQ8NMh3Qkn0WwoNcLw1YetOZS7DD6aQniwJel&#10;WoBsavm/Q/MDUEsDBBQAAAAIAIdO4kBPUxFtdAIAANsEAAAOAAAAZHJzL2Uyb0RvYy54bWytVMtu&#10;EzEU3SPxD5b3ZCZp2rSjTqqoURBSRSsVxNrxeDKW/MJ2MgkfwFewZMtnwXdwPDNNS2HRBVlM7svX&#10;Psfn+vJqrxXZCR+kNSUdj3JKhOG2kmZT0o8fVm/OKQmRmYopa0RJDyLQq/nrV5etK8TENlZVwhM0&#10;MaFoXUmbGF2RZYE3QrMwsk4YJGvrNYtw/SarPGvRXatskudnWWt95bzlIgREl32SDh39SxraupZc&#10;LC3famFi39ULxSIghUa6QOfdaeta8Hhb10FEokoKpLH7YhPY6/TN5pes2HjmGsmHI7CXHOEZJs2k&#10;wabHVksWGdl6+VcrLbm3wdZxxK3OeiAdI0Axzp9xc98wJzosoDq4I+nh/7Xl73d3nsgKSphSYpjG&#10;jf/6/uPnt68EAbDTulCg6N7d+cELMBPUfe11+gcIsu8YPRwZFftIOIKT/CLPT2eUcORO8tnJ2SQ1&#10;zR5XOx/iW2E1SUZJhVK4vwSaFWx3E2Jf/VCVwsaupFKIs0IZ0uLkk1mO++QMaqyhApjaAVEwG0qY&#10;2kDmPPquZbBKVml5Wh38Zn2tPNkxiGO1yvEbDvdHWdp7yULT13WpVMYKLSMmQUld0vO0+GG1MkCY&#10;eOuZSlbcr/dYk8y1rQ6g3Ntei8HxlcQONyzEO+YhPkDBeMZbfGplgc8OFiWN9V/+FU/10ASylLQQ&#10;M7B/3jIvKFHvDNRyMZ5Ok/o7Z3o6m8DxTzPrpxmz1dcWlIzxEDjemak+qgez9lZ/whQv0q5IMcOx&#10;d8/y4FzHfsjwDnCxWHRlULxj8cbcO56a93e52EZby+6aH9kZ+IPmO60M85mG6qnfVT2+Sf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WG5l4tcAAAALAQAADwAAAAAAAAABACAAAAAiAAAAZHJzL2Rv&#10;d25yZXYueG1sUEsBAhQAFAAAAAgAh07iQE9TEW10AgAA2wQAAA4AAAAAAAAAAQAgAAAAJg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30"/>
          <w:szCs w:val="30"/>
        </w:rPr>
        <w:drawing>
          <wp:inline distT="0" distB="0" distL="0" distR="0">
            <wp:extent cx="5783580" cy="3578225"/>
            <wp:effectExtent l="0" t="0" r="7620" b="3175"/>
            <wp:docPr id="55" name="图片 55" descr="d:\Users\TanJ\Documents\Tencent Files\368143057\Image\C2C\3W)UZOB($(US2B75AHV_(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:\Users\TanJ\Documents\Tencent Files\368143057\Image\C2C\3W)UZOB($(US2B75AHV_(~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9276" cy="35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FF0000"/>
          <w:sz w:val="24"/>
        </w:rPr>
      </w:pPr>
    </w:p>
    <w:p>
      <w:pPr>
        <w:rPr>
          <w:rFonts w:ascii="宋体" w:hAnsi="宋体"/>
          <w:color w:val="FF0000"/>
          <w:sz w:val="24"/>
        </w:rPr>
      </w:pPr>
    </w:p>
    <w:p>
      <w:pPr>
        <w:rPr>
          <w:rFonts w:ascii="宋体" w:hAnsi="宋体"/>
          <w:color w:val="FF0000"/>
          <w:sz w:val="24"/>
        </w:rPr>
      </w:pPr>
      <w:r>
        <w:drawing>
          <wp:inline distT="0" distB="0" distL="0" distR="0">
            <wp:extent cx="5847080" cy="3648075"/>
            <wp:effectExtent l="0" t="0" r="127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7625" cy="364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</w:p>
    <w:p>
      <w:pPr>
        <w:ind w:firstLine="210" w:firstLineChars="100"/>
        <w:jc w:val="left"/>
        <w:rPr>
          <w:rFonts w:ascii="宋体" w:hAnsi="宋体"/>
          <w:b/>
          <w:sz w:val="30"/>
          <w:szCs w:val="30"/>
        </w:rPr>
      </w:pPr>
      <w:r>
        <w:drawing>
          <wp:inline distT="0" distB="0" distL="0" distR="0">
            <wp:extent cx="5976620" cy="2806700"/>
            <wp:effectExtent l="0" t="0" r="508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</w:p>
    <w:p>
      <w:pPr>
        <w:ind w:firstLine="301" w:firstLineChars="100"/>
        <w:jc w:val="left"/>
        <w:rPr>
          <w:rFonts w:ascii="宋体" w:hAnsi="宋体"/>
          <w:b/>
          <w:color w:val="FF0000"/>
          <w:sz w:val="30"/>
          <w:szCs w:val="30"/>
        </w:rPr>
      </w:pPr>
      <w:r>
        <w:rPr>
          <w:rFonts w:hint="eastAsia" w:ascii="宋体" w:hAnsi="宋体"/>
          <w:b/>
          <w:color w:val="FF0000"/>
          <w:sz w:val="30"/>
          <w:szCs w:val="30"/>
        </w:rPr>
        <w:t>如果装完助手反复提示装助手，双击电脑状态栏右下角的助手标志打开助手后，点击环境修复-环境检查，检查完点修复，修复完成后退出助手，再去下载证书就可以了。</w:t>
      </w:r>
    </w:p>
    <w:p>
      <w:pPr>
        <w:ind w:firstLine="300" w:firstLineChars="100"/>
        <w:jc w:val="left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304800</wp:posOffset>
                </wp:positionV>
                <wp:extent cx="661035" cy="307340"/>
                <wp:effectExtent l="0" t="0" r="25400" b="1651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27" cy="3073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8.05pt;margin-top:24pt;height:24.2pt;width:52.05pt;z-index:251662336;v-text-anchor:middle;mso-width-relative:page;mso-height-relative:page;" filled="f" stroked="t" coordsize="21600,21600" o:gfxdata="UEsDBAoAAAAAAIdO4kAAAAAAAAAAAAAAAAAEAAAAZHJzL1BLAwQUAAAACACHTuJAPTg2itIAAAAI&#10;AQAADwAAAGRycy9kb3ducmV2LnhtbE2Py2rDMBBF94X+g5hCN6WRHYJwXMuhFLLoMmmh24k1tU2l&#10;kbGU1993smqXl3O5j2ZzCV6daE5jZAvlogBF3EU3cm/h82P7XIFKGdmhj0wWrpRg097fNVi7eOYd&#10;nfa5VxLCqUYLQ85TrXXqBgqYFnEiFvYd54BZ5NxrN+NZwoPXy6IwOuDI0jDgRG8DdT/7Y7DwetXZ&#10;79J6++QMG5O/0jv6ytrHh7J4AZXpkv/McJsv06GVTYd4ZJeUt7A2pTgtrCq5JFzalqAON7AC3Tb6&#10;/4H2F1BLAwQUAAAACACHTuJAh+AUTG0CAADPBAAADgAAAGRycy9lMm9Eb2MueG1srVRLbtswFNwX&#10;6B0I7hvJSmonQuTAiOGiQNAYSIuuaYqyCPBXkracHqCn6LLbHKs9R4eS8mnaRRb1gn4/PnKG83R+&#10;cdCK7IUP0pqKTo5ySoThtpZmW9FPH1dvTikJkZmaKWtERW9FoBfz16/OO1eKwrZW1cITNDGh7FxF&#10;2xhdmWWBt0KzcGSdMEg21msW4fptVnvWobtWWZHn06yzvnbechECosshSceO/iUNbdNILpaW77Qw&#10;cejqhWIRkEIrXaDz/rZNI3i8bpogIlEVBdLYrzgE9iat2fyclVvPXCv5eAX2kis8w6SZNDj0odWS&#10;RUZ2Xv7VSkvubbBNPOJWZwOQnhGgmOTPuLlpmRM9FlAd3APp4f+15R/2a09kXdHijBLDNF7814+7&#10;n9+/EQTATudCiaIbt/ajF2AmqIfG6/QPEOTQM3r7wKg4RMIRnE7z02JGCUfqOJ8dT4vUM3vc7HyI&#10;74TVJBkVFUrh+RJmVrL9VYhD9X1VChu7kkohzkplSAcJF7Mcz8kZxNhABDC1A6BgtpQwtYXKefR9&#10;y2CVrNP2tDv47eZSebJn0MZqleM3Xu6PsnT2koV2qOtTqYyVWkYMgpK6oqdp8/1uZYAw0TYQlayN&#10;rW9Bs7eD/oLjK4m2VyzENfMQHO6PkYzXWBplAcqOFiWt9V//FU/10AGylHQQMAB/2TEvKFHvDRRy&#10;Njk5SYrvnZO3swKOf5rZPM2Ynb604GGC4Xe8N1N9VPdm463+jMldpFORYobj7IHa0bmMw2Bh9rlY&#10;LPoyqNyxeGVuHE/Nhwdc7KJtZP+2j+yMpEHnvUDGmUyD9NTvqx6/Q/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Tg2itIAAAAIAQAADwAAAAAAAAABACAAAAAiAAAAZHJzL2Rvd25yZXYueG1sUEsB&#10;AhQAFAAAAAgAh07iQIfgFExtAgAAzwQAAA4AAAAAAAAAAQAgAAAAI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b/>
          <w:sz w:val="30"/>
          <w:szCs w:val="30"/>
        </w:rPr>
        <w:drawing>
          <wp:inline distT="0" distB="0" distL="0" distR="0">
            <wp:extent cx="1874520" cy="614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920" cy="6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</w:p>
    <w:p>
      <w:pPr>
        <w:ind w:firstLine="300" w:firstLineChars="100"/>
        <w:jc w:val="left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1962785</wp:posOffset>
                </wp:positionV>
                <wp:extent cx="2066925" cy="1167765"/>
                <wp:effectExtent l="0" t="0" r="28575" b="13970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005" cy="11676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8.45pt;margin-top:154.55pt;height:91.95pt;width:162.75pt;z-index:251659264;v-text-anchor:middle;mso-width-relative:page;mso-height-relative:page;" filled="f" stroked="t" coordsize="21600,21600" o:gfxdata="UEsDBAoAAAAAAIdO4kAAAAAAAAAAAAAAAAAEAAAAZHJzL1BLAwQUAAAACACHTuJAWXv5HdgAAAAM&#10;AQAADwAAAGRycy9kb3ducmV2LnhtbE2Py07DMBBF90j8gzVIbBC105aQhEwqhNRFly1IbKexSSLs&#10;cRS7r7+vu4Ll6B7de6ZenZ0VRzOFwTNCNlMgDLdeD9whfH2unwsQIRJrsp4NwsUEWDX3dzVV2p94&#10;a4672IlUwqEihD7GsZIytL1xFGZ+NJyyHz85iumcOqknOqVyZ+VcqVw6Gjgt9DSaj960v7uDQ3i/&#10;yGi3oVw/6ZzzPH6HDdkC8fEhU28gojnHPxhu+kkdmuS09wfWQViE15e8TCjCQpUZiBuhivkSxB5h&#10;WS4UyKaW/59orlBLAwQUAAAACACHTuJArWl5snMCAADcBAAADgAAAGRycy9lMm9Eb2MueG1srVTL&#10;bhMxFN0j8Q+W93RmQpuWUSdV1CgIqaKVAmLteDwZS35hO5mUD+ArWLLls+A7OJ6ZNqGw6IIsnPvy&#10;vT7Hx3N5tdeK7IQP0pqKFic5JcJwW0uzqejHD8tXF5SEyEzNlDWiovci0KvZyxeXnSvFxLZW1cIT&#10;NDGh7FxF2xhdmWWBt0KzcGKdMEg21msW4fpNVnvWobtW2STPp1lnfe285SIERBdDko4d/XMa2qaR&#10;XCws32ph4tDVC8UiIIVWukBn/WmbRvB42zRBRKIqCqSxXzEE9jqt2eySlRvPXCv5eAT2nCM8waSZ&#10;NBj62GrBIiNbL/9qpSX3NtgmnnCrswFIzwhQFPkTblYtc6LHAqqDeyQ9/L+2/P3uzhNZV/R1QYlh&#10;Gjf+6/uPn9++EgTATudCiaKVu/OjF2AmqPvG6/QPEGTfM3r/yKjYR8IRnOTT8zw/o4QjVxTT82kx&#10;TV2zw3bnQ3wrrCbJqKhQCheYULOS7W5CHKofqlLY2KVUCnFWKkM6NJ5gCGYwyLGBDGBqB0jBbChh&#10;agOd8+j7lsEqWaftaXfwm/W18mTHoI7lMsdvPNwfZWn2goV2qOtTqYyVWkY8BSV1RS/S5ofdygBh&#10;Im6gKllxv95jTzLXtr4H594OYgyOLyUm3LAQ75iH+gAF7zPeYmmUBT47WpS01n/5VzzVQxTIUtJB&#10;zcD+ecu8oES9M5DLm+L0NMm/d07Pzidw/HFmfZwxW31tQQkUgdP1ZqqP6sFsvNWf8IznaSpSzHDM&#10;Hlgenes4vDJ8CLiYz/sySN6xeGNWjqfmw13Ot9E2sr/mAzsjfxB9r5XxgaZXdez3VYeP0u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WXv5HdgAAAAMAQAADwAAAAAAAAABACAAAAAiAAAAZHJzL2Rv&#10;d25yZXYueG1sUEsBAhQAFAAAAAgAh07iQK1pebJzAgAA3AQAAA4AAAAAAAAAAQAgAAAAJw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1793875</wp:posOffset>
                </wp:positionV>
                <wp:extent cx="914400" cy="330200"/>
                <wp:effectExtent l="0" t="0" r="19050" b="12700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03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.95pt;margin-top:141.25pt;height:26pt;width:72pt;z-index:251657216;v-text-anchor:middle;mso-width-relative:page;mso-height-relative:page;" filled="f" stroked="t" coordsize="21600,21600" o:gfxdata="UEsDBAoAAAAAAIdO4kAAAAAAAAAAAAAAAAAEAAAAZHJzL1BLAwQUAAAACACHTuJASDVm+dcAAAAK&#10;AQAADwAAAGRycy9kb3ducmV2LnhtbE2PTU/DMAyG70j8h8hIXBBL19Go7ZpOCGkHjhtIXLPGaysS&#10;p2qyr3+POcHR9qPXz9tsrt6JM85xDKRhuchAIHXBjtRr+PzYPpcgYjJkjQuEGm4YYdPe3zWmtuFC&#10;OzzvUy84hGJtNAwpTbWUsRvQm7gIExLfjmH2JvE499LO5sLh3sk8y5T0ZiT+MJgJ3wbsvvcnr+H1&#10;JpPbxWr7ZBUplb7iu3Gl1o8Py2wNIuE1/cHwq8/q0LLTIZzIRuE0qKJiUkNe5gUIBvKs4s1Bw2r1&#10;UoBsG/m/QvsDUEsDBBQAAAAIAIdO4kDkJz7ZcAIAANoEAAAOAAAAZHJzL2Uyb0RvYy54bWytVMtu&#10;EzEU3SPxD5b3dCZJoe2okypqFIRU0UoBsXY8nowlv7CdTMoH8BUs2fJZ8B0ce6YPCosuyGJy7fvy&#10;OT7X5xcHrche+CCtqenkqKREGG4babY1/fhh9eqUkhCZaZiyRtT0VgR6MX/54rx3lZjazqpGeIIi&#10;JlS9q2kXo6uKIvBOaBaOrBMGztZ6zSKWfls0nvWorlUxLcs3RW9947zlIgTsLgcnHSv65xS0bSu5&#10;WFq+08LEoaoXikVACp10gc7zadtW8HjdtkFEomoKpDF/0QT2Jn2L+Tmrtp65TvLxCOw5R3iCSTNp&#10;0PS+1JJFRnZe/lVKS+5tsG084lYXA5DMCFBMyifcrDvmRMYCqoO7Jz38v7L8/f7GE9nUdAZKDNO4&#10;8V/ff/z89pVgA+z0LlQIWrsbP64CzAT10Hqd/gGCHDKjt/eMikMkHJtnk+PjEoU5XLNZOTubpprF&#10;Q7LzIb4VVpNk1FQohetLmFnF9lchDtF3UWnb2JVUCvusUob0kPD0JLdgEGMLEaCbdgAUzJYSprZQ&#10;OY8+lwxWySalp+zgt5tL5cmeQRurVYnfeLg/wlLvJQvdEJddKYxVWkYMgpK6pqcp+S5bGSBMtA1E&#10;JSseNgfkJHNjm1sw7u0gxeD4SqLDFQvxhnloD2xhOuM1Pq2ywGdHi5LO+i//2k/xkAS8lPTQMrB/&#10;3jEvKFHvDMSSbwHiz4vj1ydT9PCPPZvHHrPTlxaUTPAOOJ7NFB/Vndl6qz9hiBepK1zMcPQeWB4X&#10;l3GYMTwDXCwWOQyCdyxembXjqfhwl4tdtK3M1/zAzsgfJJ+1Mo5nmqnH6xz18CT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INWb51wAAAAoBAAAPAAAAAAAAAAEAIAAAACIAAABkcnMvZG93bnJl&#10;di54bWxQSwECFAAUAAAACACHTuJA5Cc+2XACAADaBAAADgAAAAAAAAABACAAAAAm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sz w:val="30"/>
          <w:szCs w:val="30"/>
        </w:rPr>
        <w:drawing>
          <wp:inline distT="0" distB="0" distL="0" distR="0">
            <wp:extent cx="6645910" cy="41567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2.</w:t>
      </w:r>
      <w:r>
        <w:rPr>
          <w:rFonts w:ascii="宋体" w:hAnsi="宋体"/>
          <w:b/>
          <w:sz w:val="30"/>
          <w:szCs w:val="30"/>
        </w:rPr>
        <w:t>申请证书</w:t>
      </w: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drawing>
          <wp:inline distT="0" distB="0" distL="0" distR="0">
            <wp:extent cx="5876290" cy="1962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947" cy="19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02" w:firstLineChars="200"/>
        <w:rPr>
          <w:rFonts w:ascii="宋体" w:hAnsi="宋体"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用户名</w:t>
      </w:r>
      <w:r>
        <w:rPr>
          <w:rFonts w:hint="eastAsia" w:ascii="宋体" w:hAnsi="宋体"/>
          <w:sz w:val="30"/>
          <w:szCs w:val="30"/>
        </w:rPr>
        <w:t>：组织机构代码</w:t>
      </w:r>
    </w:p>
    <w:p>
      <w:pPr>
        <w:spacing w:line="276" w:lineRule="auto"/>
        <w:ind w:firstLine="602" w:firstLineChars="20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密  码</w:t>
      </w:r>
      <w:r>
        <w:rPr>
          <w:rFonts w:hint="eastAsia" w:ascii="宋体" w:hAnsi="宋体"/>
          <w:sz w:val="30"/>
          <w:szCs w:val="30"/>
        </w:rPr>
        <w:t>：</w:t>
      </w:r>
      <w:r>
        <w:rPr>
          <w:rFonts w:hint="eastAsia" w:ascii="宋体" w:hAnsi="宋体"/>
          <w:color w:val="FF0000"/>
          <w:sz w:val="30"/>
          <w:szCs w:val="30"/>
        </w:rPr>
        <w:t>组织机构代码*lwzb</w:t>
      </w:r>
      <w:r>
        <w:rPr>
          <w:rFonts w:ascii="宋体" w:hAnsi="宋体"/>
          <w:color w:val="FF0000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（如：697414325</w:t>
      </w:r>
      <w:r>
        <w:rPr>
          <w:rFonts w:hint="eastAsia" w:ascii="宋体" w:hAnsi="宋体"/>
          <w:color w:val="FF0000"/>
          <w:sz w:val="30"/>
          <w:szCs w:val="30"/>
        </w:rPr>
        <w:t>*lwzb</w:t>
      </w:r>
      <w:r>
        <w:rPr>
          <w:rFonts w:hint="eastAsia" w:ascii="宋体" w:hAnsi="宋体"/>
          <w:sz w:val="30"/>
          <w:szCs w:val="30"/>
        </w:rPr>
        <w:t xml:space="preserve"> ）</w:t>
      </w:r>
    </w:p>
    <w:p>
      <w:pPr>
        <w:ind w:firstLine="301" w:firstLineChars="100"/>
        <w:jc w:val="left"/>
        <w:rPr>
          <w:rFonts w:ascii="宋体" w:hAnsi="宋体"/>
          <w:b/>
          <w:sz w:val="30"/>
          <w:szCs w:val="30"/>
        </w:rPr>
      </w:pPr>
    </w:p>
    <w:p>
      <w:pPr>
        <w:ind w:firstLine="300" w:firstLineChars="100"/>
        <w:jc w:val="left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2778125</wp:posOffset>
                </wp:positionV>
                <wp:extent cx="1060450" cy="361315"/>
                <wp:effectExtent l="0" t="0" r="26035" b="2032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344" cy="3611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7.25pt;margin-top:218.75pt;height:28.45pt;width:83.5pt;z-index:251655168;v-text-anchor:middle;mso-width-relative:page;mso-height-relative:page;" filled="f" stroked="t" coordsize="21600,21600" o:gfxdata="UEsDBAoAAAAAAIdO4kAAAAAAAAAAAAAAAAAEAAAAZHJzL1BLAwQUAAAACACHTuJAL3XPwtcAAAAL&#10;AQAADwAAAGRycy9kb3ducmV2LnhtbE2PzU7DMBCE70i8g7VIXBC1Q9LQhjgVQuqBY1skrm68TaLa&#10;6yh2/96e5QS32Z3R7Lf16uqdOOMUh0AaspkCgdQGO1Cn4Wu3fl6AiMmQNS4QarhhhFVzf1ebyoYL&#10;bfC8TZ3gEoqV0dCnNFZSxrZHb+IsjEjsHcLkTeJx6qSdzIXLvZMvSpXSm4H4Qm9G/OixPW5PXsP7&#10;TSa3icv1ky2pLNN3/DRuofXjQ6beQCS8pr8w/OIzOjTMtA8nslE4DXlezDmqochfWXBirjIWe94s&#10;iwJkU8v/PzQ/UEsDBBQAAAAIAIdO4kCeHwdJdQIAANsEAAAOAAAAZHJzL2Uyb0RvYy54bWytVM1u&#10;EzEQviPxDpbvdHfT0JZVN1XUKAipopUC4ux4vVlL/sN2sikPwFNw5MpjwXPweXfbhMKhB3LYjD0z&#10;3/j7POPLq71WZCd8kNZUtDjJKRGG21qaTUU/fli+uqAkRGZqpqwRFb0XgV7NXr647FwpJra1qhae&#10;AMSEsnMVbWN0ZZYF3grNwol1wsDZWK9ZxNJvstqzDuhaZZM8P8s662vnLRchYHcxOOmI6J8DaJtG&#10;crGwfKuFiQOqF4pFUAqtdIHO+tM2jeDxtmmCiERVFExj/0UR2Ov0zWaXrNx45lrJxyOw5xzhCSfN&#10;pEHRR6gFi4xsvfwLSkvubbBNPOFWZwORXhGwKPIn2qxa5kTPBVIH9yh6+H+w/P3uzhNZV3QCSQzT&#10;uPFf33/8/PaVYAPqdC6UCFq5Oz+uAsxEdd94nf5Bgux7Re8fFRX7SDg2i/wsP51OKeHwnZ4VxeQi&#10;gWaHbOdDfCusJsmoqFAK95dIs5LtbkIcoh+i0raxS6kU9lmpDOlQZHKe4/CcoRsbdAFM7cAomA0l&#10;TG3Q5jz6HjJYJeuUnrKD36yvlSc7huZYLnP8xsP9EZZqL1hoh7jelcJYqWXEJCipK3qRkh+ylQHD&#10;pNugVLLifr1HTjLXtr6H5N4OvRgcX0pUuGEh3jGP5gMVjGe8xadRFvzsaFHSWv/lX/spHj0BLyUd&#10;mhncP2+ZF5Sodwbd8qaYTgEb+8X09Xm6a3/sWR97zFZfW0hS4CFwvDdTfFQPZuOt/oQpnqeqcDHD&#10;UXtQeVxcx2HI8A5wMZ/3Yeh4x+KNWTmewIe7nG+jbWR/zQd1Rv3Q832vjPOZhup43Ucd3qT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91z8LXAAAACwEAAA8AAAAAAAAAAQAgAAAAIgAAAGRycy9k&#10;b3ducmV2LnhtbFBLAQIUABQAAAAIAIdO4kCeHwdJdQIAANsEAAAOAAAAAAAAAAEAIAAAACY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30"/>
          <w:szCs w:val="30"/>
        </w:rPr>
        <w:drawing>
          <wp:inline distT="0" distB="0" distL="0" distR="0">
            <wp:extent cx="5472430" cy="36188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741" cy="362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0" w:firstLineChars="100"/>
        <w:jc w:val="left"/>
        <w:rPr>
          <w:rFonts w:ascii="宋体" w:hAnsi="宋体"/>
          <w:sz w:val="30"/>
          <w:szCs w:val="30"/>
        </w:rPr>
      </w:pPr>
    </w:p>
    <w:p>
      <w:pPr>
        <w:rPr>
          <w:rFonts w:ascii="宋体" w:hAnsi="宋体"/>
          <w:sz w:val="24"/>
        </w:r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4191635</wp:posOffset>
                </wp:positionV>
                <wp:extent cx="1544320" cy="430530"/>
                <wp:effectExtent l="0" t="0" r="17780" b="2730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490" cy="4303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3.3pt;margin-top:330.05pt;height:33.9pt;width:121.6pt;z-index:251654144;v-text-anchor:middle;mso-width-relative:page;mso-height-relative:page;" filled="f" stroked="t" coordsize="21600,21600" o:gfxdata="UEsDBAoAAAAAAIdO4kAAAAAAAAAAAAAAAAAEAAAAZHJzL1BLAwQUAAAACACHTuJAViIsEdcAAAAL&#10;AQAADwAAAGRycy9kb3ducmV2LnhtbE2Py07DMBBF90j8gzVIbBC1U8BNQiYVQuqCZQsSWzcekgh7&#10;HMXu6+8xK1iO5ujec5v12TtxpDmOgRGKhQJB3AU7co/w8b65L0HEZNgaF5gQLhRh3V5fNaa24cRb&#10;Ou5SL3IIx9ogDClNtZSxG8ibuAgTcf59hdmblM+5l3Y2pxzunVwqpaU3I+eGwUz0OlD3vTt4hJeL&#10;TG4bq82d1ax1+oxvxpWItzeFegaR6Jz+YPjVz+rQZqd9OLCNwiE8PGqdUQStVQEiE09llcfsEVbL&#10;VQWybeT/De0PUEsDBBQAAAAIAIdO4kBs0bD+cgIAANsEAAAOAAAAZHJzL2Uyb0RvYy54bWytVMuO&#10;0zAU3SPxD5b3NGkn84omHVWtipBGzEgDYu06TmPJL2y36fABfAVLtnwWfAfHSebBwGIWdOHel+/1&#10;OT7OxeVBK7IXPkhrKjqd5JQIw20tzbaiHz+s35xREiIzNVPWiIreiUAv569fXXSuFDPbWlULT9DE&#10;hLJzFW1jdGWWBd4KzcLEOmGQbKzXLML126z2rEN3rbJZnp9knfW185aLEBBdDUk6dvQvaWibRnKx&#10;snynhYlDVy8Ui4AUWukCnfenbRrB43XTBBGJqiiQxn7FENibtGbzC1ZuPXOt5OMR2EuO8AyTZtJg&#10;6EOrFYuM7Lz8q5WW3NtgmzjhVmcDkJ4RoJjmz7i5bZkTPRZQHdwD6eH/teXv9zeeyLqisyklhmnc&#10;+K/vP35++0oQADudCyWKbt2NH70AM0E9NF6nf4Agh57RuwdGxSESjuD0uCiKc5DNkSuO8qP8JDXN&#10;Hnc7H+JbYTVJRkWFUri/BJqVbH8V4lB9X5XCxq6lUoizUhnSYcjsNE8jGNTYQAUwtQOiYLaUMLWF&#10;zHn0fctglazT9rQ7+O1mqTzZM4hjvc7xGw/3R1mavWKhHer6VCpjpZYRL0FJXdGztPl+tzJAmHgb&#10;mEpWPGwO2JPMja3vQLm3gxaD42uJCVcsxBvmIT5AwfOM11gaZYHPjhYlrfVf/hVP9dAEspR0EDOw&#10;f94xLyhR7wzUcj4tCrSNvVMcn87g+KeZzdOM2emlBSUQBE7Xm6k+qnuz8VZ/witepKlIMcMxe2B5&#10;dJZxeGT4DnCxWPRlULxj8crcOp6aD3e52EXbyP6aH9kZ+YPme62M7zM9qqd+X/X4TZ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YiLBHXAAAACwEAAA8AAAAAAAAAAQAgAAAAIgAAAGRycy9kb3du&#10;cmV2LnhtbFBLAQIUABQAAAAIAIdO4kBs0bD+cgIAANsEAAAOAAAAAAAAAAEAIAAAACY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24"/>
        </w:rPr>
        <w:drawing>
          <wp:inline distT="0" distB="0" distL="0" distR="0">
            <wp:extent cx="6645910" cy="48113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before="720" w:beforeLines="300" w:after="240" w:afterLines="100"/>
        <w:ind w:left="600" w:firstLineChars="0"/>
        <w:rPr>
          <w:rFonts w:ascii="方正黑体_GBK" w:hAnsi="宋体" w:eastAsia="方正黑体_GBK"/>
          <w:sz w:val="30"/>
          <w:szCs w:val="30"/>
        </w:rPr>
      </w:pPr>
      <w:r>
        <w:rPr>
          <w:rFonts w:hint="eastAsia" w:ascii="方正黑体_GBK" w:hAnsi="宋体" w:eastAsia="方正黑体_GBK"/>
          <w:sz w:val="30"/>
          <w:szCs w:val="30"/>
        </w:rPr>
        <w:t>点击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返回数据</w:t>
      </w:r>
      <w:r>
        <w:rPr>
          <w:rFonts w:ascii="方正黑体_GBK" w:hAnsi="宋体" w:eastAsia="方正黑体_GBK"/>
          <w:color w:val="FF0000"/>
          <w:sz w:val="30"/>
          <w:szCs w:val="30"/>
        </w:rPr>
        <w:t>报送系统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（最好把网页全部关闭再重新打开浏览器）</w:t>
      </w:r>
      <w:r>
        <w:rPr>
          <w:rFonts w:hint="eastAsia" w:ascii="方正黑体_GBK" w:hAnsi="宋体" w:eastAsia="方正黑体_GBK"/>
          <w:sz w:val="30"/>
          <w:szCs w:val="30"/>
        </w:rPr>
        <w:t>，</w:t>
      </w:r>
      <w:r>
        <w:rPr>
          <w:rFonts w:ascii="方正黑体_GBK" w:hAnsi="宋体" w:eastAsia="方正黑体_GBK"/>
          <w:sz w:val="30"/>
          <w:szCs w:val="30"/>
        </w:rPr>
        <w:t>分别输入用户名-密码，点击登录</w:t>
      </w:r>
      <w:r>
        <w:rPr>
          <w:rFonts w:hint="eastAsia" w:ascii="方正黑体_GBK" w:hAnsi="宋体" w:eastAsia="方正黑体_GBK"/>
          <w:sz w:val="30"/>
          <w:szCs w:val="30"/>
        </w:rPr>
        <w:t>。出</w:t>
      </w:r>
      <w:r>
        <w:rPr>
          <w:rFonts w:ascii="方正黑体_GBK" w:hAnsi="宋体" w:eastAsia="方正黑体_GBK"/>
          <w:sz w:val="30"/>
          <w:szCs w:val="30"/>
        </w:rPr>
        <w:t>现</w:t>
      </w:r>
      <w:r>
        <w:rPr>
          <w:rFonts w:hint="eastAsia" w:ascii="方正黑体_GBK" w:hAnsi="宋体" w:eastAsia="方正黑体_GBK"/>
          <w:sz w:val="30"/>
          <w:szCs w:val="30"/>
        </w:rPr>
        <w:t>确认证书的小窗口</w:t>
      </w:r>
      <w:r>
        <w:rPr>
          <w:rFonts w:ascii="方正黑体_GBK" w:hAnsi="宋体" w:eastAsia="方正黑体_GBK"/>
          <w:sz w:val="30"/>
          <w:szCs w:val="30"/>
        </w:rPr>
        <w:t>，确认，进入报表界面</w:t>
      </w:r>
      <w:r>
        <w:rPr>
          <w:rFonts w:hint="eastAsia" w:ascii="方正黑体_GBK" w:hAnsi="宋体" w:eastAsia="方正黑体_GBK"/>
          <w:sz w:val="30"/>
          <w:szCs w:val="30"/>
        </w:rPr>
        <w:t>。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注：报表</w:t>
      </w:r>
      <w:r>
        <w:rPr>
          <w:rFonts w:ascii="方正黑体_GBK" w:hAnsi="宋体" w:eastAsia="方正黑体_GBK"/>
          <w:color w:val="FF0000"/>
          <w:sz w:val="30"/>
          <w:szCs w:val="30"/>
        </w:rPr>
        <w:t>单位首次下载证书成功以后，再次登录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时</w:t>
      </w:r>
      <w:r>
        <w:rPr>
          <w:rFonts w:ascii="方正黑体_GBK" w:hAnsi="宋体" w:eastAsia="方正黑体_GBK"/>
          <w:color w:val="FF0000"/>
          <w:sz w:val="30"/>
          <w:szCs w:val="30"/>
        </w:rPr>
        <w:t>，输入用户名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、</w:t>
      </w:r>
      <w:r>
        <w:rPr>
          <w:rFonts w:ascii="方正黑体_GBK" w:hAnsi="宋体" w:eastAsia="方正黑体_GBK"/>
          <w:color w:val="FF0000"/>
          <w:sz w:val="30"/>
          <w:szCs w:val="30"/>
        </w:rPr>
        <w:t>密码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直接登录</w:t>
      </w:r>
      <w:r>
        <w:rPr>
          <w:rFonts w:ascii="方正黑体_GBK" w:hAnsi="宋体" w:eastAsia="方正黑体_GBK"/>
          <w:color w:val="FF0000"/>
          <w:sz w:val="30"/>
          <w:szCs w:val="30"/>
        </w:rPr>
        <w:t>即可</w:t>
      </w:r>
      <w:r>
        <w:rPr>
          <w:rFonts w:hint="eastAsia" w:ascii="方正黑体_GBK" w:hAnsi="宋体" w:eastAsia="方正黑体_GBK"/>
          <w:color w:val="FF0000"/>
          <w:sz w:val="30"/>
          <w:szCs w:val="30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429250" cy="4333875"/>
            <wp:effectExtent l="0" t="0" r="0" b="9525"/>
            <wp:docPr id="11" name="图片 11" descr="C:\Users\Administrator\AppData\Roaming\Tencent\Users\21509706\QQ\WinTemp\RichOle\@Q03](4Y9(O~76F7_TNP@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Roaming\Tencent\Users\21509706\QQ\WinTemp\RichOle\@Q03](4Y9(O~76F7_TNP@KH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spacing w:line="276" w:lineRule="auto"/>
        <w:rPr>
          <w:rFonts w:ascii="宋体" w:hAnsi="宋体"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用户名</w:t>
      </w:r>
      <w:r>
        <w:rPr>
          <w:rFonts w:hint="eastAsia" w:ascii="宋体" w:hAnsi="宋体"/>
          <w:sz w:val="30"/>
          <w:szCs w:val="30"/>
        </w:rPr>
        <w:t>：组织机构代码</w:t>
      </w:r>
    </w:p>
    <w:p>
      <w:pPr>
        <w:spacing w:line="276" w:lineRule="auto"/>
        <w:rPr>
          <w:rFonts w:ascii="宋体" w:hAnsi="宋体"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密</w:t>
      </w:r>
      <w:r>
        <w:rPr>
          <w:rFonts w:hint="eastAsia" w:ascii="宋体" w:hAnsi="宋体"/>
          <w:b/>
          <w:sz w:val="30"/>
          <w:szCs w:val="30"/>
        </w:rPr>
        <w:t xml:space="preserve">  </w:t>
      </w:r>
      <w:r>
        <w:rPr>
          <w:rFonts w:ascii="宋体" w:hAnsi="宋体"/>
          <w:b/>
          <w:sz w:val="30"/>
          <w:szCs w:val="30"/>
        </w:rPr>
        <w:t>码</w:t>
      </w:r>
      <w:r>
        <w:rPr>
          <w:rFonts w:hint="eastAsia" w:ascii="宋体" w:hAnsi="宋体"/>
          <w:sz w:val="30"/>
          <w:szCs w:val="30"/>
        </w:rPr>
        <w:t>：</w:t>
      </w:r>
      <w:r>
        <w:rPr>
          <w:rFonts w:hint="eastAsia" w:ascii="宋体" w:hAnsi="宋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组织机构代码</w:t>
      </w:r>
      <w:r>
        <w:rPr>
          <w:rFonts w:hint="eastAsia" w:ascii="宋体" w:hAnsi="宋体"/>
          <w:color w:val="FF0000"/>
          <w:sz w:val="30"/>
          <w:szCs w:val="30"/>
        </w:rPr>
        <w:t>*lwzb</w:t>
      </w:r>
      <w:r>
        <w:rPr>
          <w:rFonts w:ascii="宋体" w:hAnsi="宋体"/>
          <w:color w:val="FF0000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（如：</w:t>
      </w:r>
      <w:r>
        <w:rPr>
          <w:rFonts w:ascii="宋体" w:hAnsi="宋体"/>
          <w:sz w:val="30"/>
          <w:szCs w:val="30"/>
        </w:rPr>
        <w:t>711609795</w:t>
      </w:r>
      <w:r>
        <w:rPr>
          <w:rFonts w:hint="eastAsia" w:ascii="宋体" w:hAnsi="宋体"/>
          <w:color w:val="FF0000"/>
          <w:sz w:val="30"/>
          <w:szCs w:val="30"/>
        </w:rPr>
        <w:t>*lwzb</w:t>
      </w:r>
      <w:r>
        <w:rPr>
          <w:rFonts w:hint="eastAsia" w:ascii="宋体" w:hAnsi="宋体"/>
          <w:sz w:val="30"/>
          <w:szCs w:val="30"/>
        </w:rPr>
        <w:t xml:space="preserve"> ）</w:t>
      </w:r>
    </w:p>
    <w:p>
      <w:pPr>
        <w:spacing w:line="276" w:lineRule="auto"/>
        <w:rPr>
          <w:rFonts w:ascii="宋体" w:hAnsi="宋体"/>
          <w:b/>
          <w:sz w:val="30"/>
          <w:szCs w:val="30"/>
        </w:rPr>
      </w:pPr>
    </w:p>
    <w:p>
      <w:pPr>
        <w:spacing w:line="276" w:lineRule="auto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2924175</wp:posOffset>
                </wp:positionV>
                <wp:extent cx="1544320" cy="430530"/>
                <wp:effectExtent l="0" t="0" r="17780" b="2730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490" cy="4303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5pt;margin-top:230.25pt;height:33.9pt;width:121.6pt;z-index:251658240;v-text-anchor:middle;mso-width-relative:page;mso-height-relative:page;" filled="f" stroked="t" coordsize="21600,21600" o:gfxdata="UEsDBAoAAAAAAIdO4kAAAAAAAAAAAAAAAAAEAAAAZHJzL1BLAwQUAAAACACHTuJAr6d7nNgAAAAL&#10;AQAADwAAAGRycy9kb3ducmV2LnhtbE2PzU7DMBCE70i8g7VIXBC1m1ArDdlUCKkHji1IXLexSSLs&#10;dRS7f2+POcFxNKOZb5rNxTtxsnMcAyMsFwqE5S6YkXuEj/ftYwUiJmJDLrBFuNoIm/b2pqHahDPv&#10;7GmfepFLONaEMKQ01VLGbrCe4iJMlrP3FWZPKcu5l2amcy73ThZKaelp5Lww0GRfB9t9748e4eUq&#10;k9vF9fbBaNY6fcY3chXi/d1SPYNI9pL+wvCLn9GhzUyHcGQThUMoq3X+khCetFqByAldFgWIA8Kq&#10;qEqQbSP/f2h/AFBLAwQUAAAACACHTuJADgXZFXICAADbBAAADgAAAGRycy9lMm9Eb2MueG1srVTL&#10;jtMwFN0j8Q+W9zRpJ/OKJh1VrYqQRsxIA2LtOk5jyS9st+nwAXwFS7Z8FnwHx0nmwcBiFnSR3vf1&#10;Ob7XF5cHrche+CCtqeh0klMiDLe1NNuKfvywfnNGSYjM1ExZIyp6JwK9nL9+ddG5Usxsa1UtPEER&#10;E8rOVbSN0ZVZFngrNAsT64SBs7FeswjVb7Pasw7VtcpmeX6SddbXzlsuQoB1NTjpWNG/pKBtGsnF&#10;yvKdFiYOVb1QLAJSaKULdN6ftmkEj9dNE0QkqqJAGvsvmkDepG82v2Dl1jPXSj4egb3kCM8waSYN&#10;mj6UWrHIyM7Lv0ppyb0NtokTbnU2AOkZAYpp/oyb25Y50WMB1cE9kB7+X1n+fn/jiawrOptRYpjG&#10;jf/6/uPnt68EBrDTuVAi6Nbd+FELEBPUQ+N1+gcIcugZvXtgVBwi4TBOj4uiOAfZHL7iKD/KT1LR&#10;7DHb+RDfCqtJEioqlML9JdCsZPurEIfo+6hkNnYtlYKdlcqQDk1mp3lqwTCNDaYAonZAFMyWEqa2&#10;GHMefV8yWCXrlJ6yg99ulsqTPcNwrNc5fuPh/ghLvVcstENc70phrNQyYhOU1BU9S8n32coAYeJt&#10;YCpJ8bA5ICeJG1vfgXJvh1kMjq8lOlyxEG+Yx/ABCtYzXuPTKAt8dpQoaa3/8i97isdMwEtJh2EG&#10;9s875gUl6p3BtJxPiwJlY68Ux6czKP6pZ/PUY3Z6aUHJFA+B472Y4qO6Fxtv9Sds8SJ1hYsZjt4D&#10;y6OyjMOS4R3gYrHowzDxjsUrc+t4Kj7c5WIXbSP7a35kZ+QPM9/Pyrifaame6n3U45s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vp3uc2AAAAAsBAAAPAAAAAAAAAAEAIAAAACIAAABkcnMvZG93&#10;bnJldi54bWxQSwECFAAUAAAACACHTuJADgXZFXICAADbBAAADgAAAAAAAAABACAAAAAn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30"/>
          <w:szCs w:val="30"/>
        </w:rPr>
        <w:drawing>
          <wp:inline distT="0" distB="0" distL="0" distR="0">
            <wp:extent cx="6500495" cy="39592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677" cy="40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宋体" w:hAnsi="宋体"/>
          <w:b/>
          <w:color w:val="FF0000"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登录</w:t>
      </w:r>
      <w:r>
        <w:rPr>
          <w:rFonts w:ascii="宋体" w:hAnsi="宋体"/>
          <w:b/>
          <w:sz w:val="30"/>
          <w:szCs w:val="30"/>
        </w:rPr>
        <w:t>成功后，</w:t>
      </w:r>
      <w:r>
        <w:rPr>
          <w:rFonts w:hint="eastAsia" w:ascii="宋体" w:hAnsi="宋体"/>
          <w:b/>
          <w:sz w:val="30"/>
          <w:szCs w:val="30"/>
        </w:rPr>
        <w:t>必须</w:t>
      </w:r>
      <w:r>
        <w:rPr>
          <w:rFonts w:hint="eastAsia" w:ascii="宋体" w:hAnsi="宋体"/>
          <w:b/>
          <w:color w:val="FF0000"/>
          <w:sz w:val="30"/>
          <w:szCs w:val="30"/>
        </w:rPr>
        <w:t>修改密码。（新密码规则8位以上，数字加字母组合</w:t>
      </w:r>
      <w:r>
        <w:rPr>
          <w:rFonts w:hint="eastAsia" w:ascii="宋体" w:hAnsi="宋体"/>
          <w:b/>
          <w:sz w:val="30"/>
          <w:szCs w:val="30"/>
        </w:rPr>
        <w:t>）</w:t>
      </w:r>
    </w:p>
    <w:p>
      <w:pPr>
        <w:pStyle w:val="11"/>
        <w:ind w:left="360" w:firstLine="0" w:firstLineChars="0"/>
        <w:jc w:val="left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会出现如下界面，带“*”号为必填指标，如果没有统计资格证填0，填报人真实姓名改成填报人员的真实姓名。全部修改正确后，点击“保存”，关闭浏览器，重新登录进入报表系统进行报表填报。</w:t>
      </w:r>
    </w:p>
    <w:p>
      <w:pPr>
        <w:pStyle w:val="11"/>
        <w:ind w:left="360" w:firstLine="0" w:firstLineChars="0"/>
        <w:jc w:val="left"/>
        <w:rPr>
          <w:rFonts w:ascii="宋体" w:hAnsi="宋体"/>
          <w:b/>
          <w:color w:val="FF0000"/>
          <w:sz w:val="30"/>
          <w:szCs w:val="30"/>
        </w:rPr>
      </w:pPr>
    </w:p>
    <w:p>
      <w:pPr>
        <w:pStyle w:val="11"/>
        <w:ind w:left="360" w:firstLine="0" w:firstLineChars="0"/>
        <w:jc w:val="left"/>
        <w:rPr>
          <w:rFonts w:ascii="宋体" w:hAnsi="宋体"/>
          <w:b/>
          <w:color w:val="FF0000"/>
          <w:sz w:val="30"/>
          <w:szCs w:val="30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229225" cy="1752600"/>
            <wp:effectExtent l="0" t="0" r="9525" b="0"/>
            <wp:docPr id="37" name="图片 37" descr="30FQ[UC0KL%W697@QD~JT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0FQ[UC0KL%W697@QD~JTH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jc w:val="left"/>
        <w:rPr>
          <w:rFonts w:ascii="宋体" w:hAnsi="宋体"/>
          <w:b/>
          <w:color w:val="FF0000"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点击</w:t>
      </w:r>
      <w:r>
        <w:rPr>
          <w:rFonts w:hint="eastAsia" w:ascii="宋体" w:hAnsi="宋体"/>
          <w:b/>
          <w:color w:val="FF0000"/>
          <w:sz w:val="30"/>
          <w:szCs w:val="30"/>
        </w:rPr>
        <w:t>填报</w:t>
      </w:r>
    </w:p>
    <w:p>
      <w:pPr>
        <w:pStyle w:val="11"/>
        <w:ind w:left="360" w:firstLine="0" w:firstLineChars="0"/>
        <w:jc w:val="left"/>
        <w:rPr>
          <w:rFonts w:ascii="宋体" w:hAnsi="宋体"/>
          <w:b/>
          <w:color w:val="FF0000"/>
          <w:sz w:val="30"/>
          <w:szCs w:val="30"/>
        </w:rPr>
      </w:pPr>
    </w:p>
    <w:p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drawing>
          <wp:inline distT="0" distB="0" distL="0" distR="0">
            <wp:extent cx="5695950" cy="3695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89" cy="36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 w:val="30"/>
          <w:szCs w:val="30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进入</w:t>
      </w:r>
      <w:r>
        <w:rPr>
          <w:rFonts w:ascii="宋体" w:hAnsi="宋体"/>
          <w:b/>
          <w:sz w:val="30"/>
          <w:szCs w:val="30"/>
        </w:rPr>
        <w:t>报表，填报数据</w:t>
      </w:r>
      <w:r>
        <w:rPr>
          <w:rFonts w:hint="eastAsia" w:ascii="宋体" w:hAnsi="宋体"/>
          <w:b/>
          <w:sz w:val="30"/>
          <w:szCs w:val="30"/>
        </w:rPr>
        <w:t>。</w:t>
      </w:r>
    </w:p>
    <w:p>
      <w:pPr>
        <w:pStyle w:val="11"/>
        <w:ind w:left="360" w:firstLine="0" w:firstLineChars="0"/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w:t>填</w:t>
      </w:r>
      <w:r>
        <w:rPr>
          <w:rFonts w:hint="eastAsia" w:ascii="宋体" w:hAnsi="宋体"/>
          <w:b/>
          <w:sz w:val="30"/>
          <w:szCs w:val="30"/>
        </w:rPr>
        <w:t>完</w:t>
      </w:r>
      <w:r>
        <w:rPr>
          <w:rFonts w:ascii="宋体" w:hAnsi="宋体"/>
          <w:b/>
          <w:sz w:val="30"/>
          <w:szCs w:val="30"/>
        </w:rPr>
        <w:t>数据</w:t>
      </w:r>
      <w:r>
        <w:rPr>
          <w:rFonts w:hint="eastAsia" w:ascii="宋体" w:hAnsi="宋体"/>
          <w:b/>
          <w:sz w:val="30"/>
          <w:szCs w:val="30"/>
        </w:rPr>
        <w:t>，点</w:t>
      </w:r>
      <w:r>
        <w:rPr>
          <w:rFonts w:hint="eastAsia" w:ascii="宋体" w:hAnsi="宋体"/>
          <w:b/>
          <w:color w:val="FF0000"/>
          <w:sz w:val="30"/>
          <w:szCs w:val="30"/>
        </w:rPr>
        <w:t>计算（自动计算平均工资）、审核（不通过修改或填写说明）、</w:t>
      </w:r>
      <w:r>
        <w:rPr>
          <w:rFonts w:ascii="宋体" w:hAnsi="宋体"/>
          <w:b/>
          <w:color w:val="FF0000"/>
          <w:sz w:val="30"/>
          <w:szCs w:val="30"/>
        </w:rPr>
        <w:t>上报</w:t>
      </w:r>
      <w:r>
        <w:rPr>
          <w:rFonts w:hint="eastAsia" w:ascii="宋体" w:hAnsi="宋体"/>
          <w:b/>
          <w:color w:val="FF0000"/>
          <w:sz w:val="30"/>
          <w:szCs w:val="30"/>
        </w:rPr>
        <w:t>。如果数据有问题暂不上报，点暂存，下次登陆可以看到上次保存的数据，可以修改或继续填报。</w:t>
      </w:r>
    </w:p>
    <w:p>
      <w:pPr>
        <w:rPr>
          <w:rFonts w:ascii="宋体" w:hAnsi="宋体"/>
          <w:b/>
          <w:sz w:val="30"/>
          <w:szCs w:val="30"/>
        </w:rPr>
      </w:pPr>
    </w:p>
    <w:p>
      <w:pPr>
        <w:rPr>
          <w:rFonts w:ascii="宋体" w:hAnsi="宋体"/>
          <w:sz w:val="24"/>
        </w:rPr>
      </w:pPr>
    </w:p>
    <w:p>
      <w:pPr>
        <w:widowControl/>
        <w:ind w:firstLine="300" w:firstLineChars="10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2524125</wp:posOffset>
                </wp:positionV>
                <wp:extent cx="452755" cy="200025"/>
                <wp:effectExtent l="0" t="0" r="23495" b="1016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69" cy="199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5pt;margin-top:198.75pt;height:15.75pt;width:35.65pt;z-index:251659264;v-text-anchor:middle;mso-width-relative:page;mso-height-relative:page;" filled="f" stroked="t" coordsize="21600,21600" o:gfxdata="UEsDBAoAAAAAAIdO4kAAAAAAAAAAAAAAAAAEAAAAZHJzL1BLAwQUAAAACACHTuJA20IIRdcAAAAL&#10;AQAADwAAAGRycy9kb3ducmV2LnhtbE2PS0/DMBCE70j8B2uRekHU7oM0CdlUFVIPHFuQuG5jk0TY&#10;6yh2X/8e90SPoxnNfFOtL86KkxlD7xlhNlUgDDde99wifH1uX3IQIRJrsp4NwtUEWNePDxWV2p95&#10;Z0772IpUwqEkhC7GoZQyNJ1xFKZ+MJy8Hz86ikmOrdQjnVO5s3KuVCYd9ZwWOhrMe2ea3/3RIWyu&#10;MtpdKLbPOuMsi9/hg2yOOHmaqTcQ0Vzifxhu+Akd6sR08EfWQViE1bxIXyLColi9gkiJXKkFiAPC&#10;8mbJupL3H+o/UEsDBBQAAAAIAIdO4kBJvRjpcwIAANoEAAAOAAAAZHJzL2Uyb0RvYy54bWytVMtu&#10;EzEU3SPxD5b3dJIofWTUSRU1CkKqaKWCWN94PBlLfmE7j/IBfAVLtnwWfAfHM9MHhUUXZDG5L1/7&#10;HJ/r84uD0WwnQ1TOVnx8NOJMWuFqZTcV//hh9eaMs5jI1qSdlRW/k5FfzF+/Ot/7Uk5c63QtA0MT&#10;G8u9r3ibki+LIopWGopHzkuLZOOCoQQ3bIo60B7djS4mo9FJsXeh9sEJGSOiyz7Jh47hJQ1d0ygh&#10;l05sjbSp7xqkpgRIsVU+8nl32qaRIl03TZSJ6YoDaeq+2AT2On+L+TmVm0C+VWI4Ar3kCM8wGVIW&#10;mz60WlIitg3qr1ZGieCia9KRcKbogXSMAMV49Iyb25a87LCA6ugfSI//r614v7sJTNUVn0w5s2Rw&#10;47++//j57StDAOzsfSxRdOtvwuBFmBnqoQkm/wMEO3SM3j0wKg+JCQSnx5PZyYwzgdR4Njs9O849&#10;i8fFPsT0VjrDslFxqTWuL2OmknZXMfXV91U5bN1KaY04ldqyPfpOTke4TkEQYwMRwDQegKLdcEZ6&#10;A5WLFLqW0WlV5+V5dQyb9aUObEfQxmo1wm843B9lee8lxbav61K5jEqjEgZBK1Pxs7z4frW2QJhp&#10;64nKVjqsD1iTzbWr78B4cL0UoxcrhR2uKKYbCtAeoGA60zU+jXbA5waLs9aFL/+K53pIAlnO9tAy&#10;sH/eUpCc6XcWYpmNp9Ms/s6ZHp9O4ISnmfXTjN2aSwdKxngHvOjMXJ/0vdkEZz5hiBd5V6TICuzd&#10;szw4l6mfMTwDQi4WXRkE7yld2VsvcvP+Lhfb5BrVXfMjOwN/kHynlWE880w99buqxydp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bQghF1wAAAAsBAAAPAAAAAAAAAAEAIAAAACIAAABkcnMvZG93&#10;bnJldi54bWxQSwECFAAUAAAACACHTuJASb0Y6XMCAADaBAAADgAAAAAAAAABACAAAAAm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2493010</wp:posOffset>
                </wp:positionV>
                <wp:extent cx="1444625" cy="245110"/>
                <wp:effectExtent l="0" t="0" r="22860" b="2159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598" cy="2453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9.95pt;margin-top:196.3pt;height:19.3pt;width:113.75pt;z-index:251657216;v-text-anchor:middle;mso-width-relative:page;mso-height-relative:page;" filled="f" stroked="t" coordsize="21600,21600" o:gfxdata="UEsDBAoAAAAAAIdO4kAAAAAAAAAAAAAAAAAEAAAAZHJzL1BLAwQUAAAACACHTuJAnI6dd9cAAAAL&#10;AQAADwAAAGRycy9kb3ducmV2LnhtbE2PTWvDMAyG74P9B6PBLmN1khavSeOUMehhx7aDXdVYTcJs&#10;OcTu17+fe9puEnp49bz1+uqsONMUBs8a8lkGgrj1ZuBOw9d+87oEESKyQeuZNNwowLp5fKixMv7C&#10;WzrvYidSCIcKNfQxjpWUoe3JYZj5kTjdjn5yGNM6ddJMeEnhzsoiy5R0OHD60ONIHz21P7uT0/B+&#10;k9FuQ7l5MYqVit/hE+1S6+enPFuBiHSNfzDc9ZM6NMnp4E9sgrAa5mVZJvQ+FApEIlTxtgBx0LCY&#10;5wXIppb/OzS/UEsDBBQAAAAIAIdO4kAYYRaZdAIAANsEAAAOAAAAZHJzL2Uyb0RvYy54bWytVEtu&#10;2zAU3BfoHQjuG8mK0yRC5MCI4aJA0ARIi65pirII8FeStpweoKfostscqz1Hh5Jip2kXWdQL+f34&#10;Hmc45MXlTiuyFT5Iayo6OcopEYbbWpp1RT99XL45oyREZmqmrBEVvReBXs5ev7roXCkK21pVC0/Q&#10;xISycxVtY3RllgXeCs3CkXXCINlYr1mE69dZ7VmH7lplRZ6/zTrra+ctFyEguhiSdOzoX9LQNo3k&#10;YmH5RgsTh65eKBYBKbTSBTrrd9s0gsebpgkiElVRII39F0Ngr9I3m12wcu2ZayUft8BesoVnmDST&#10;BkP3rRYsMrLx8q9WWnJvg23iEbc6G4D0jADFJH/GzV3LnOixgOrg9qSH/9eWf9jeeiLrihbHlBim&#10;ceK/fjz8/P6NIAB2OhdKFN25Wz96AWaCumu8Tv8AQXY9o/d7RsUuEo7gZDqdnpxDURy5YnpynBep&#10;aXZY7XyI74TVJBkVFUrh/BJoVrLtdYhD9WNVChu7lEohzkplSIchxWmO8+QMamygApjaAVEwa0qY&#10;WkPmPPq+ZbBK1ml5Wh38enWlPNkyiGO5zPEbN/dHWZq9YKEd6vpUKmOllhE3QUld0bO0+HG1MkCY&#10;eBuYSlbcrXZYk8yVre9BubeDFoPjS4kJ1yzEW+YhPkDB9Yw3+DTKAp8dLUpa67/+K57qoQlkKekg&#10;ZmD/smFeUKLeG6jlHOeQ1N8705PTAo5/mlk9zZiNvrKgZIKHwPHeTPVRPZqNt/ozbvE8TUWKGY7Z&#10;A8ujcxWHS4Z3gIv5vC+D4h2L1+bO8dR8OMv5JtpG9sd8YGfkD5rvtTLez3Spnvp91eFNmv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I6dd9cAAAALAQAADwAAAAAAAAABACAAAAAiAAAAZHJzL2Rv&#10;d25yZXYueG1sUEsBAhQAFAAAAAgAh07iQBhhFpl0AgAA2wQAAA4AAAAAAAAAAQAgAAAAJg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6500495" cy="283527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462" cy="28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ind w:firstLine="602" w:firstLineChars="200"/>
        <w:rPr>
          <w:rFonts w:ascii="宋体" w:hAnsi="宋体"/>
          <w:b/>
          <w:sz w:val="30"/>
          <w:szCs w:val="30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如果审核</w:t>
      </w:r>
      <w:r>
        <w:rPr>
          <w:rFonts w:ascii="宋体" w:hAnsi="宋体"/>
          <w:b/>
          <w:sz w:val="30"/>
          <w:szCs w:val="30"/>
        </w:rPr>
        <w:t>出现下</w:t>
      </w:r>
      <w:r>
        <w:rPr>
          <w:rFonts w:hint="eastAsia" w:ascii="宋体" w:hAnsi="宋体"/>
          <w:b/>
          <w:sz w:val="30"/>
          <w:szCs w:val="30"/>
        </w:rPr>
        <w:t>图错误提示</w:t>
      </w:r>
      <w:r>
        <w:rPr>
          <w:rFonts w:ascii="宋体" w:hAnsi="宋体"/>
          <w:b/>
          <w:sz w:val="30"/>
          <w:szCs w:val="30"/>
        </w:rPr>
        <w:t>，</w:t>
      </w:r>
      <w:r>
        <w:rPr>
          <w:rFonts w:hint="eastAsia" w:ascii="宋体" w:hAnsi="宋体"/>
          <w:b/>
          <w:sz w:val="30"/>
          <w:szCs w:val="30"/>
        </w:rPr>
        <w:t>强制性错误A开头</w:t>
      </w:r>
      <w:r>
        <w:rPr>
          <w:rFonts w:ascii="宋体" w:hAnsi="宋体"/>
          <w:b/>
          <w:sz w:val="30"/>
          <w:szCs w:val="30"/>
        </w:rPr>
        <w:t>的必须修改，</w:t>
      </w:r>
      <w:r>
        <w:rPr>
          <w:rFonts w:hint="eastAsia" w:ascii="宋体" w:hAnsi="宋体"/>
          <w:b/>
          <w:sz w:val="30"/>
          <w:szCs w:val="30"/>
        </w:rPr>
        <w:t>B开头的要联系统计机构解锁，核实性错误CD类开头</w:t>
      </w:r>
      <w:r>
        <w:rPr>
          <w:rFonts w:ascii="宋体" w:hAnsi="宋体"/>
          <w:b/>
          <w:sz w:val="30"/>
          <w:szCs w:val="30"/>
        </w:rPr>
        <w:t>的错误</w:t>
      </w:r>
      <w:r>
        <w:rPr>
          <w:rFonts w:hint="eastAsia" w:ascii="宋体" w:hAnsi="宋体"/>
          <w:b/>
          <w:sz w:val="30"/>
          <w:szCs w:val="30"/>
        </w:rPr>
        <w:t>经</w:t>
      </w:r>
      <w:r>
        <w:rPr>
          <w:rFonts w:ascii="宋体" w:hAnsi="宋体"/>
          <w:b/>
          <w:sz w:val="30"/>
          <w:szCs w:val="30"/>
        </w:rPr>
        <w:t>核实数据</w:t>
      </w:r>
      <w:r>
        <w:rPr>
          <w:rFonts w:hint="eastAsia" w:ascii="宋体" w:hAnsi="宋体"/>
          <w:b/>
          <w:sz w:val="30"/>
          <w:szCs w:val="30"/>
        </w:rPr>
        <w:t>无误</w:t>
      </w:r>
      <w:r>
        <w:rPr>
          <w:rFonts w:ascii="宋体" w:hAnsi="宋体"/>
          <w:b/>
          <w:sz w:val="30"/>
          <w:szCs w:val="30"/>
        </w:rPr>
        <w:t>后，</w:t>
      </w:r>
      <w:r>
        <w:rPr>
          <w:rFonts w:hint="eastAsia" w:ascii="宋体" w:hAnsi="宋体"/>
          <w:b/>
          <w:sz w:val="30"/>
          <w:szCs w:val="30"/>
        </w:rPr>
        <w:t>可</w:t>
      </w:r>
      <w:r>
        <w:rPr>
          <w:rFonts w:ascii="宋体" w:hAnsi="宋体"/>
          <w:b/>
          <w:sz w:val="30"/>
          <w:szCs w:val="30"/>
        </w:rPr>
        <w:t>在说明框写明原因</w:t>
      </w:r>
      <w:r>
        <w:rPr>
          <w:rFonts w:hint="eastAsia" w:ascii="宋体" w:hAnsi="宋体"/>
          <w:b/>
          <w:sz w:val="30"/>
          <w:szCs w:val="30"/>
        </w:rPr>
        <w:t>，</w:t>
      </w:r>
      <w:r>
        <w:rPr>
          <w:rFonts w:ascii="宋体" w:hAnsi="宋体"/>
          <w:b/>
          <w:sz w:val="30"/>
          <w:szCs w:val="30"/>
        </w:rPr>
        <w:t>再</w:t>
      </w:r>
      <w:r>
        <w:rPr>
          <w:rFonts w:hint="eastAsia" w:ascii="宋体" w:hAnsi="宋体"/>
          <w:b/>
          <w:sz w:val="30"/>
          <w:szCs w:val="30"/>
        </w:rPr>
        <w:t>点击上报</w:t>
      </w:r>
      <w:r>
        <w:rPr>
          <w:rFonts w:ascii="宋体" w:hAnsi="宋体"/>
          <w:b/>
          <w:sz w:val="30"/>
          <w:szCs w:val="30"/>
        </w:rPr>
        <w:t>。</w:t>
      </w:r>
    </w:p>
    <w:p>
      <w:pPr>
        <w:pStyle w:val="11"/>
        <w:ind w:left="360" w:firstLine="0" w:firstLineChars="0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把鼠标放在一条错误提示上点一下，报表里出错的数据就会变红，方便查看错误数据和修改。</w:t>
      </w:r>
    </w:p>
    <w:p>
      <w:pPr>
        <w:pStyle w:val="11"/>
        <w:ind w:left="360" w:firstLine="0" w:firstLineChars="0"/>
        <w:rPr>
          <w:rFonts w:ascii="宋体" w:hAnsi="宋体"/>
          <w:b/>
          <w:sz w:val="30"/>
          <w:szCs w:val="30"/>
        </w:rPr>
      </w:pPr>
    </w:p>
    <w:p>
      <w:pPr>
        <w:pStyle w:val="11"/>
        <w:ind w:left="360" w:firstLine="0" w:firstLineChars="0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drawing>
          <wp:inline distT="0" distB="0" distL="0" distR="0">
            <wp:extent cx="6477635" cy="580707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130" cy="581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rFonts w:asciiTheme="minorEastAsia" w:hAnsiTheme="minorEastAsia" w:eastAsiaTheme="minorEastAsia"/>
          <w:b/>
          <w:sz w:val="30"/>
          <w:szCs w:val="30"/>
        </w:rPr>
      </w:pPr>
    </w:p>
    <w:p>
      <w:pPr>
        <w:pStyle w:val="11"/>
        <w:ind w:left="360" w:firstLine="0" w:firstLineChars="0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5.数据上报成功后修改</w:t>
      </w:r>
    </w:p>
    <w:p>
      <w:pPr>
        <w:pStyle w:val="11"/>
        <w:ind w:left="360" w:firstLine="0" w:firstLineChars="0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重新登陆进入报表列表，找到已上报报表，点查看</w:t>
      </w:r>
    </w:p>
    <w:p>
      <w:pPr>
        <w:spacing w:before="720" w:beforeLines="300" w:after="240" w:afterLines="100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5673725</wp:posOffset>
                </wp:positionH>
                <wp:positionV relativeFrom="paragraph">
                  <wp:posOffset>1919605</wp:posOffset>
                </wp:positionV>
                <wp:extent cx="1198245" cy="207645"/>
                <wp:effectExtent l="0" t="0" r="21590" b="2159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01" cy="2074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6.75pt;margin-top:151.15pt;height:16.35pt;width:94.35pt;z-index:251660288;v-text-anchor:middle;mso-width-relative:page;mso-height-relative:page;" filled="f" stroked="t" coordsize="21600,21600" o:gfxdata="UEsDBAoAAAAAAIdO4kAAAAAAAAAAAAAAAAAEAAAAZHJzL1BLAwQUAAAACACHTuJAZQuvW9cAAAAM&#10;AQAADwAAAGRycy9kb3ducmV2LnhtbE2PTWvDMAyG74P+B6PCLmO1m9CQZnFKKfSwY7vBrmqsJWG2&#10;HGL369/PPW1HSQ+vnrfe3JwVF5rC4FnDcqFAELfeDNxp+PzYv5YgQkQ2aD2ThjsF2DSzpxor4698&#10;oMsxdiKFcKhQQx/jWEkZ2p4choUfidPt208OYxqnTpoJryncWZkpVUiHA6cPPY6066n9OZ6dhu1d&#10;RnsI6/2LKbgo4ld4R1tq/TxfqjcQkW7xD4aHflKHJjmd/JlNEFZDuc5XCdWQqywH8SBUmWUgTmmV&#10;rxTIppb/SzS/UEsDBBQAAAAIAIdO4kAvhSZxcwIAANsEAAAOAAAAZHJzL2Uyb0RvYy54bWytVEtu&#10;2zAU3BfoHQjuG0mG8xMsB0YMFwWCJkBadE1TlEWAv5K05fQAPUWX3fZY7Tk6lJTYTbvIol7Q78f3&#10;OMOhZld7rchO+CCtqWhxklMiDLe1NJuKfvywenNBSYjM1ExZIyr6IAK9mr9+NetcKSa2taoWnqCJ&#10;CWXnKtrG6MosC7wVmoUT64RBsrFeswjXb7Lasw7dtcomeX6WddbXzlsuQkB0OSTp2NG/pKFtGsnF&#10;0vKtFiYOXb1QLAJSaKULdN6ftmkEj7dNE0QkqqJAGvsVQ2Cv05rNZ6zceOZayccjsJcc4RkmzaTB&#10;0KdWSxYZ2Xr5VystubfBNvGEW50NQHpGgKLIn3Fz3zIneiygOrgn0sP/a8vf7+48kXVFJ6eUGKZx&#10;47++//j57StBAOx0LpQound3fvQCzAR133id/gGC7HtGH54YFftIOIJFcXlR5AUlHLlJfj49u0xN&#10;s8Nu50N8K6wmyaioUAr3l0Czku1uQhyqH6tS2NiVVApxVipDOgyZnOe4T86gxgYqgKkdEAWzoYSp&#10;DWTOo+9bBqtknban3cFv1tfKkx2DOFarHL/xcH+UpdlLFtqhrk+lMlZqGfESlNQVvUibH3crA4SJ&#10;t4GpZMX9eo89yVzb+gGUeztoMTi+kphww0K8Yx7iAxQ8z3iLpVEW+OxoUdJa/+Vf8VQPTSBLSQcx&#10;A/vnLfOCEvXOQC2XxXSa1N8709PzCRx/nFkfZ8xWX1tQgmvD6Xoz1Uf1aDbe6k94xYs0FSlmOGYP&#10;LI/OdRweGb4DXCwWfRkU71i8MfeOp+bDXS620Tayv+YDOyN/0HyvlfF9pkd17PdVh2/S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lC69b1wAAAAwBAAAPAAAAAAAAAAEAIAAAACIAAABkcnMvZG93&#10;bnJldi54bWxQSwECFAAUAAAACACHTuJAL4UmcXMCAADbBAAADgAAAAAAAAABACAAAAAm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6645910" cy="1844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0" w:beforeLines="300" w:after="240" w:afterLines="100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sz w:val="30"/>
          <w:szCs w:val="30"/>
        </w:rPr>
        <w:t>打开报表后点击表下撤销上报，直接在表上修改，操作方法和上报数据时一样。</w:t>
      </w:r>
    </w:p>
    <w:p>
      <w:pPr>
        <w:spacing w:before="720" w:beforeLines="300" w:after="240" w:afterLines="100"/>
        <w:rPr>
          <w:rFonts w:asciiTheme="minorEastAsia" w:hAnsiTheme="minorEastAsia" w:eastAsiaTheme="minorEastAsia"/>
          <w:b/>
          <w:sz w:val="30"/>
          <w:szCs w:val="30"/>
        </w:rPr>
      </w:pPr>
      <w:r>
        <w:rPr>
          <w:rFonts w:hint="eastAsia" w:asciiTheme="minorEastAsia" w:hAnsiTheme="minorEastAsia" w:eastAsiaTheme="minorEastAsia"/>
          <w:b/>
          <w:sz w:val="30"/>
          <w:szCs w:val="30"/>
        </w:rPr>
        <w:t>直报期间单位可直接修改数据，如果已经超过直报时间，在统计机构审核验收期间可联系直管统计机构退回数据再修改。</w:t>
      </w:r>
    </w:p>
    <w:p>
      <w:pPr>
        <w:spacing w:before="720" w:beforeLines="300" w:after="240" w:afterLines="100"/>
        <w:rPr>
          <w:rFonts w:asciiTheme="minorEastAsia" w:hAnsiTheme="minorEastAsia" w:eastAsiaTheme="minorEastAsia"/>
          <w:b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720" w:right="720" w:bottom="720" w:left="720" w:header="851" w:footer="851" w:gutter="0"/>
          <w:pgNumType w:fmt="numberInDash"/>
          <w:cols w:space="720" w:num="1"/>
          <w:docGrid w:linePitch="312" w:charSpace="0"/>
        </w:sectPr>
      </w:pPr>
      <w:r>
        <w:rPr>
          <w:rFonts w:ascii="宋体" w:hAnsi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2999105</wp:posOffset>
                </wp:positionV>
                <wp:extent cx="575945" cy="230505"/>
                <wp:effectExtent l="0" t="0" r="14605" b="1714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6" cy="2305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5.65pt;margin-top:236.15pt;height:18.15pt;width:45.35pt;z-index:251661312;v-text-anchor:middle;mso-width-relative:page;mso-height-relative:page;" filled="f" stroked="t" coordsize="21600,21600" o:gfxdata="UEsDBAoAAAAAAIdO4kAAAAAAAAAAAAAAAAAEAAAAZHJzL1BLAwQUAAAACACHTuJA5OwLR9YAAAAL&#10;AQAADwAAAGRycy9kb3ducmV2LnhtbE2PzU7DMBCE70i8g7VIXBC1k4IJIU6FkHrg2BaJqxsvSYS9&#10;jmL37+1ZTnCb0Y5mv2lW5+DFEec0RjJQLBQIpC66kXoDH7v1fQUiZUvO+kho4IIJVu31VWNrF0+0&#10;weM294JLKNXWwJDzVEuZugGDTYs4IfHtK87BZrZzL91sT1wevCyV0jLYkfjDYCd8G7D73h6CgdeL&#10;zH6Tntd3TpPW+TO9W18Zc3tTqBcQGc/5Lwy/+IwOLTPt44FcEt7Aw7JYcpTFU8mCE49lyev2LFSl&#10;QbaN/L+h/QFQSwMEFAAAAAgAh07iQBYLY6NzAgAA2gQAAA4AAABkcnMvZTJvRG9jLnhtbK1Uy47T&#10;MBTdI/EPlvdM0tB5EE06qqYqQhoxIxXE2nWcxpJf2G7T4QP4CpZs+Sz4Do6TzLQMLGZBF+l9+drn&#10;+FxfXu21Ijvhg7SmopOTnBJhuK2l2VT044flqwtKQmSmZsoaUdF7EejV7OWLy86VorCtVbXwBE1M&#10;KDtX0TZGV2ZZ4K3QLJxYJwySjfWaRbh+k9WedeiuVVbk+VnWWV87b7kIAdHFkKRjR/+chrZpJBcL&#10;y7damDh09UKxCEihlS7QWX/aphE83jZNEJGoigJp7L/YBPY6fbPZJSs3nrlW8vEI7DlHeIJJM2mw&#10;6WOrBYuMbL38q5WW3Ntgm3jCrc4GID0jQDHJn3CzapkTPRZQHdwj6eH/teXvd3eeyLqiBe7dMI0b&#10;//X9x89vXwkCYKdzoUTRyt350QswE9R943X6Bwiy7xm9f2RU7CPhCJ6en+XTM0o4UsXr/LSYpJ7Z&#10;YbHzIb4VVpNkVFQohetLmFnJdjchDtUPVSls7FIqhTgrlSEdJFyc57hOziDGBiKAqR0ABbOhhKkN&#10;VM6j71sGq2SdlqfVwW/W18qTHYM2lsscv/Fwf5SlvRcstENdn0plrNQyYhCU1BW9SIsfVisDhIm2&#10;gahkxf16jzXJXNv6Hox7O0gxOL6U2OGGhXjHPLQHKJjOeItPoyzw2dGipLX+y7/iqR6SQJaSDloG&#10;9s9b5gUl6p2BWN5MptMk/t6Znp4XcPxxZn2cMVt9bUHJBO+A472Z6qN6MBtv9ScM8TztihQzHHsP&#10;LI/OdRxmDM8AF/N5XwbBOxZvzMrx1Hy4y/k22kb213xgZ+QPku+1Mo5nmqljv686PEm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TsC0fWAAAACwEAAA8AAAAAAAAAAQAgAAAAIgAAAGRycy9kb3du&#10;cmV2LnhtbFBLAQIUABQAAAAIAIdO4kAWC2OjcwIAANoEAAAOAAAAAAAAAAEAIAAAACU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/>
          <w:b/>
          <w:sz w:val="30"/>
          <w:szCs w:val="30"/>
        </w:rPr>
        <w:drawing>
          <wp:inline distT="0" distB="0" distL="0" distR="0">
            <wp:extent cx="6645910" cy="35153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 w:val="24"/>
        </w:rPr>
        <w:sectPr>
          <w:type w:val="continuous"/>
          <w:pgSz w:w="11906" w:h="16838"/>
          <w:pgMar w:top="1418" w:right="1247" w:bottom="1247" w:left="1247" w:header="851" w:footer="851" w:gutter="0"/>
          <w:pgNumType w:fmt="numberInDash"/>
          <w:cols w:space="720" w:num="2"/>
          <w:docGrid w:linePitch="312" w:charSpace="0"/>
        </w:sectPr>
      </w:pPr>
    </w:p>
    <w:p>
      <w:pPr>
        <w:spacing w:before="480" w:beforeLines="200" w:after="240" w:afterLines="100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四</w:t>
      </w:r>
      <w:r>
        <w:rPr>
          <w:rFonts w:ascii="宋体" w:hAnsi="宋体"/>
          <w:b/>
          <w:sz w:val="30"/>
          <w:szCs w:val="30"/>
        </w:rPr>
        <w:t>、</w:t>
      </w:r>
      <w:r>
        <w:rPr>
          <w:rFonts w:hint="eastAsia" w:ascii="宋体" w:hAnsi="宋体"/>
          <w:b/>
          <w:sz w:val="30"/>
          <w:szCs w:val="30"/>
        </w:rPr>
        <w:t>遇到“无法找到该网页”、“网页走丢了”等网页无法打开时怎么办？（如下图）</w:t>
      </w:r>
    </w:p>
    <w:p>
      <w:pPr>
        <w:rPr>
          <w:rFonts w:ascii="宋体" w:hAnsi="宋体"/>
          <w:b/>
          <w:sz w:val="24"/>
        </w:rPr>
      </w:pPr>
      <w:r>
        <w:drawing>
          <wp:inline distT="0" distB="0" distL="0" distR="0">
            <wp:extent cx="5976620" cy="2586990"/>
            <wp:effectExtent l="19050" t="19050" r="24130" b="228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586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sz w:val="24"/>
        </w:rPr>
      </w:pPr>
      <w:r>
        <w:drawing>
          <wp:inline distT="0" distB="0" distL="0" distR="0">
            <wp:extent cx="5054600" cy="1809750"/>
            <wp:effectExtent l="19050" t="19050" r="1270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2120" cy="18445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宋体" w:hAnsi="宋体"/>
          <w:b/>
          <w:sz w:val="24"/>
        </w:rPr>
        <w:sectPr>
          <w:type w:val="continuous"/>
          <w:pgSz w:w="11906" w:h="16838"/>
          <w:pgMar w:top="1418" w:right="1247" w:bottom="1247" w:left="1247" w:header="851" w:footer="851" w:gutter="0"/>
          <w:pgNumType w:fmt="numberInDash"/>
          <w:cols w:space="720" w:num="1"/>
          <w:docGrid w:linePitch="312" w:charSpace="0"/>
        </w:sectPr>
      </w:pPr>
    </w:p>
    <w:p>
      <w:pPr>
        <w:ind w:firstLine="482" w:firstLineChars="200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解决办法</w:t>
      </w:r>
      <w:r>
        <w:rPr>
          <w:rFonts w:hint="eastAsia" w:ascii="宋体" w:hAnsi="宋体"/>
          <w:b/>
          <w:sz w:val="24"/>
        </w:rPr>
        <w:t>：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</w:t>
      </w:r>
      <w:r>
        <w:rPr>
          <w:rFonts w:ascii="宋体" w:hAnsi="宋体"/>
          <w:sz w:val="24"/>
        </w:rPr>
        <w:t>.</w:t>
      </w:r>
      <w:r>
        <w:rPr>
          <w:rFonts w:hint="eastAsia" w:ascii="宋体" w:hAnsi="宋体"/>
          <w:sz w:val="24"/>
        </w:rPr>
        <w:t>点击浏览器的“</w:t>
      </w:r>
      <w:r>
        <w:rPr>
          <w:rFonts w:hint="eastAsia" w:ascii="宋体" w:hAnsi="宋体"/>
          <w:b/>
          <w:sz w:val="24"/>
        </w:rPr>
        <w:t>设置</w:t>
      </w:r>
      <w:r>
        <w:rPr>
          <w:rFonts w:hint="eastAsia" w:ascii="宋体" w:hAnsi="宋体"/>
          <w:sz w:val="24"/>
        </w:rPr>
        <w:t>”图标：</w:t>
      </w:r>
    </w:p>
    <w:p>
      <w:pPr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1571625" cy="1323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6" b="5349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</w:t>
      </w:r>
      <w:r>
        <w:rPr>
          <w:rFonts w:hint="eastAsia" w:ascii="宋体" w:hAnsi="宋体"/>
          <w:sz w:val="24"/>
        </w:rPr>
        <w:t>在下拉菜单中点击“</w:t>
      </w:r>
      <w:r>
        <w:rPr>
          <w:rFonts w:hint="eastAsia" w:ascii="宋体" w:hAnsi="宋体"/>
          <w:b/>
          <w:sz w:val="24"/>
        </w:rPr>
        <w:t>Internet选项</w:t>
      </w:r>
      <w:r>
        <w:rPr>
          <w:rFonts w:hint="eastAsia" w:ascii="宋体" w:hAnsi="宋体"/>
          <w:sz w:val="24"/>
        </w:rPr>
        <w:t>”：</w:t>
      </w:r>
    </w:p>
    <w:p>
      <w:pPr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2352675" cy="2838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3.</w:t>
      </w:r>
      <w:r>
        <w:rPr>
          <w:rFonts w:hint="eastAsia" w:ascii="宋体" w:hAnsi="宋体"/>
          <w:sz w:val="24"/>
        </w:rPr>
        <w:t>在“</w:t>
      </w:r>
      <w:r>
        <w:rPr>
          <w:rFonts w:hint="eastAsia" w:ascii="宋体" w:hAnsi="宋体"/>
          <w:b/>
          <w:sz w:val="24"/>
        </w:rPr>
        <w:t>常规</w:t>
      </w:r>
      <w:r>
        <w:rPr>
          <w:rFonts w:hint="eastAsia" w:ascii="宋体" w:hAnsi="宋体"/>
          <w:sz w:val="24"/>
        </w:rPr>
        <w:t>”选项卡下点击“</w:t>
      </w:r>
      <w:r>
        <w:rPr>
          <w:rFonts w:hint="eastAsia" w:ascii="宋体" w:hAnsi="宋体"/>
          <w:b/>
          <w:sz w:val="24"/>
        </w:rPr>
        <w:t>删除</w:t>
      </w:r>
      <w:r>
        <w:rPr>
          <w:rFonts w:hint="eastAsia" w:ascii="宋体" w:hAnsi="宋体"/>
          <w:sz w:val="24"/>
        </w:rPr>
        <w:t>”→多选框</w:t>
      </w:r>
      <w:r>
        <w:rPr>
          <w:rFonts w:hint="eastAsia" w:ascii="宋体" w:hAnsi="宋体"/>
          <w:b/>
          <w:sz w:val="24"/>
        </w:rPr>
        <w:t>全部打√</w:t>
      </w:r>
      <w:r>
        <w:rPr>
          <w:rFonts w:hint="eastAsia" w:ascii="宋体" w:hAnsi="宋体"/>
          <w:sz w:val="24"/>
        </w:rPr>
        <w:t xml:space="preserve"> →点击“</w:t>
      </w:r>
      <w:r>
        <w:rPr>
          <w:rFonts w:hint="eastAsia" w:ascii="宋体" w:hAnsi="宋体"/>
          <w:b/>
          <w:sz w:val="24"/>
        </w:rPr>
        <w:t>删除</w:t>
      </w:r>
      <w:r>
        <w:rPr>
          <w:rFonts w:hint="eastAsia" w:ascii="宋体" w:hAnsi="宋体"/>
          <w:sz w:val="24"/>
        </w:rPr>
        <w:t>”：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2867025" cy="3419475"/>
            <wp:effectExtent l="0" t="0" r="9525" b="9525"/>
            <wp:docPr id="8" name="图片 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0" distR="0">
            <wp:extent cx="2857500" cy="344805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4.</w:t>
      </w:r>
      <w:r>
        <w:rPr>
          <w:rFonts w:hint="eastAsia" w:ascii="宋体" w:hAnsi="宋体"/>
          <w:sz w:val="24"/>
        </w:rPr>
        <w:t>点“</w:t>
      </w:r>
      <w:r>
        <w:rPr>
          <w:rFonts w:hint="eastAsia" w:ascii="宋体" w:hAnsi="宋体"/>
          <w:b/>
          <w:sz w:val="24"/>
        </w:rPr>
        <w:t>内容</w:t>
      </w:r>
      <w:r>
        <w:rPr>
          <w:rFonts w:hint="eastAsia" w:ascii="宋体" w:hAnsi="宋体"/>
          <w:sz w:val="24"/>
        </w:rPr>
        <w:t>”选项卡 → 点击“</w:t>
      </w:r>
      <w:r>
        <w:rPr>
          <w:rFonts w:hint="eastAsia" w:ascii="宋体" w:hAnsi="宋体"/>
          <w:b/>
          <w:sz w:val="24"/>
        </w:rPr>
        <w:t>清除SSL状态</w:t>
      </w:r>
      <w:r>
        <w:rPr>
          <w:rFonts w:hint="eastAsia" w:ascii="宋体" w:hAnsi="宋体"/>
          <w:sz w:val="24"/>
        </w:rPr>
        <w:t>”→“</w:t>
      </w:r>
      <w:r>
        <w:rPr>
          <w:rFonts w:hint="eastAsia" w:ascii="宋体" w:hAnsi="宋体"/>
          <w:b/>
          <w:sz w:val="24"/>
        </w:rPr>
        <w:t>确定</w:t>
      </w:r>
      <w:r>
        <w:rPr>
          <w:rFonts w:hint="eastAsia" w:ascii="宋体" w:hAnsi="宋体"/>
          <w:sz w:val="24"/>
        </w:rPr>
        <w:t>”</w:t>
      </w:r>
    </w:p>
    <w:p>
      <w:pPr>
        <w:ind w:firstLine="480" w:firstLineChars="20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2647950" cy="32004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  <w:sectPr>
          <w:type w:val="continuous"/>
          <w:pgSz w:w="11906" w:h="16838"/>
          <w:pgMar w:top="1418" w:right="1247" w:bottom="1247" w:left="1247" w:header="851" w:footer="851" w:gutter="0"/>
          <w:pgNumType w:fmt="numberInDash"/>
          <w:cols w:space="720" w:num="2"/>
          <w:docGrid w:linePitch="312" w:charSpace="0"/>
        </w:sect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5.在“高级”选项卡下，取消勾选“使用SSL2.0”“使用T</w:t>
      </w:r>
      <w:r>
        <w:rPr>
          <w:rFonts w:ascii="宋体" w:hAnsi="宋体"/>
          <w:sz w:val="24"/>
        </w:rPr>
        <w:t>LS1.1/1.2</w:t>
      </w:r>
      <w:r>
        <w:rPr>
          <w:rFonts w:hint="eastAsia" w:ascii="宋体" w:hAnsi="宋体"/>
          <w:sz w:val="24"/>
        </w:rPr>
        <w:t>”→“确定”：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2759710" cy="3277235"/>
            <wp:effectExtent l="0" t="0" r="2540" b="0"/>
            <wp:docPr id="35" name="图片 35" descr="C:\Users\TZ\Documents\Tencent Files\385242298\Image\C2C\Y~AX]_OS~J]6`6NTPJ]]C$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TZ\Documents\Tencent Files\385242298\Image\C2C\Y~AX]_OS~J]6`6NTPJ]]C$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2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spacing w:line="360" w:lineRule="auto"/>
        <w:ind w:firstLine="504" w:firstLineChars="210"/>
        <w:rPr>
          <w:rFonts w:cs="宋体" w:asciiTheme="minorEastAsia" w:hAnsiTheme="minorEastAsia" w:eastAsiaTheme="minorEastAsia"/>
          <w:kern w:val="0"/>
          <w:sz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</w:rPr>
        <w:t>6.进行如上操作后，关闭浏览器，再重新登录一套表进行报表录入。</w:t>
      </w:r>
    </w:p>
    <w:p>
      <w:pPr>
        <w:spacing w:line="360" w:lineRule="auto"/>
        <w:ind w:firstLine="504" w:firstLineChars="210"/>
        <w:rPr>
          <w:rFonts w:cs="宋体" w:asciiTheme="minorEastAsia" w:hAnsiTheme="minorEastAsia" w:eastAsiaTheme="minorEastAsia"/>
          <w:kern w:val="0"/>
          <w:sz w:val="24"/>
        </w:rPr>
      </w:pPr>
      <w:r>
        <w:rPr>
          <w:rFonts w:hint="eastAsia" w:cs="宋体" w:asciiTheme="minorEastAsia" w:hAnsiTheme="minorEastAsia" w:eastAsiaTheme="minorEastAsia"/>
          <w:kern w:val="0"/>
          <w:sz w:val="24"/>
        </w:rPr>
        <w:t>7.进行多用户申报的单位，完成一家单位上报后，点击右上角“注销”,关闭浏览器，重新登录进行下一家企业的申报。</w:t>
      </w:r>
    </w:p>
    <w:p>
      <w:pPr>
        <w:ind w:firstLine="480" w:firstLineChars="200"/>
        <w:rPr>
          <w:rFonts w:ascii="宋体" w:hAnsi="宋体"/>
          <w:sz w:val="24"/>
        </w:rPr>
      </w:pPr>
    </w:p>
    <w:sectPr>
      <w:type w:val="continuous"/>
      <w:pgSz w:w="11906" w:h="16838"/>
      <w:pgMar w:top="1418" w:right="1247" w:bottom="1247" w:left="1247" w:header="851" w:footer="85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76417885"/>
      <w:docPartObj>
        <w:docPartGallery w:val="AutoText"/>
      </w:docPartObj>
    </w:sdtPr>
    <w:sdtContent>
      <w:p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12 -</w:t>
        </w:r>
        <w:r>
          <w:fldChar w:fldCharType="end"/>
        </w:r>
      </w:p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31968"/>
    <w:multiLevelType w:val="multilevel"/>
    <w:tmpl w:val="29E31968"/>
    <w:lvl w:ilvl="0" w:tentative="0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40" w:hanging="420"/>
      </w:pPr>
    </w:lvl>
    <w:lvl w:ilvl="2" w:tentative="0">
      <w:start w:val="1"/>
      <w:numFmt w:val="lowerRoman"/>
      <w:lvlText w:val="%3."/>
      <w:lvlJc w:val="right"/>
      <w:pPr>
        <w:ind w:left="1860" w:hanging="420"/>
      </w:pPr>
    </w:lvl>
    <w:lvl w:ilvl="3" w:tentative="0">
      <w:start w:val="1"/>
      <w:numFmt w:val="decimal"/>
      <w:lvlText w:val="%4."/>
      <w:lvlJc w:val="left"/>
      <w:pPr>
        <w:ind w:left="2280" w:hanging="420"/>
      </w:pPr>
    </w:lvl>
    <w:lvl w:ilvl="4" w:tentative="0">
      <w:start w:val="1"/>
      <w:numFmt w:val="lowerLetter"/>
      <w:lvlText w:val="%5)"/>
      <w:lvlJc w:val="left"/>
      <w:pPr>
        <w:ind w:left="2700" w:hanging="420"/>
      </w:pPr>
    </w:lvl>
    <w:lvl w:ilvl="5" w:tentative="0">
      <w:start w:val="1"/>
      <w:numFmt w:val="lowerRoman"/>
      <w:lvlText w:val="%6."/>
      <w:lvlJc w:val="right"/>
      <w:pPr>
        <w:ind w:left="3120" w:hanging="420"/>
      </w:pPr>
    </w:lvl>
    <w:lvl w:ilvl="6" w:tentative="0">
      <w:start w:val="1"/>
      <w:numFmt w:val="decimal"/>
      <w:lvlText w:val="%7."/>
      <w:lvlJc w:val="left"/>
      <w:pPr>
        <w:ind w:left="3540" w:hanging="420"/>
      </w:pPr>
    </w:lvl>
    <w:lvl w:ilvl="7" w:tentative="0">
      <w:start w:val="1"/>
      <w:numFmt w:val="lowerLetter"/>
      <w:lvlText w:val="%8)"/>
      <w:lvlJc w:val="left"/>
      <w:pPr>
        <w:ind w:left="3960" w:hanging="420"/>
      </w:pPr>
    </w:lvl>
    <w:lvl w:ilvl="8" w:tentative="0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7C341AFC"/>
    <w:multiLevelType w:val="multilevel"/>
    <w:tmpl w:val="7C341AF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36"/>
    <w:rsid w:val="00013A9F"/>
    <w:rsid w:val="00071E85"/>
    <w:rsid w:val="00092325"/>
    <w:rsid w:val="000B3406"/>
    <w:rsid w:val="000F417C"/>
    <w:rsid w:val="00133EA1"/>
    <w:rsid w:val="001405E3"/>
    <w:rsid w:val="00146013"/>
    <w:rsid w:val="00165DC8"/>
    <w:rsid w:val="001C1506"/>
    <w:rsid w:val="001C7D9F"/>
    <w:rsid w:val="00222A35"/>
    <w:rsid w:val="00224B67"/>
    <w:rsid w:val="0023238A"/>
    <w:rsid w:val="00243C07"/>
    <w:rsid w:val="00261F17"/>
    <w:rsid w:val="00264111"/>
    <w:rsid w:val="002B062C"/>
    <w:rsid w:val="002B0BFB"/>
    <w:rsid w:val="002B27D3"/>
    <w:rsid w:val="002B619F"/>
    <w:rsid w:val="00354339"/>
    <w:rsid w:val="00396562"/>
    <w:rsid w:val="003A0BFA"/>
    <w:rsid w:val="0042679B"/>
    <w:rsid w:val="00482AEB"/>
    <w:rsid w:val="004955BD"/>
    <w:rsid w:val="004B22C6"/>
    <w:rsid w:val="004B503B"/>
    <w:rsid w:val="004E455F"/>
    <w:rsid w:val="005123AB"/>
    <w:rsid w:val="00532BCB"/>
    <w:rsid w:val="005477F0"/>
    <w:rsid w:val="005630DB"/>
    <w:rsid w:val="005B21FD"/>
    <w:rsid w:val="005E0B19"/>
    <w:rsid w:val="006258FA"/>
    <w:rsid w:val="00636153"/>
    <w:rsid w:val="006557F1"/>
    <w:rsid w:val="00677504"/>
    <w:rsid w:val="006B3460"/>
    <w:rsid w:val="006C50FD"/>
    <w:rsid w:val="00715DFF"/>
    <w:rsid w:val="00717101"/>
    <w:rsid w:val="00752064"/>
    <w:rsid w:val="007A1283"/>
    <w:rsid w:val="00870183"/>
    <w:rsid w:val="00873AAC"/>
    <w:rsid w:val="008C0335"/>
    <w:rsid w:val="008C196F"/>
    <w:rsid w:val="008E64E6"/>
    <w:rsid w:val="00947FE7"/>
    <w:rsid w:val="00982043"/>
    <w:rsid w:val="00A22FA0"/>
    <w:rsid w:val="00A94C7C"/>
    <w:rsid w:val="00AF11E7"/>
    <w:rsid w:val="00B13A8F"/>
    <w:rsid w:val="00B547FE"/>
    <w:rsid w:val="00B80F23"/>
    <w:rsid w:val="00C015ED"/>
    <w:rsid w:val="00C351BA"/>
    <w:rsid w:val="00C6001F"/>
    <w:rsid w:val="00C87766"/>
    <w:rsid w:val="00C90441"/>
    <w:rsid w:val="00C9662A"/>
    <w:rsid w:val="00D02DEA"/>
    <w:rsid w:val="00D54E17"/>
    <w:rsid w:val="00DA2D7D"/>
    <w:rsid w:val="00DA57A8"/>
    <w:rsid w:val="00DA6BF7"/>
    <w:rsid w:val="00DC02C2"/>
    <w:rsid w:val="00E13936"/>
    <w:rsid w:val="00E37360"/>
    <w:rsid w:val="00E51B4D"/>
    <w:rsid w:val="00E531D4"/>
    <w:rsid w:val="00EA35D9"/>
    <w:rsid w:val="00EE1477"/>
    <w:rsid w:val="00FB330D"/>
    <w:rsid w:val="1B91029B"/>
    <w:rsid w:val="49DB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Char Char Char Char"/>
    <w:basedOn w:val="1"/>
    <w:qFormat/>
    <w:uiPriority w:val="0"/>
    <w:pPr>
      <w:autoSpaceDE w:val="0"/>
      <w:autoSpaceDN w:val="0"/>
    </w:pPr>
  </w:style>
  <w:style w:type="character" w:customStyle="1" w:styleId="13">
    <w:name w:val="批注框文本 Char"/>
    <w:basedOn w:val="7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国家统计局</Company>
  <Pages>13</Pages>
  <Words>197</Words>
  <Characters>1124</Characters>
  <Lines>9</Lines>
  <Paragraphs>2</Paragraphs>
  <TotalTime>193</TotalTime>
  <ScaleCrop>false</ScaleCrop>
  <LinksUpToDate>false</LinksUpToDate>
  <CharactersWithSpaces>1319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2020-01-07T03:43:00Z</dcterms:created>
  <dc:creator>TZ</dc:creator>
  <cp:lastModifiedBy>白玉</cp:lastModifiedBy>
  <dcterms:modified xsi:type="dcterms:W3CDTF">2021-01-18T05:57:40Z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