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3"/>
      <w:r>
        <w:rPr>
          <w:rFonts w:hint="eastAsia" w:ascii="方正小标宋_GBK" w:hAnsi="方正小标宋_GBK" w:eastAsia="方正小标宋_GBK"/>
          <w:b w:val="0"/>
          <w:bCs w:val="0"/>
          <w:sz w:val="30"/>
        </w:rPr>
        <w:t>（二十）公共文化服务领域基层政务公开标准目录</w:t>
      </w:r>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3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14" w:type="dxa"/>
            <w:vMerge w:val="continue"/>
            <w:noWrap w:val="0"/>
            <w:vAlign w:val="center"/>
          </w:tcPr>
          <w:p>
            <w:pPr>
              <w:widowControl/>
              <w:jc w:val="left"/>
              <w:rPr>
                <w:rFonts w:ascii="黑体" w:hAnsi="宋体" w:eastAsia="黑体" w:cs="宋体"/>
                <w:color w:val="000000"/>
                <w:kern w:val="0"/>
                <w:sz w:val="22"/>
              </w:rPr>
            </w:pPr>
          </w:p>
        </w:tc>
        <w:tc>
          <w:tcPr>
            <w:tcW w:w="1426"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许可</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互联网上网服务营业场所经营许可</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1.办事指南：内容同上;</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734"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许可</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营业性演出审批</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1.办事指南：内容同上;</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restart"/>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许可</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娱乐场所经营许可</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1.办事指南：内容同上;</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县级文物保护单位保护范围内其他建设工程或者爆破、钻探、挖掘等作业审批</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1办事指南：内容同上;</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县级文物保护单位建设控制地带内建设工程设计方案审批</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1.办事指南：内容同上;</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7</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县级文物保护单位实施原址保护措施审批</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1.办事指南：内容同上;</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■政务服务中心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8</w:t>
            </w:r>
          </w:p>
        </w:tc>
        <w:tc>
          <w:tcPr>
            <w:tcW w:w="734" w:type="dxa"/>
            <w:vMerge w:val="restart"/>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许可</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县级文物保护单位和未核定为文物保护单位的不可移动文物修缮审批</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1.办事指南：内容同上;</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■政务服务中心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9</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核定为县级文物保护单位的属于国家所有的纪念建筑物或者古建筑改变用途审批</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1.办事指南：内容同上;</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■政务服务中心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10</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非国有文物收藏单位和其他单位举办展览需借用国有馆藏二级以下文物审批</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1.办事指南：内容同上;</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■政务服务中心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11</w:t>
            </w:r>
          </w:p>
        </w:tc>
        <w:tc>
          <w:tcPr>
            <w:tcW w:w="734" w:type="dxa"/>
            <w:vMerge w:val="restart"/>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noWrap w:val="0"/>
            <w:vAlign w:val="center"/>
          </w:tcPr>
          <w:p>
            <w:pPr>
              <w:numPr>
                <w:ilvl w:val="0"/>
                <w:numId w:val="1"/>
              </w:num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主体信息；</w:t>
            </w:r>
            <w:r>
              <w:rPr>
                <w:rFonts w:hint="eastAsia" w:ascii="仿宋_GB2312" w:hAnsi="Times New Roman" w:eastAsia="仿宋_GB2312"/>
                <w:sz w:val="18"/>
                <w:szCs w:val="18"/>
                <w:lang w:val="en-US" w:eastAsia="zh-CN"/>
              </w:rPr>
              <w:t>网吧</w:t>
            </w:r>
          </w:p>
          <w:p>
            <w:pPr>
              <w:numPr>
                <w:numId w:val="0"/>
              </w:num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2.案由；对互联网上网服务营业场所违法行为的行政处罚</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 xml:space="preserve">3.处罚依据；(中华人民共和国国务院令 第363号 2002年11月15日施行 2016年2月6日第一次修订  2019年3月24日第二次修订) </w:t>
            </w:r>
          </w:p>
          <w:p>
            <w:pPr>
              <w:spacing w:line="240" w:lineRule="exact"/>
              <w:rPr>
                <w:rFonts w:hint="eastAsia" w:ascii="仿宋_GB2312" w:hAnsi="Times New Roman" w:eastAsia="仿宋_GB2312"/>
                <w:sz w:val="18"/>
                <w:szCs w:val="18"/>
                <w:lang w:eastAsia="zh-CN"/>
              </w:rPr>
            </w:pP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w:t>
            </w:r>
            <w:bookmarkStart w:id="1" w:name="_GoBack"/>
            <w:bookmarkEnd w:id="1"/>
            <w:r>
              <w:rPr>
                <w:rFonts w:hint="eastAsia" w:ascii="仿宋_GB2312" w:hAnsi="Times New Roman" w:eastAsia="仿宋_GB2312"/>
                <w:sz w:val="18"/>
                <w:szCs w:val="18"/>
              </w:rPr>
              <w:t>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12</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13</w:t>
            </w:r>
          </w:p>
        </w:tc>
        <w:tc>
          <w:tcPr>
            <w:tcW w:w="734" w:type="dxa"/>
            <w:vMerge w:val="restart"/>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14</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15</w:t>
            </w:r>
          </w:p>
        </w:tc>
        <w:tc>
          <w:tcPr>
            <w:tcW w:w="734" w:type="dxa"/>
            <w:vMerge w:val="restart"/>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对网络游戏运营单位违法行为的行政处罚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对社会艺术水平考级活动违法行为的行政处罚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17</w:t>
            </w:r>
          </w:p>
        </w:tc>
        <w:tc>
          <w:tcPr>
            <w:tcW w:w="734" w:type="dxa"/>
            <w:vMerge w:val="restart"/>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对互联网文化单位违法行为的行政处罚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18</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对擅自在文物保护单位的保护范围内进行建设工程或者爆破、钻探、挖掘等作业的行为进行处罚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19</w:t>
            </w:r>
          </w:p>
        </w:tc>
        <w:tc>
          <w:tcPr>
            <w:tcW w:w="734" w:type="dxa"/>
            <w:vMerge w:val="restart"/>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20</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对擅自迁移、拆除不可移动文物的行为进行处罚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21</w:t>
            </w:r>
          </w:p>
        </w:tc>
        <w:tc>
          <w:tcPr>
            <w:tcW w:w="734" w:type="dxa"/>
            <w:vMerge w:val="restart"/>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对擅自修缮不可移动文物，明显改变文物原状的行为进行处罚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对擅自在原址重建已全部毁坏的不可移动文物，造成文物破坏的行为进行处罚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23</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对施工单位未取得文物保护工程资质证书，擅自从事文物修缮、迁移、重建的行为进行处罚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24</w:t>
            </w:r>
          </w:p>
        </w:tc>
        <w:tc>
          <w:tcPr>
            <w:tcW w:w="734" w:type="dxa"/>
            <w:vMerge w:val="restart"/>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对转让或者抵押国有不可移动文物的行为进行处罚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对将国有不可移动文物作为企业资产经营的行为进行处罚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对将非国有不可移动文物转让或者抵押给外国人的行为进行处罚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27</w:t>
            </w:r>
          </w:p>
        </w:tc>
        <w:tc>
          <w:tcPr>
            <w:tcW w:w="734" w:type="dxa"/>
            <w:vMerge w:val="restart"/>
            <w:noWrap w:val="0"/>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对擅自改变国有文物保护单位用途的行为进行处罚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28</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对文物收藏单位未按照国家有关规定配备防火、防盗、防自然损坏的设施的行为进行处罚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29</w:t>
            </w:r>
          </w:p>
        </w:tc>
        <w:tc>
          <w:tcPr>
            <w:tcW w:w="734" w:type="dxa"/>
            <w:vMerge w:val="restart"/>
            <w:noWrap w:val="0"/>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对国有文物收藏单位法定代表人离任时未按照馆藏文物档案移交馆藏文物，或者所移交的馆藏文物与馆藏文物档案不符的行为进行处罚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30</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对将国有馆藏文物赠与、出租或者出售给其他单位、个人的行为进行处罚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31</w:t>
            </w:r>
          </w:p>
        </w:tc>
        <w:tc>
          <w:tcPr>
            <w:tcW w:w="734" w:type="dxa"/>
            <w:vMerge w:val="restart"/>
            <w:noWrap w:val="0"/>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对违法借用、交换、处置国有馆藏文物的行为进行处罚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对违法挪用或者侵占依法调拨、交换、出借文物所得补偿费用的行为进行处罚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33</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34</w:t>
            </w:r>
          </w:p>
        </w:tc>
        <w:tc>
          <w:tcPr>
            <w:tcW w:w="734" w:type="dxa"/>
            <w:vMerge w:val="restart"/>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35</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36</w:t>
            </w:r>
          </w:p>
        </w:tc>
        <w:tc>
          <w:tcPr>
            <w:tcW w:w="734" w:type="dxa"/>
            <w:vMerge w:val="restart"/>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37</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3.处罚依据；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38</w:t>
            </w:r>
          </w:p>
        </w:tc>
        <w:tc>
          <w:tcPr>
            <w:tcW w:w="734"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对擅自从事互联网上网服务经营活动场所的查封，专用工具、设备的扣押</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1.主体信息；</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2.案由；</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3.处理依据；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4.处理结果。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39</w:t>
            </w:r>
          </w:p>
        </w:tc>
        <w:tc>
          <w:tcPr>
            <w:tcW w:w="734" w:type="dxa"/>
            <w:vMerge w:val="restart"/>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公共</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1.机构名称；</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2.开放时间；</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3.机构地址；</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4.联系电话；</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40</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1.机构名称；</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2.开放时间；</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3.机构地址；</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4.联系电话；</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41</w:t>
            </w:r>
          </w:p>
        </w:tc>
        <w:tc>
          <w:tcPr>
            <w:tcW w:w="734" w:type="dxa"/>
            <w:vMerge w:val="restart"/>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公共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1.机构名称；</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2.开放时间；</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3.机构地址；</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4.联系电话；</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1.活动时间；</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2.活动单位；</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3.活动地址；</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4.联系电话；</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43</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1.活动时间；</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2.活动单位；</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3.活动地址；</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4.联系电话；</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44</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1.培训时间；</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2.培训单位；</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3.培训地址；</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4.联系电话；</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1.活动时间；</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2.组织单位；</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3.活动地址；</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4.联系电话；</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46</w:t>
            </w:r>
          </w:p>
        </w:tc>
        <w:tc>
          <w:tcPr>
            <w:tcW w:w="734"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公共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文化旅游和广播电视局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4AF2A"/>
    <w:multiLevelType w:val="singleLevel"/>
    <w:tmpl w:val="FFE4AF2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2NmIxNzZkZTQ5NTkyMzM1N2M5ZTFlNDA0NzdkNTUifQ=="/>
  </w:docVars>
  <w:rsids>
    <w:rsidRoot w:val="00000000"/>
    <w:rsid w:val="2CB572D9"/>
    <w:rsid w:val="3CCC2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7421</Words>
  <Characters>7672</Characters>
  <Lines>0</Lines>
  <Paragraphs>0</Paragraphs>
  <TotalTime>0</TotalTime>
  <ScaleCrop>false</ScaleCrop>
  <LinksUpToDate>false</LinksUpToDate>
  <CharactersWithSpaces>8102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2020-11-20T02:28:00Z</dcterms:created>
  <dc:creator>Administrator.SD-20200526ERYR</dc:creator>
  <cp:lastModifiedBy>娇气儿</cp:lastModifiedBy>
  <dcterms:modified xsi:type="dcterms:W3CDTF">2022-12-05T06:45:05Z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72F25BB6B2454648AD06601E163421C8</vt:lpwstr>
  </property>
</Properties>
</file>