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713F" w:rsidRDefault="00A9713F" w:rsidP="00A9713F">
      <w:pPr>
        <w:spacing w:line="660" w:lineRule="exact"/>
        <w:jc w:val="left"/>
        <w:rPr>
          <w:rFonts w:ascii="仿宋_GB2312" w:eastAsia="仿宋_GB2312" w:hAnsi="仿宋_GB2312" w:cs="仿宋_GB2312" w:hint="eastAsia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附件3</w:t>
      </w:r>
    </w:p>
    <w:p w:rsidR="00A9713F" w:rsidRDefault="00A9713F" w:rsidP="00A9713F">
      <w:pPr>
        <w:spacing w:line="660" w:lineRule="exact"/>
        <w:jc w:val="center"/>
        <w:rPr>
          <w:rFonts w:ascii="仿宋_GB2312" w:eastAsia="仿宋_GB2312" w:hAnsi="仿宋_GB2312" w:cs="仿宋_GB2312"/>
          <w:sz w:val="36"/>
          <w:szCs w:val="36"/>
        </w:rPr>
      </w:pPr>
      <w:r>
        <w:rPr>
          <w:rFonts w:ascii="仿宋_GB2312" w:eastAsia="仿宋_GB2312" w:hAnsi="仿宋_GB2312" w:cs="仿宋_GB2312" w:hint="eastAsia"/>
          <w:sz w:val="36"/>
          <w:szCs w:val="36"/>
        </w:rPr>
        <w:t>全市交通运输系统防汛抢险工作流程图</w:t>
      </w:r>
    </w:p>
    <w:p w:rsidR="00A9713F" w:rsidRDefault="00A9713F" w:rsidP="00A9713F">
      <w:pPr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hint="eastAsia"/>
        </w:rPr>
        <w:pict>
          <v:group id="画布 27" o:spid="_x0000_s1026" editas="canvas" style="position:absolute;margin-left:0;margin-top:0;width:446.25pt;height:561.6pt;z-index:251658240;mso-position-horizontal-relative:char;mso-position-vertical-relative:line" coordorigin="1800,2110" coordsize="8925,11232">
            <o:lock v:ext="edit" aspectratio="t"/>
            <o:diagram v:ext="edit" dgmstyle="0" dgmscalex="0" dgmscaley="0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800;top:2110;width:8925;height:11232;mso-position-horizontal-relative:char;mso-position-vertical-relative:line" o:preferrelative="f">
              <v:fill o:detectmouseclick="t"/>
              <v:path o:extrusionok="t"/>
              <o:diagram v:ext="edit" dgmstyle="0" dgmscalex="0" dgmscaley="0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9" o:spid="_x0000_s1028" type="#_x0000_t202" style="position:absolute;left:3073;top:3982;width:1427;height:468" filled="f" stroked="f">
              <v:textbox style="mso-next-textbox:#文本框 29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下发指示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文本框 30" o:spid="_x0000_s1029" type="#_x0000_t202" style="position:absolute;left:4680;top:3826;width:2340;height:780">
              <v:textbox style="mso-next-textbox:#文本框 30">
                <w:txbxContent>
                  <w:p w:rsidR="00A9713F" w:rsidRDefault="00A9713F" w:rsidP="00A9713F">
                    <w:pPr>
                      <w:jc w:val="center"/>
                    </w:pPr>
                    <w:proofErr w:type="gramStart"/>
                    <w:r>
                      <w:rPr>
                        <w:rFonts w:hint="eastAsia"/>
                      </w:rPr>
                      <w:t>局防指</w:t>
                    </w:r>
                    <w:proofErr w:type="gramEnd"/>
                  </w:p>
                  <w:p w:rsidR="00A9713F" w:rsidRDefault="00A9713F" w:rsidP="00A9713F">
                    <w:r>
                      <w:rPr>
                        <w:rFonts w:hint="eastAsia"/>
                      </w:rPr>
                      <w:t>（</w:t>
                    </w:r>
                    <w:r>
                      <w:rPr>
                        <w:rFonts w:hint="eastAsia"/>
                      </w:rPr>
                      <w:t>局办接收呈报局长）</w:t>
                    </w:r>
                  </w:p>
                  <w:p w:rsidR="00A9713F" w:rsidRDefault="00A9713F" w:rsidP="00A9713F"/>
                </w:txbxContent>
              </v:textbox>
            </v:shape>
            <v:shape id="文本框 31" o:spid="_x0000_s1030" type="#_x0000_t202" style="position:absolute;left:4680;top:5698;width:2340;height:624">
              <v:textbox style="mso-next-textbox:#文本框 31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局防汛办</w:t>
                    </w:r>
                  </w:p>
                  <w:p w:rsidR="00A9713F" w:rsidRDefault="00A9713F" w:rsidP="00A9713F"/>
                </w:txbxContent>
              </v:textbox>
            </v:shape>
            <v:shape id="文本框 32" o:spid="_x0000_s1031" type="#_x0000_t202" style="position:absolute;left:4575;top:12094;width:2625;height:780">
              <v:textbox style="mso-next-textbox:#文本框 32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各地抢险队伍</w:t>
                    </w:r>
                  </w:p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（执行应急抢险）</w:t>
                    </w:r>
                  </w:p>
                  <w:p w:rsidR="00A9713F" w:rsidRDefault="00A9713F" w:rsidP="00A9713F"/>
                </w:txbxContent>
              </v:textbox>
            </v:shape>
            <v:shape id="文本框 34" o:spid="_x0000_s1032" type="#_x0000_t202" style="position:absolute;left:4500;top:8194;width:2700;height:468">
              <v:textbox style="mso-next-textbox:#文本框 34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各县交通运输系统防汛办</w:t>
                    </w:r>
                  </w:p>
                  <w:p w:rsidR="00A9713F" w:rsidRDefault="00A9713F" w:rsidP="00A9713F"/>
                </w:txbxContent>
              </v:textbox>
            </v:shape>
            <v:line id="直线 35" o:spid="_x0000_s1033" style="position:absolute" from="2880,7414" to="2881,8194">
              <v:stroke endarrow="block"/>
            </v:line>
            <v:shape id="文本框 37" o:spid="_x0000_s1034" type="#_x0000_t202" style="position:absolute;left:4680;top:2422;width:2340;height:624">
              <v:textbox style="mso-next-textbox:#文本框 37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市防指（</w:t>
                    </w:r>
                    <w:r>
                      <w:rPr>
                        <w:rFonts w:hint="eastAsia"/>
                      </w:rPr>
                      <w:t>文件、通知等）</w:t>
                    </w:r>
                  </w:p>
                  <w:p w:rsidR="00A9713F" w:rsidRDefault="00A9713F" w:rsidP="00A9713F"/>
                </w:txbxContent>
              </v:textbox>
            </v:shape>
            <v:line id="直线 38" o:spid="_x0000_s1035" style="position:absolute" from="7020,4143" to="10080,4144"/>
            <v:shape id="文本框 39" o:spid="_x0000_s1036" type="#_x0000_t202" style="position:absolute;left:7380;top:12094;width:3060;height:780">
              <v:textbox style="mso-next-textbox:#文本框 39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市级抢险队伍</w:t>
                    </w:r>
                  </w:p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（</w:t>
                    </w:r>
                    <w:r>
                      <w:rPr>
                        <w:rFonts w:hint="eastAsia"/>
                      </w:rPr>
                      <w:t>执行应急抢险）</w:t>
                    </w:r>
                  </w:p>
                  <w:p w:rsidR="00A9713F" w:rsidRDefault="00A9713F" w:rsidP="00A9713F"/>
                </w:txbxContent>
              </v:textbox>
            </v:shape>
            <v:shape id="文本框 40" o:spid="_x0000_s1037" type="#_x0000_t202" style="position:absolute;left:5953;top:6634;width:1427;height:468" filled="f" stroked="f">
              <v:textbox style="mso-next-textbox:#文本框 40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贯彻、落实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文本框 41" o:spid="_x0000_s1038" type="#_x0000_t202" style="position:absolute;left:5580;top:8974;width:2160;height:468" filled="f" stroked="f">
              <v:textbox style="mso-next-textbox:#文本框 41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下发、执行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line id="直线 42" o:spid="_x0000_s1039" style="position:absolute" from="5940,10534" to="5941,12094">
              <v:stroke endarrow="block"/>
            </v:line>
            <v:shape id="文本框 43" o:spid="_x0000_s1040" type="#_x0000_t202" style="position:absolute;left:5580;top:11002;width:2160;height:468" filled="f" stroked="f">
              <v:textbox style="mso-next-textbox:#文本框 43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指挥、调度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shape id="文本框 44" o:spid="_x0000_s1041" type="#_x0000_t202" style="position:absolute;left:4320;top:9754;width:3240;height:780">
              <v:textbox style="mso-next-textbox:#文本框 44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县交通运输系统防汛单位</w:t>
                    </w:r>
                  </w:p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（落实防汛工作）</w:t>
                    </w:r>
                  </w:p>
                  <w:p w:rsidR="00A9713F" w:rsidRDefault="00A9713F" w:rsidP="00A9713F"/>
                </w:txbxContent>
              </v:textbox>
            </v:shape>
            <v:line id="直线 45" o:spid="_x0000_s1042" style="position:absolute" from="10080,4138" to="10081,10534"/>
            <v:line id="直线 46" o:spid="_x0000_s1043" style="position:absolute" from="10080,10534" to="10081,12094">
              <v:stroke endarrow="block"/>
            </v:line>
            <v:line id="直线 47" o:spid="_x0000_s1044" style="position:absolute" from="5940,6322" to="5941,8194">
              <v:stroke endarrow="block"/>
            </v:line>
            <v:line id="直线 48" o:spid="_x0000_s1045" style="position:absolute" from="6300,4606" to="6301,5698">
              <v:stroke endarrow="block"/>
            </v:line>
            <v:shape id="文本框 49" o:spid="_x0000_s1046" type="#_x0000_t202" style="position:absolute;left:4153;top:4918;width:1427;height:468" filled="f" stroked="f">
              <v:textbox style="mso-next-textbox:#文本框 49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报告、请示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line id="直线 50" o:spid="_x0000_s1047" style="position:absolute;flip:y" from="2880,7378" to="5895,7414"/>
            <v:line id="直线 51" o:spid="_x0000_s1048" style="position:absolute" from="2880,8974" to="2881,9754">
              <v:stroke endarrow="block"/>
            </v:line>
            <v:line id="直线 53" o:spid="_x0000_s1049" style="position:absolute" from="5940,8662" to="5941,9754">
              <v:stroke endarrow="block"/>
            </v:line>
            <v:shape id="文本框 54" o:spid="_x0000_s1050" type="#_x0000_t202" style="position:absolute;left:8145;top:11002;width:2160;height:468" filled="f" stroked="f">
              <v:textbox style="mso-next-textbox:#文本框 54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指挥、调度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line id="直线 55" o:spid="_x0000_s1051" style="position:absolute" from="5940,11314" to="5940,11314"/>
            <v:line id="直线 56" o:spid="_x0000_s1052" style="position:absolute;flip:x" from="3240,11470" to="5940,11471"/>
            <v:line id="直线 57" o:spid="_x0000_s1053" style="position:absolute" from="3240,11470" to="3241,12094">
              <v:stroke endarrow="block"/>
            </v:line>
            <v:shape id="文本框 58" o:spid="_x0000_s1054" type="#_x0000_t202" style="position:absolute;left:1980;top:12094;width:2340;height:780">
              <v:textbox style="mso-next-textbox:#文本框 58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公路养护单位</w:t>
                    </w:r>
                  </w:p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（巡查、监管）</w:t>
                    </w:r>
                  </w:p>
                  <w:p w:rsidR="00A9713F" w:rsidRDefault="00A9713F" w:rsidP="00A9713F"/>
                </w:txbxContent>
              </v:textbox>
            </v:shape>
            <v:shape id="文本框 59" o:spid="_x0000_s1055" type="#_x0000_t202" style="position:absolute;left:2430;top:9130;width:2160;height:468" filled="f" stroked="f">
              <v:textbox style="mso-next-textbox:#文本框 59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下发、执行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line id="直线 60" o:spid="_x0000_s1056" style="position:absolute;flip:x" from="4320,2734" to="4321,6010"/>
            <v:line id="直线 61" o:spid="_x0000_s1057" style="position:absolute" from="4320,6010" to="4680,6011">
              <v:stroke endarrow="block"/>
            </v:line>
            <v:line id="直线 62" o:spid="_x0000_s1058" style="position:absolute;flip:y" from="5399,4606" to="5400,5698">
              <v:stroke endarrow="block"/>
            </v:line>
            <v:shape id="文本框 63" o:spid="_x0000_s1059" type="#_x0000_t202" style="position:absolute;left:6300;top:4918;width:1427;height:468" filled="f" stroked="f">
              <v:textbox style="mso-next-textbox:#文本框 63">
                <w:txbxContent>
                  <w:p w:rsidR="00A9713F" w:rsidRDefault="00A9713F" w:rsidP="00A9713F">
                    <w:pPr>
                      <w:jc w:val="center"/>
                      <w:rPr>
                        <w:rFonts w:ascii="仿宋_GB2312" w:eastAsia="仿宋_GB2312"/>
                      </w:rPr>
                    </w:pPr>
                    <w:r>
                      <w:rPr>
                        <w:rFonts w:ascii="仿宋_GB2312" w:eastAsia="仿宋_GB2312" w:hint="eastAsia"/>
                      </w:rPr>
                      <w:t>传达、指示</w:t>
                    </w:r>
                  </w:p>
                  <w:p w:rsidR="00A9713F" w:rsidRDefault="00A9713F" w:rsidP="00A9713F">
                    <w:pPr>
                      <w:rPr>
                        <w:rFonts w:hint="eastAsia"/>
                      </w:rPr>
                    </w:pPr>
                  </w:p>
                </w:txbxContent>
              </v:textbox>
            </v:shape>
            <v:line id="直线 67" o:spid="_x0000_s1060" style="position:absolute" from="4320,2734" to="4680,2735">
              <v:stroke endarrow="block"/>
            </v:line>
            <v:shape id="_x0000_s1061" type="#_x0000_t202" style="position:absolute;left:1800;top:8158;width:2340;height:780">
              <v:textbox style="mso-next-textbox:#_x0000_s1061">
                <w:txbxContent>
                  <w:p w:rsidR="00A9713F" w:rsidRDefault="00A9713F" w:rsidP="00A9713F">
                    <w:pPr>
                      <w:spacing w:beforeLines="50"/>
                      <w:jc w:val="center"/>
                    </w:pPr>
                    <w:r>
                      <w:rPr>
                        <w:rFonts w:hint="eastAsia"/>
                      </w:rPr>
                      <w:t>市交通建设投资集团</w:t>
                    </w:r>
                  </w:p>
                </w:txbxContent>
              </v:textbox>
            </v:shape>
            <v:shape id="_x0000_s1062" type="#_x0000_t202" style="position:absolute;left:2145;top:9718;width:1440;height:468">
              <v:textbox style="mso-next-textbox:#_x0000_s1062">
                <w:txbxContent>
                  <w:p w:rsidR="00A9713F" w:rsidRDefault="00A9713F" w:rsidP="00A9713F">
                    <w:pPr>
                      <w:jc w:val="center"/>
                    </w:pPr>
                    <w:r>
                      <w:rPr>
                        <w:rFonts w:hint="eastAsia"/>
                      </w:rPr>
                      <w:t>下级单位</w:t>
                    </w:r>
                  </w:p>
                  <w:p w:rsidR="00A9713F" w:rsidRDefault="00A9713F" w:rsidP="00A9713F"/>
                </w:txbxContent>
              </v:textbox>
            </v:shape>
          </v:group>
        </w:pict>
      </w:r>
    </w:p>
    <w:p w:rsidR="00A9713F" w:rsidRDefault="00A9713F" w:rsidP="00A9713F">
      <w:pPr>
        <w:spacing w:line="660" w:lineRule="exact"/>
        <w:rPr>
          <w:rFonts w:ascii="仿宋_GB2312" w:eastAsia="仿宋_GB2312" w:hAnsi="仿宋_GB2312" w:cs="仿宋_GB2312" w:hint="eastAsia"/>
        </w:rPr>
      </w:pPr>
    </w:p>
    <w:p w:rsidR="00A9713F" w:rsidRDefault="00A9713F" w:rsidP="00A9713F">
      <w:pPr>
        <w:spacing w:line="660" w:lineRule="exact"/>
        <w:rPr>
          <w:rFonts w:ascii="仿宋_GB2312" w:eastAsia="仿宋_GB2312" w:hAnsi="仿宋_GB2312" w:cs="仿宋_GB2312" w:hint="eastAsia"/>
        </w:rPr>
      </w:pPr>
    </w:p>
    <w:p w:rsidR="00A9713F" w:rsidRDefault="00A9713F" w:rsidP="00A9713F">
      <w:pPr>
        <w:spacing w:line="660" w:lineRule="exact"/>
        <w:rPr>
          <w:rFonts w:ascii="仿宋_GB2312" w:eastAsia="仿宋_GB2312" w:hAnsi="仿宋_GB2312" w:cs="仿宋_GB2312" w:hint="eastAsia"/>
        </w:rPr>
      </w:pPr>
    </w:p>
    <w:p w:rsidR="00A9713F" w:rsidRDefault="00A9713F" w:rsidP="00A9713F">
      <w:pPr>
        <w:spacing w:line="660" w:lineRule="exact"/>
        <w:rPr>
          <w:rFonts w:ascii="仿宋_GB2312" w:eastAsia="仿宋_GB2312" w:hAnsi="仿宋_GB2312" w:cs="仿宋_GB2312" w:hint="eastAsia"/>
        </w:rPr>
      </w:pPr>
    </w:p>
    <w:p w:rsidR="00A9713F" w:rsidRDefault="00A9713F" w:rsidP="00A9713F">
      <w:pPr>
        <w:widowControl/>
        <w:jc w:val="left"/>
        <w:rPr>
          <w:rFonts w:ascii="仿宋_GB2312" w:eastAsia="仿宋_GB2312" w:hAnsi="仿宋_GB2312" w:cs="仿宋_GB2312"/>
          <w:kern w:val="0"/>
        </w:rPr>
        <w:sectPr w:rsidR="00A9713F">
          <w:pgSz w:w="11906" w:h="16838"/>
          <w:pgMar w:top="1701" w:right="1588" w:bottom="2098" w:left="1588" w:header="851" w:footer="1701" w:gutter="0"/>
          <w:pgNumType w:fmt="numberInDash"/>
          <w:cols w:space="720"/>
          <w:docGrid w:type="lines" w:linePitch="312"/>
        </w:sectPr>
      </w:pPr>
    </w:p>
    <w:p w:rsidR="00951C94" w:rsidRPr="00A9713F" w:rsidRDefault="00951C94"/>
    <w:sectPr w:rsidR="00951C94" w:rsidRPr="00A9713F" w:rsidSect="00951C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9713F"/>
    <w:rsid w:val="002A4000"/>
    <w:rsid w:val="00951C94"/>
    <w:rsid w:val="00A971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1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96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</Words>
  <Characters>26</Characters>
  <Application>Microsoft Office Word</Application>
  <DocSecurity>0</DocSecurity>
  <Lines>1</Lines>
  <Paragraphs>1</Paragraphs>
  <ScaleCrop>false</ScaleCrop>
  <Company>Microsoft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2021-07-08T01:18:00Z</dcterms:created>
  <dcterms:modified xsi:type="dcterms:W3CDTF">2021-07-08T01:19:00Z</dcterms:modified>
</cp:coreProperties>
</file>