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682B" w:rsidRPr="00DE152D" w:rsidRDefault="0095682B" w:rsidP="0095682B">
      <w:pPr>
        <w:ind w:firstLineChars="250" w:firstLine="800"/>
        <w:rPr>
          <w:rFonts w:eastAsia="仿宋_GB2312"/>
          <w:sz w:val="32"/>
          <w:szCs w:val="32"/>
        </w:rPr>
      </w:pPr>
      <w:r w:rsidRPr="00DE152D">
        <w:rPr>
          <w:rFonts w:ascii="仿宋_GB2312" w:eastAsia="仿宋_GB2312" w:hint="eastAsia"/>
          <w:color w:val="000000"/>
          <w:kern w:val="0"/>
          <w:sz w:val="32"/>
          <w:szCs w:val="32"/>
        </w:rPr>
        <w:t xml:space="preserve"> </w:t>
      </w:r>
      <w:r>
        <w:rPr>
          <w:rFonts w:ascii="仿宋_GB2312" w:eastAsia="仿宋_GB2312" w:hint="eastAsia"/>
          <w:color w:val="000000"/>
          <w:kern w:val="0"/>
          <w:sz w:val="32"/>
          <w:szCs w:val="32"/>
        </w:rPr>
        <w:t xml:space="preserve">     </w:t>
      </w:r>
      <w:r>
        <w:rPr>
          <w:rFonts w:eastAsia="方正小标宋简体"/>
          <w:color w:val="000000"/>
          <w:kern w:val="0"/>
          <w:sz w:val="36"/>
          <w:szCs w:val="36"/>
        </w:rPr>
        <w:t>交通运输安全生产专项整治三年行动巩固提升阶段重点任务清单</w:t>
      </w:r>
    </w:p>
    <w:p w:rsidR="0095682B" w:rsidRDefault="0095682B" w:rsidP="0095682B">
      <w:pPr>
        <w:spacing w:line="560" w:lineRule="exact"/>
        <w:jc w:val="center"/>
        <w:rPr>
          <w:color w:val="000000"/>
          <w:kern w:val="0"/>
          <w:szCs w:val="21"/>
        </w:rPr>
      </w:pPr>
      <w:r w:rsidRPr="00543C00">
        <w:rPr>
          <w:rFonts w:hint="eastAsia"/>
          <w:color w:val="000000"/>
          <w:kern w:val="0"/>
          <w:szCs w:val="21"/>
        </w:rPr>
        <w:t>（各县（市）区交通运输局、局直各单位和相关企业负责落实有关具体整治任务事项并督促指导有关单位开展工作。）</w:t>
      </w:r>
    </w:p>
    <w:tbl>
      <w:tblPr>
        <w:tblW w:w="14390" w:type="dxa"/>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98"/>
        <w:gridCol w:w="561"/>
        <w:gridCol w:w="5212"/>
        <w:gridCol w:w="4948"/>
        <w:gridCol w:w="1161"/>
        <w:gridCol w:w="1110"/>
      </w:tblGrid>
      <w:tr w:rsidR="0095682B" w:rsidTr="00766B7A">
        <w:trPr>
          <w:trHeight w:val="90"/>
          <w:tblHeader/>
        </w:trPr>
        <w:tc>
          <w:tcPr>
            <w:tcW w:w="1398" w:type="dxa"/>
            <w:shd w:val="clear" w:color="auto" w:fill="auto"/>
            <w:vAlign w:val="center"/>
          </w:tcPr>
          <w:p w:rsidR="0095682B" w:rsidRDefault="0095682B" w:rsidP="00766B7A">
            <w:pPr>
              <w:widowControl/>
              <w:jc w:val="center"/>
              <w:textAlignment w:val="center"/>
              <w:rPr>
                <w:rFonts w:eastAsia="黑体"/>
                <w:color w:val="000000"/>
                <w:szCs w:val="21"/>
              </w:rPr>
            </w:pPr>
            <w:r>
              <w:rPr>
                <w:rFonts w:eastAsia="黑体"/>
                <w:color w:val="000000"/>
                <w:kern w:val="0"/>
                <w:szCs w:val="21"/>
              </w:rPr>
              <w:t>主要任务</w:t>
            </w:r>
          </w:p>
        </w:tc>
        <w:tc>
          <w:tcPr>
            <w:tcW w:w="5773" w:type="dxa"/>
            <w:gridSpan w:val="2"/>
            <w:shd w:val="clear" w:color="auto" w:fill="auto"/>
            <w:vAlign w:val="center"/>
          </w:tcPr>
          <w:p w:rsidR="0095682B" w:rsidRDefault="0095682B" w:rsidP="00766B7A">
            <w:pPr>
              <w:widowControl/>
              <w:jc w:val="center"/>
              <w:textAlignment w:val="center"/>
              <w:rPr>
                <w:rFonts w:eastAsia="黑体"/>
                <w:color w:val="000000"/>
                <w:szCs w:val="21"/>
              </w:rPr>
            </w:pPr>
            <w:r>
              <w:rPr>
                <w:rFonts w:eastAsia="黑体"/>
                <w:color w:val="000000"/>
                <w:kern w:val="0"/>
                <w:szCs w:val="21"/>
              </w:rPr>
              <w:t>工作内容</w:t>
            </w:r>
          </w:p>
        </w:tc>
        <w:tc>
          <w:tcPr>
            <w:tcW w:w="4948" w:type="dxa"/>
            <w:shd w:val="clear" w:color="auto" w:fill="auto"/>
            <w:vAlign w:val="center"/>
          </w:tcPr>
          <w:p w:rsidR="0095682B" w:rsidRDefault="0095682B" w:rsidP="00766B7A">
            <w:pPr>
              <w:widowControl/>
              <w:jc w:val="center"/>
              <w:textAlignment w:val="center"/>
              <w:rPr>
                <w:rFonts w:eastAsia="黑体"/>
                <w:color w:val="000000"/>
                <w:szCs w:val="21"/>
              </w:rPr>
            </w:pPr>
            <w:r>
              <w:rPr>
                <w:rFonts w:eastAsia="黑体"/>
                <w:color w:val="000000"/>
                <w:kern w:val="0"/>
                <w:szCs w:val="21"/>
              </w:rPr>
              <w:t>措施或成果形式</w:t>
            </w:r>
          </w:p>
        </w:tc>
        <w:tc>
          <w:tcPr>
            <w:tcW w:w="1161" w:type="dxa"/>
            <w:shd w:val="clear" w:color="auto" w:fill="auto"/>
            <w:vAlign w:val="center"/>
          </w:tcPr>
          <w:p w:rsidR="0095682B" w:rsidRDefault="0095682B" w:rsidP="00766B7A">
            <w:pPr>
              <w:widowControl/>
              <w:jc w:val="center"/>
              <w:textAlignment w:val="center"/>
              <w:rPr>
                <w:rFonts w:eastAsia="黑体"/>
                <w:color w:val="000000"/>
                <w:szCs w:val="21"/>
              </w:rPr>
            </w:pPr>
            <w:r>
              <w:rPr>
                <w:rFonts w:eastAsia="黑体"/>
                <w:color w:val="000000"/>
                <w:kern w:val="0"/>
                <w:szCs w:val="21"/>
              </w:rPr>
              <w:t>牵头部门</w:t>
            </w:r>
          </w:p>
        </w:tc>
        <w:tc>
          <w:tcPr>
            <w:tcW w:w="1110" w:type="dxa"/>
            <w:shd w:val="clear" w:color="auto" w:fill="auto"/>
            <w:vAlign w:val="center"/>
          </w:tcPr>
          <w:p w:rsidR="0095682B" w:rsidRDefault="0095682B" w:rsidP="00766B7A">
            <w:pPr>
              <w:widowControl/>
              <w:jc w:val="center"/>
              <w:textAlignment w:val="center"/>
              <w:rPr>
                <w:rFonts w:eastAsia="黑体"/>
                <w:color w:val="000000"/>
                <w:szCs w:val="21"/>
              </w:rPr>
            </w:pPr>
            <w:r>
              <w:rPr>
                <w:rFonts w:eastAsia="黑体" w:hint="eastAsia"/>
                <w:color w:val="000000"/>
                <w:kern w:val="0"/>
                <w:szCs w:val="21"/>
              </w:rPr>
              <w:t>配合单位</w:t>
            </w:r>
          </w:p>
        </w:tc>
      </w:tr>
      <w:tr w:rsidR="0095682B" w:rsidTr="00766B7A">
        <w:trPr>
          <w:trHeight w:val="4056"/>
        </w:trPr>
        <w:tc>
          <w:tcPr>
            <w:tcW w:w="1398" w:type="dxa"/>
            <w:vMerge w:val="restart"/>
            <w:shd w:val="clear" w:color="auto" w:fill="auto"/>
            <w:vAlign w:val="center"/>
          </w:tcPr>
          <w:p w:rsidR="0095682B" w:rsidRDefault="0095682B" w:rsidP="00766B7A">
            <w:pPr>
              <w:widowControl/>
              <w:textAlignment w:val="center"/>
              <w:rPr>
                <w:rFonts w:eastAsia="仿宋_GB2312"/>
                <w:color w:val="000000"/>
                <w:szCs w:val="21"/>
              </w:rPr>
            </w:pPr>
            <w:r>
              <w:rPr>
                <w:rFonts w:eastAsia="楷体_GB2312"/>
                <w:b/>
                <w:bCs/>
                <w:color w:val="000000"/>
                <w:kern w:val="0"/>
                <w:szCs w:val="21"/>
              </w:rPr>
              <w:t>（一）进一步完善安全责任体系。</w:t>
            </w:r>
          </w:p>
        </w:tc>
        <w:tc>
          <w:tcPr>
            <w:tcW w:w="561" w:type="dxa"/>
            <w:shd w:val="clear" w:color="auto" w:fill="auto"/>
            <w:vAlign w:val="center"/>
          </w:tcPr>
          <w:p w:rsidR="0095682B" w:rsidRDefault="0095682B" w:rsidP="00766B7A">
            <w:pPr>
              <w:widowControl/>
              <w:jc w:val="center"/>
              <w:textAlignment w:val="center"/>
              <w:rPr>
                <w:rFonts w:eastAsia="仿宋_GB2312"/>
                <w:color w:val="000000"/>
                <w:szCs w:val="21"/>
              </w:rPr>
            </w:pPr>
            <w:r>
              <w:rPr>
                <w:rFonts w:eastAsia="仿宋_GB2312"/>
                <w:color w:val="000000"/>
                <w:kern w:val="0"/>
                <w:szCs w:val="21"/>
              </w:rPr>
              <w:t>1</w:t>
            </w:r>
          </w:p>
        </w:tc>
        <w:tc>
          <w:tcPr>
            <w:tcW w:w="5212" w:type="dxa"/>
            <w:shd w:val="clear" w:color="auto" w:fill="auto"/>
            <w:vAlign w:val="center"/>
          </w:tcPr>
          <w:p w:rsidR="0095682B" w:rsidRDefault="0095682B" w:rsidP="00766B7A">
            <w:pPr>
              <w:widowControl/>
              <w:textAlignment w:val="center"/>
              <w:rPr>
                <w:rFonts w:eastAsia="仿宋_GB2312"/>
                <w:color w:val="000000"/>
                <w:szCs w:val="21"/>
              </w:rPr>
            </w:pPr>
            <w:r>
              <w:rPr>
                <w:rFonts w:eastAsia="仿宋_GB2312"/>
                <w:color w:val="000000"/>
                <w:kern w:val="0"/>
                <w:szCs w:val="21"/>
              </w:rPr>
              <w:t>健全落实安全生产责任制。按照</w:t>
            </w:r>
            <w:r>
              <w:rPr>
                <w:rFonts w:eastAsia="仿宋_GB2312"/>
                <w:color w:val="000000"/>
                <w:kern w:val="0"/>
                <w:szCs w:val="21"/>
              </w:rPr>
              <w:t>“</w:t>
            </w:r>
            <w:r>
              <w:rPr>
                <w:rFonts w:eastAsia="仿宋_GB2312"/>
                <w:color w:val="000000"/>
                <w:kern w:val="0"/>
                <w:szCs w:val="21"/>
              </w:rPr>
              <w:t>管行业必须管安全、管业务必须管安全、管生产经营必须管安全</w:t>
            </w:r>
            <w:r>
              <w:rPr>
                <w:rFonts w:eastAsia="仿宋_GB2312"/>
                <w:color w:val="000000"/>
                <w:kern w:val="0"/>
                <w:szCs w:val="21"/>
              </w:rPr>
              <w:t>”</w:t>
            </w:r>
            <w:r>
              <w:rPr>
                <w:rFonts w:eastAsia="仿宋_GB2312"/>
                <w:color w:val="000000"/>
                <w:kern w:val="0"/>
                <w:szCs w:val="21"/>
              </w:rPr>
              <w:t>和</w:t>
            </w:r>
            <w:r>
              <w:rPr>
                <w:rFonts w:eastAsia="仿宋_GB2312"/>
                <w:color w:val="000000"/>
                <w:kern w:val="0"/>
                <w:szCs w:val="21"/>
              </w:rPr>
              <w:t>“</w:t>
            </w:r>
            <w:r>
              <w:rPr>
                <w:rFonts w:eastAsia="仿宋_GB2312"/>
                <w:color w:val="000000"/>
                <w:kern w:val="0"/>
                <w:szCs w:val="21"/>
              </w:rPr>
              <w:t>谁主管、谁负责</w:t>
            </w:r>
            <w:r>
              <w:rPr>
                <w:rFonts w:eastAsia="仿宋_GB2312"/>
                <w:color w:val="000000"/>
                <w:kern w:val="0"/>
                <w:szCs w:val="21"/>
              </w:rPr>
              <w:t>”</w:t>
            </w:r>
            <w:r>
              <w:rPr>
                <w:rFonts w:eastAsia="仿宋_GB2312"/>
                <w:color w:val="000000"/>
                <w:kern w:val="0"/>
                <w:szCs w:val="21"/>
              </w:rPr>
              <w:t>的原则以及《辽宁省党政领导干部安全生产责任制实施细则》的要求，厘清安全生产监管职责边界，制定并公布安全生产权责清单，进一步明确有关部门安全监管职责分工，严防失控漏管，细化履职行为规范，推动行业安全监管规范化标准化。</w:t>
            </w:r>
          </w:p>
        </w:tc>
        <w:tc>
          <w:tcPr>
            <w:tcW w:w="4948" w:type="dxa"/>
            <w:shd w:val="clear" w:color="auto" w:fill="auto"/>
            <w:vAlign w:val="center"/>
          </w:tcPr>
          <w:p w:rsidR="0095682B" w:rsidRDefault="0095682B" w:rsidP="00766B7A">
            <w:pPr>
              <w:widowControl/>
              <w:textAlignment w:val="center"/>
              <w:rPr>
                <w:rFonts w:eastAsia="仿宋_GB2312"/>
                <w:color w:val="000000"/>
                <w:szCs w:val="21"/>
              </w:rPr>
            </w:pPr>
            <w:r>
              <w:rPr>
                <w:rFonts w:eastAsia="仿宋_GB2312"/>
                <w:color w:val="000000"/>
                <w:kern w:val="0"/>
                <w:szCs w:val="21"/>
              </w:rPr>
              <w:t>1.</w:t>
            </w:r>
            <w:r>
              <w:rPr>
                <w:rFonts w:eastAsia="仿宋_GB2312"/>
                <w:color w:val="000000"/>
                <w:kern w:val="0"/>
                <w:szCs w:val="21"/>
              </w:rPr>
              <w:t>安委会成员和工作职责清单，监督检查材料。</w:t>
            </w:r>
          </w:p>
          <w:p w:rsidR="0095682B" w:rsidRDefault="0095682B" w:rsidP="00766B7A">
            <w:pPr>
              <w:widowControl/>
              <w:textAlignment w:val="center"/>
              <w:rPr>
                <w:rFonts w:eastAsia="仿宋_GB2312"/>
                <w:color w:val="000000"/>
                <w:szCs w:val="21"/>
              </w:rPr>
            </w:pPr>
            <w:r>
              <w:rPr>
                <w:rFonts w:eastAsia="仿宋_GB2312"/>
                <w:color w:val="000000"/>
                <w:kern w:val="0"/>
                <w:szCs w:val="21"/>
              </w:rPr>
              <w:t>2.</w:t>
            </w:r>
            <w:r>
              <w:rPr>
                <w:rFonts w:eastAsia="仿宋_GB2312"/>
                <w:color w:val="000000"/>
                <w:kern w:val="0"/>
                <w:szCs w:val="21"/>
              </w:rPr>
              <w:t>按照法定职责和</w:t>
            </w:r>
            <w:r>
              <w:rPr>
                <w:rFonts w:eastAsia="仿宋_GB2312"/>
                <w:color w:val="000000"/>
                <w:kern w:val="0"/>
                <w:szCs w:val="21"/>
              </w:rPr>
              <w:t>“</w:t>
            </w:r>
            <w:r>
              <w:rPr>
                <w:rFonts w:eastAsia="仿宋_GB2312"/>
                <w:color w:val="000000"/>
                <w:kern w:val="0"/>
                <w:szCs w:val="21"/>
              </w:rPr>
              <w:t>三个必须</w:t>
            </w:r>
            <w:r>
              <w:rPr>
                <w:rFonts w:eastAsia="仿宋_GB2312"/>
                <w:color w:val="000000"/>
                <w:kern w:val="0"/>
                <w:szCs w:val="21"/>
              </w:rPr>
              <w:t>”</w:t>
            </w:r>
            <w:r>
              <w:rPr>
                <w:rFonts w:eastAsia="仿宋_GB2312"/>
                <w:color w:val="000000"/>
                <w:kern w:val="0"/>
                <w:szCs w:val="21"/>
              </w:rPr>
              <w:t>要求，进一步厘清各科室、各岗位的安全监管责任，编制安全生产权责清单，坚决做到守土有责、守土尽责。</w:t>
            </w:r>
          </w:p>
          <w:p w:rsidR="0095682B" w:rsidRDefault="0095682B" w:rsidP="00766B7A">
            <w:pPr>
              <w:widowControl/>
              <w:textAlignment w:val="center"/>
              <w:rPr>
                <w:rFonts w:eastAsia="仿宋_GB2312"/>
                <w:color w:val="000000"/>
                <w:szCs w:val="21"/>
              </w:rPr>
            </w:pPr>
            <w:r>
              <w:rPr>
                <w:rFonts w:eastAsia="仿宋_GB2312"/>
                <w:color w:val="000000"/>
                <w:kern w:val="0"/>
                <w:szCs w:val="21"/>
              </w:rPr>
              <w:t>3.</w:t>
            </w:r>
            <w:r>
              <w:rPr>
                <w:rFonts w:eastAsia="仿宋_GB2312"/>
                <w:color w:val="000000"/>
                <w:kern w:val="0"/>
                <w:szCs w:val="21"/>
              </w:rPr>
              <w:t>在安全大检查、专项行动、隐患治理等安全重点工作中，明确督办单位、督办领导及督办人，确保监管责任落实到位。</w:t>
            </w:r>
          </w:p>
          <w:p w:rsidR="0095682B" w:rsidRDefault="0095682B" w:rsidP="00766B7A">
            <w:pPr>
              <w:widowControl/>
              <w:textAlignment w:val="center"/>
              <w:rPr>
                <w:rFonts w:eastAsia="仿宋_GB2312"/>
                <w:color w:val="000000"/>
                <w:szCs w:val="21"/>
              </w:rPr>
            </w:pPr>
            <w:r>
              <w:rPr>
                <w:rFonts w:eastAsia="仿宋_GB2312"/>
                <w:color w:val="000000"/>
                <w:kern w:val="0"/>
                <w:szCs w:val="21"/>
              </w:rPr>
              <w:t>4.</w:t>
            </w:r>
            <w:r>
              <w:rPr>
                <w:rFonts w:eastAsia="仿宋_GB2312"/>
                <w:color w:val="000000"/>
                <w:kern w:val="0"/>
                <w:szCs w:val="21"/>
              </w:rPr>
              <w:t>根据实际情况，及时修订权责文件，明确职责分工。</w:t>
            </w:r>
          </w:p>
          <w:p w:rsidR="0095682B" w:rsidRDefault="0095682B" w:rsidP="00766B7A">
            <w:pPr>
              <w:widowControl/>
              <w:textAlignment w:val="center"/>
              <w:rPr>
                <w:rFonts w:eastAsia="仿宋_GB2312"/>
                <w:color w:val="000000"/>
                <w:szCs w:val="21"/>
              </w:rPr>
            </w:pPr>
            <w:r>
              <w:rPr>
                <w:rFonts w:eastAsia="仿宋_GB2312"/>
                <w:color w:val="000000"/>
                <w:kern w:val="0"/>
                <w:szCs w:val="21"/>
              </w:rPr>
              <w:t>5.</w:t>
            </w:r>
            <w:r>
              <w:rPr>
                <w:rFonts w:eastAsia="仿宋_GB2312"/>
                <w:color w:val="000000"/>
                <w:kern w:val="0"/>
                <w:szCs w:val="21"/>
              </w:rPr>
              <w:t>制定市委市政府及有关部门安全生产工作职责规定</w:t>
            </w:r>
          </w:p>
          <w:p w:rsidR="0095682B" w:rsidRPr="008959DA" w:rsidRDefault="0095682B" w:rsidP="00766B7A">
            <w:pPr>
              <w:widowControl/>
              <w:textAlignment w:val="center"/>
              <w:rPr>
                <w:rFonts w:eastAsia="仿宋_GB2312"/>
                <w:color w:val="000000"/>
                <w:kern w:val="0"/>
                <w:szCs w:val="21"/>
              </w:rPr>
            </w:pPr>
            <w:r w:rsidRPr="008959DA">
              <w:rPr>
                <w:rFonts w:eastAsia="仿宋_GB2312"/>
                <w:color w:val="000000"/>
                <w:kern w:val="0"/>
                <w:szCs w:val="21"/>
              </w:rPr>
              <w:lastRenderedPageBreak/>
              <w:t>6.</w:t>
            </w:r>
            <w:r w:rsidRPr="008959DA">
              <w:rPr>
                <w:rFonts w:eastAsia="仿宋_GB2312"/>
                <w:color w:val="000000"/>
                <w:kern w:val="0"/>
                <w:szCs w:val="21"/>
              </w:rPr>
              <w:t>按</w:t>
            </w:r>
            <w:r w:rsidRPr="008959DA">
              <w:rPr>
                <w:rFonts w:eastAsia="仿宋_GB2312"/>
                <w:color w:val="000000"/>
                <w:kern w:val="0"/>
                <w:szCs w:val="21"/>
              </w:rPr>
              <w:t>“</w:t>
            </w:r>
            <w:r w:rsidRPr="008959DA">
              <w:rPr>
                <w:rFonts w:eastAsia="仿宋_GB2312"/>
                <w:color w:val="000000"/>
                <w:kern w:val="0"/>
                <w:szCs w:val="21"/>
              </w:rPr>
              <w:t>三定方案</w:t>
            </w:r>
            <w:r w:rsidRPr="008959DA">
              <w:rPr>
                <w:rFonts w:eastAsia="仿宋_GB2312"/>
                <w:color w:val="000000"/>
                <w:kern w:val="0"/>
                <w:szCs w:val="21"/>
              </w:rPr>
              <w:t>”</w:t>
            </w:r>
            <w:r w:rsidRPr="008959DA">
              <w:rPr>
                <w:rFonts w:eastAsia="仿宋_GB2312"/>
                <w:color w:val="000000"/>
                <w:kern w:val="0"/>
                <w:szCs w:val="21"/>
              </w:rPr>
              <w:t>落实部门职责。</w:t>
            </w:r>
          </w:p>
          <w:p w:rsidR="0095682B" w:rsidRDefault="0095682B" w:rsidP="00766B7A">
            <w:pPr>
              <w:textAlignment w:val="center"/>
              <w:rPr>
                <w:rFonts w:eastAsia="仿宋_GB2312"/>
                <w:color w:val="000000"/>
                <w:szCs w:val="21"/>
              </w:rPr>
            </w:pPr>
            <w:r w:rsidRPr="008959DA">
              <w:rPr>
                <w:rFonts w:eastAsia="仿宋_GB2312"/>
                <w:color w:val="000000"/>
                <w:kern w:val="0"/>
                <w:szCs w:val="21"/>
              </w:rPr>
              <w:t>7.</w:t>
            </w:r>
            <w:r w:rsidRPr="008959DA">
              <w:rPr>
                <w:rFonts w:eastAsia="仿宋_GB2312"/>
                <w:color w:val="000000"/>
                <w:kern w:val="0"/>
                <w:szCs w:val="21"/>
              </w:rPr>
              <w:t>制定《贯彻落实全市安全生产专项整治三年行动实施方案细则》</w:t>
            </w:r>
          </w:p>
        </w:tc>
        <w:tc>
          <w:tcPr>
            <w:tcW w:w="1161" w:type="dxa"/>
            <w:shd w:val="clear" w:color="auto" w:fill="auto"/>
            <w:vAlign w:val="center"/>
          </w:tcPr>
          <w:p w:rsidR="0095682B" w:rsidRPr="002B63F6" w:rsidRDefault="0095682B" w:rsidP="00766B7A">
            <w:pPr>
              <w:widowControl/>
              <w:spacing w:line="300" w:lineRule="exact"/>
              <w:jc w:val="left"/>
              <w:textAlignment w:val="center"/>
              <w:rPr>
                <w:rFonts w:eastAsia="仿宋_GB2312"/>
                <w:color w:val="000000"/>
                <w:kern w:val="0"/>
                <w:szCs w:val="21"/>
              </w:rPr>
            </w:pPr>
            <w:r w:rsidRPr="00F74DFA">
              <w:rPr>
                <w:rFonts w:eastAsia="仿宋_GB2312" w:hint="eastAsia"/>
                <w:color w:val="000000"/>
                <w:kern w:val="0"/>
                <w:szCs w:val="21"/>
              </w:rPr>
              <w:lastRenderedPageBreak/>
              <w:t>局安全科</w:t>
            </w:r>
          </w:p>
        </w:tc>
        <w:tc>
          <w:tcPr>
            <w:tcW w:w="1110" w:type="dxa"/>
            <w:shd w:val="clear" w:color="auto" w:fill="auto"/>
            <w:vAlign w:val="center"/>
          </w:tcPr>
          <w:p w:rsidR="0095682B" w:rsidRPr="002B63F6" w:rsidRDefault="0095682B" w:rsidP="00766B7A">
            <w:pPr>
              <w:widowControl/>
              <w:jc w:val="left"/>
              <w:textAlignment w:val="center"/>
              <w:rPr>
                <w:rFonts w:eastAsia="仿宋_GB2312"/>
                <w:color w:val="000000"/>
                <w:kern w:val="0"/>
                <w:szCs w:val="21"/>
              </w:rPr>
            </w:pPr>
            <w:r w:rsidRPr="00F74DFA">
              <w:rPr>
                <w:rFonts w:eastAsia="仿宋_GB2312" w:hint="eastAsia"/>
                <w:color w:val="000000"/>
                <w:kern w:val="0"/>
                <w:szCs w:val="21"/>
              </w:rPr>
              <w:t>局机关各科室、局直各单位</w:t>
            </w:r>
          </w:p>
        </w:tc>
      </w:tr>
      <w:tr w:rsidR="0095682B" w:rsidTr="00766B7A">
        <w:trPr>
          <w:trHeight w:val="2506"/>
        </w:trPr>
        <w:tc>
          <w:tcPr>
            <w:tcW w:w="1398" w:type="dxa"/>
            <w:vMerge/>
            <w:shd w:val="clear" w:color="auto" w:fill="auto"/>
            <w:vAlign w:val="center"/>
          </w:tcPr>
          <w:p w:rsidR="0095682B" w:rsidRDefault="0095682B" w:rsidP="00766B7A">
            <w:pPr>
              <w:rPr>
                <w:rFonts w:eastAsia="仿宋_GB2312"/>
                <w:color w:val="000000"/>
                <w:szCs w:val="21"/>
              </w:rPr>
            </w:pPr>
          </w:p>
        </w:tc>
        <w:tc>
          <w:tcPr>
            <w:tcW w:w="561" w:type="dxa"/>
            <w:shd w:val="clear" w:color="auto" w:fill="auto"/>
            <w:vAlign w:val="center"/>
          </w:tcPr>
          <w:p w:rsidR="0095682B" w:rsidRDefault="0095682B" w:rsidP="00766B7A">
            <w:pPr>
              <w:widowControl/>
              <w:jc w:val="center"/>
              <w:textAlignment w:val="center"/>
              <w:rPr>
                <w:rFonts w:eastAsia="仿宋_GB2312"/>
                <w:color w:val="000000"/>
                <w:szCs w:val="21"/>
              </w:rPr>
            </w:pPr>
            <w:r>
              <w:rPr>
                <w:rFonts w:eastAsia="仿宋_GB2312"/>
                <w:color w:val="000000"/>
                <w:kern w:val="0"/>
                <w:szCs w:val="21"/>
              </w:rPr>
              <w:t>2</w:t>
            </w:r>
          </w:p>
        </w:tc>
        <w:tc>
          <w:tcPr>
            <w:tcW w:w="5212" w:type="dxa"/>
            <w:shd w:val="clear" w:color="auto" w:fill="auto"/>
            <w:vAlign w:val="center"/>
          </w:tcPr>
          <w:p w:rsidR="0095682B" w:rsidRDefault="0095682B" w:rsidP="00766B7A">
            <w:pPr>
              <w:widowControl/>
              <w:textAlignment w:val="center"/>
              <w:rPr>
                <w:rFonts w:eastAsia="仿宋_GB2312"/>
                <w:color w:val="000000"/>
                <w:szCs w:val="21"/>
              </w:rPr>
            </w:pPr>
            <w:r>
              <w:rPr>
                <w:rFonts w:eastAsia="仿宋_GB2312"/>
                <w:color w:val="000000"/>
                <w:kern w:val="0"/>
                <w:szCs w:val="21"/>
              </w:rPr>
              <w:t>强化安全生产主体责任落实。督促企业主要负责人切实落实责任，健全落实全员安全生产责任制，严格管理。严格规范安全生产经费提取及使用，强化从业人员安全意识教育和技术能力培训，扎实开展安全生产标准化建设，着力补齐安全生产能力短板。</w:t>
            </w:r>
          </w:p>
        </w:tc>
        <w:tc>
          <w:tcPr>
            <w:tcW w:w="4948" w:type="dxa"/>
            <w:shd w:val="clear" w:color="auto" w:fill="auto"/>
            <w:vAlign w:val="center"/>
          </w:tcPr>
          <w:p w:rsidR="0095682B" w:rsidRPr="002B63F6" w:rsidRDefault="0095682B" w:rsidP="00766B7A">
            <w:pPr>
              <w:widowControl/>
              <w:spacing w:line="300" w:lineRule="exact"/>
              <w:jc w:val="left"/>
              <w:textAlignment w:val="center"/>
              <w:rPr>
                <w:rFonts w:eastAsia="仿宋_GB2312"/>
                <w:color w:val="000000"/>
                <w:kern w:val="0"/>
                <w:szCs w:val="21"/>
              </w:rPr>
            </w:pPr>
            <w:r>
              <w:rPr>
                <w:rFonts w:eastAsia="仿宋_GB2312"/>
                <w:color w:val="000000"/>
                <w:kern w:val="0"/>
                <w:szCs w:val="21"/>
              </w:rPr>
              <w:t>1.</w:t>
            </w:r>
            <w:r>
              <w:rPr>
                <w:rFonts w:eastAsia="仿宋_GB2312"/>
                <w:color w:val="000000"/>
                <w:kern w:val="0"/>
                <w:szCs w:val="21"/>
              </w:rPr>
              <w:t>按照计划组织开展公路水路运输安全生产督查检查。指导各</w:t>
            </w:r>
            <w:r>
              <w:rPr>
                <w:rFonts w:eastAsia="仿宋_GB2312" w:hint="eastAsia"/>
                <w:color w:val="000000"/>
                <w:kern w:val="0"/>
                <w:szCs w:val="21"/>
              </w:rPr>
              <w:t>地</w:t>
            </w:r>
            <w:r>
              <w:rPr>
                <w:rFonts w:eastAsia="仿宋_GB2312"/>
                <w:color w:val="000000"/>
                <w:kern w:val="0"/>
                <w:szCs w:val="21"/>
              </w:rPr>
              <w:t>督查督促交通运输企业严格落实安全生产主体责任，督促交通运输企业强化从业人员安全意识教育和技术能力培训，扎实开展安全生产标准化建设，监督检查材料。</w:t>
            </w:r>
          </w:p>
          <w:p w:rsidR="0095682B" w:rsidRPr="002B63F6" w:rsidRDefault="0095682B" w:rsidP="00766B7A">
            <w:pPr>
              <w:spacing w:line="300" w:lineRule="exact"/>
              <w:jc w:val="left"/>
              <w:textAlignment w:val="center"/>
              <w:rPr>
                <w:rFonts w:eastAsia="仿宋_GB2312"/>
                <w:color w:val="000000"/>
                <w:kern w:val="0"/>
                <w:szCs w:val="21"/>
              </w:rPr>
            </w:pPr>
            <w:r>
              <w:rPr>
                <w:rFonts w:eastAsia="仿宋_GB2312"/>
                <w:color w:val="000000"/>
                <w:kern w:val="0"/>
                <w:szCs w:val="21"/>
              </w:rPr>
              <w:t>2.</w:t>
            </w:r>
            <w:r>
              <w:rPr>
                <w:rFonts w:eastAsia="仿宋_GB2312"/>
                <w:color w:val="000000"/>
                <w:kern w:val="0"/>
                <w:szCs w:val="21"/>
              </w:rPr>
              <w:t>工程建设领域施工企业安全生产管理人员考核情况，指导督促各</w:t>
            </w:r>
            <w:r>
              <w:rPr>
                <w:rFonts w:eastAsia="仿宋_GB2312" w:hint="eastAsia"/>
                <w:color w:val="000000"/>
                <w:kern w:val="0"/>
                <w:szCs w:val="21"/>
              </w:rPr>
              <w:t>地</w:t>
            </w:r>
            <w:r>
              <w:rPr>
                <w:rFonts w:eastAsia="仿宋_GB2312"/>
                <w:color w:val="000000"/>
                <w:kern w:val="0"/>
                <w:szCs w:val="21"/>
              </w:rPr>
              <w:t>开展道路运输企业两类人员安全考核。</w:t>
            </w:r>
          </w:p>
        </w:tc>
        <w:tc>
          <w:tcPr>
            <w:tcW w:w="1161" w:type="dxa"/>
            <w:shd w:val="clear" w:color="auto" w:fill="auto"/>
            <w:vAlign w:val="center"/>
          </w:tcPr>
          <w:p w:rsidR="0095682B" w:rsidRPr="002B63F6" w:rsidRDefault="0095682B" w:rsidP="00766B7A">
            <w:pPr>
              <w:widowControl/>
              <w:spacing w:line="300" w:lineRule="exact"/>
              <w:jc w:val="left"/>
              <w:textAlignment w:val="center"/>
              <w:rPr>
                <w:rFonts w:eastAsia="仿宋_GB2312"/>
                <w:color w:val="000000"/>
                <w:kern w:val="0"/>
                <w:szCs w:val="21"/>
              </w:rPr>
            </w:pPr>
            <w:r>
              <w:rPr>
                <w:rFonts w:eastAsia="仿宋_GB2312" w:hint="eastAsia"/>
                <w:color w:val="000000"/>
                <w:kern w:val="0"/>
                <w:szCs w:val="21"/>
              </w:rPr>
              <w:t>局安全科、执法队、公路处</w:t>
            </w:r>
          </w:p>
        </w:tc>
        <w:tc>
          <w:tcPr>
            <w:tcW w:w="1110" w:type="dxa"/>
            <w:shd w:val="clear" w:color="auto" w:fill="auto"/>
            <w:vAlign w:val="center"/>
          </w:tcPr>
          <w:p w:rsidR="0095682B" w:rsidRPr="002B63F6" w:rsidRDefault="0095682B" w:rsidP="00766B7A">
            <w:pPr>
              <w:spacing w:line="300" w:lineRule="exact"/>
              <w:jc w:val="left"/>
              <w:rPr>
                <w:rFonts w:eastAsia="仿宋_GB2312"/>
                <w:color w:val="000000"/>
                <w:kern w:val="0"/>
                <w:szCs w:val="21"/>
              </w:rPr>
            </w:pPr>
            <w:r w:rsidRPr="002B63F6">
              <w:rPr>
                <w:rFonts w:eastAsia="仿宋_GB2312" w:hint="eastAsia"/>
                <w:color w:val="000000"/>
                <w:kern w:val="0"/>
                <w:szCs w:val="21"/>
              </w:rPr>
              <w:t>各县（市）区交通运输局</w:t>
            </w:r>
          </w:p>
        </w:tc>
      </w:tr>
      <w:tr w:rsidR="0095682B" w:rsidTr="00766B7A">
        <w:trPr>
          <w:trHeight w:val="1560"/>
        </w:trPr>
        <w:tc>
          <w:tcPr>
            <w:tcW w:w="1398" w:type="dxa"/>
            <w:vMerge w:val="restart"/>
            <w:shd w:val="clear" w:color="auto" w:fill="auto"/>
            <w:vAlign w:val="center"/>
          </w:tcPr>
          <w:p w:rsidR="0095682B" w:rsidRDefault="0095682B" w:rsidP="00766B7A">
            <w:pPr>
              <w:rPr>
                <w:rFonts w:eastAsia="仿宋_GB2312"/>
                <w:color w:val="000000"/>
                <w:szCs w:val="21"/>
              </w:rPr>
            </w:pPr>
          </w:p>
        </w:tc>
        <w:tc>
          <w:tcPr>
            <w:tcW w:w="561" w:type="dxa"/>
            <w:shd w:val="clear" w:color="auto" w:fill="auto"/>
            <w:vAlign w:val="center"/>
          </w:tcPr>
          <w:p w:rsidR="0095682B" w:rsidRDefault="0095682B" w:rsidP="00766B7A">
            <w:pPr>
              <w:widowControl/>
              <w:jc w:val="center"/>
              <w:textAlignment w:val="center"/>
              <w:rPr>
                <w:rFonts w:eastAsia="仿宋_GB2312"/>
                <w:color w:val="000000"/>
                <w:szCs w:val="21"/>
              </w:rPr>
            </w:pPr>
            <w:r>
              <w:rPr>
                <w:rFonts w:eastAsia="仿宋_GB2312"/>
                <w:color w:val="000000"/>
                <w:kern w:val="0"/>
                <w:szCs w:val="21"/>
              </w:rPr>
              <w:t>2</w:t>
            </w:r>
          </w:p>
        </w:tc>
        <w:tc>
          <w:tcPr>
            <w:tcW w:w="5212" w:type="dxa"/>
            <w:shd w:val="clear" w:color="auto" w:fill="auto"/>
            <w:vAlign w:val="center"/>
          </w:tcPr>
          <w:p w:rsidR="0095682B" w:rsidRDefault="0095682B" w:rsidP="00766B7A">
            <w:pPr>
              <w:widowControl/>
              <w:textAlignment w:val="center"/>
              <w:rPr>
                <w:rFonts w:eastAsia="仿宋_GB2312"/>
                <w:color w:val="000000"/>
                <w:szCs w:val="21"/>
              </w:rPr>
            </w:pPr>
            <w:r>
              <w:rPr>
                <w:rFonts w:eastAsia="仿宋_GB2312"/>
                <w:color w:val="000000"/>
                <w:kern w:val="0"/>
                <w:szCs w:val="21"/>
              </w:rPr>
              <w:t>强化安全生产主体责任落实。督促企业主要负责人切实落实责任，健全落实全员安全生产责任制，严格管理。严格规范安全生产经费提取及使用，强化从业人员安全意识教育和技术能力培训，扎实开展安全生产标准化建设，着力补齐安全生产能力短板。</w:t>
            </w:r>
          </w:p>
        </w:tc>
        <w:tc>
          <w:tcPr>
            <w:tcW w:w="4948" w:type="dxa"/>
            <w:shd w:val="clear" w:color="auto" w:fill="auto"/>
            <w:vAlign w:val="center"/>
          </w:tcPr>
          <w:p w:rsidR="0095682B" w:rsidRDefault="0095682B" w:rsidP="00766B7A">
            <w:pPr>
              <w:widowControl/>
              <w:textAlignment w:val="center"/>
              <w:rPr>
                <w:rFonts w:eastAsia="仿宋_GB2312"/>
                <w:color w:val="000000"/>
                <w:szCs w:val="21"/>
              </w:rPr>
            </w:pPr>
          </w:p>
        </w:tc>
        <w:tc>
          <w:tcPr>
            <w:tcW w:w="1161" w:type="dxa"/>
            <w:shd w:val="clear" w:color="auto" w:fill="auto"/>
            <w:vAlign w:val="center"/>
          </w:tcPr>
          <w:p w:rsidR="0095682B" w:rsidRDefault="0095682B" w:rsidP="00766B7A">
            <w:pPr>
              <w:widowControl/>
              <w:jc w:val="left"/>
              <w:textAlignment w:val="center"/>
              <w:rPr>
                <w:rFonts w:eastAsia="仿宋_GB2312"/>
                <w:color w:val="000000"/>
                <w:szCs w:val="21"/>
              </w:rPr>
            </w:pPr>
          </w:p>
        </w:tc>
        <w:tc>
          <w:tcPr>
            <w:tcW w:w="1110" w:type="dxa"/>
            <w:shd w:val="clear" w:color="auto" w:fill="auto"/>
            <w:vAlign w:val="center"/>
          </w:tcPr>
          <w:p w:rsidR="0095682B" w:rsidRDefault="0095682B" w:rsidP="00766B7A">
            <w:pPr>
              <w:jc w:val="center"/>
              <w:rPr>
                <w:rFonts w:eastAsia="仿宋_GB2312"/>
                <w:color w:val="000000"/>
                <w:szCs w:val="21"/>
              </w:rPr>
            </w:pPr>
          </w:p>
        </w:tc>
      </w:tr>
      <w:tr w:rsidR="0095682B" w:rsidTr="00766B7A">
        <w:trPr>
          <w:trHeight w:val="1560"/>
        </w:trPr>
        <w:tc>
          <w:tcPr>
            <w:tcW w:w="1398" w:type="dxa"/>
            <w:vMerge/>
            <w:shd w:val="clear" w:color="auto" w:fill="auto"/>
            <w:vAlign w:val="center"/>
          </w:tcPr>
          <w:p w:rsidR="0095682B" w:rsidRDefault="0095682B" w:rsidP="00766B7A">
            <w:pPr>
              <w:rPr>
                <w:rFonts w:eastAsia="仿宋_GB2312"/>
                <w:color w:val="000000"/>
                <w:szCs w:val="21"/>
              </w:rPr>
            </w:pPr>
          </w:p>
        </w:tc>
        <w:tc>
          <w:tcPr>
            <w:tcW w:w="561" w:type="dxa"/>
            <w:shd w:val="clear" w:color="auto" w:fill="auto"/>
            <w:vAlign w:val="center"/>
          </w:tcPr>
          <w:p w:rsidR="0095682B" w:rsidRDefault="0095682B" w:rsidP="00766B7A">
            <w:pPr>
              <w:widowControl/>
              <w:jc w:val="center"/>
              <w:textAlignment w:val="center"/>
              <w:rPr>
                <w:rFonts w:eastAsia="仿宋_GB2312"/>
                <w:color w:val="000000"/>
                <w:szCs w:val="21"/>
              </w:rPr>
            </w:pPr>
            <w:r>
              <w:rPr>
                <w:rFonts w:eastAsia="仿宋_GB2312"/>
                <w:color w:val="000000"/>
                <w:kern w:val="0"/>
                <w:szCs w:val="21"/>
              </w:rPr>
              <w:t>3</w:t>
            </w:r>
          </w:p>
        </w:tc>
        <w:tc>
          <w:tcPr>
            <w:tcW w:w="5212" w:type="dxa"/>
            <w:shd w:val="clear" w:color="auto" w:fill="auto"/>
            <w:vAlign w:val="center"/>
          </w:tcPr>
          <w:p w:rsidR="0095682B" w:rsidRDefault="0095682B" w:rsidP="00766B7A">
            <w:pPr>
              <w:widowControl/>
              <w:textAlignment w:val="center"/>
              <w:rPr>
                <w:rFonts w:eastAsia="仿宋_GB2312"/>
                <w:color w:val="000000"/>
                <w:szCs w:val="21"/>
              </w:rPr>
            </w:pPr>
            <w:r>
              <w:rPr>
                <w:rFonts w:eastAsia="仿宋_GB2312"/>
                <w:color w:val="000000"/>
                <w:kern w:val="0"/>
                <w:szCs w:val="21"/>
              </w:rPr>
              <w:t>加快推进安全生产信用管理。加快健全完善交通运输安全生产守信激励和失信惩戒机制，推动行业全面实施安全生产信用管理，对存在严重失信行为的单位和个人采取公开曝光、联合惩戒等综合治理措施，不断净化交通运输</w:t>
            </w:r>
            <w:r>
              <w:rPr>
                <w:rFonts w:eastAsia="仿宋_GB2312" w:hint="eastAsia"/>
                <w:color w:val="000000"/>
                <w:kern w:val="0"/>
                <w:szCs w:val="21"/>
              </w:rPr>
              <w:t>市场</w:t>
            </w:r>
            <w:r>
              <w:rPr>
                <w:rFonts w:eastAsia="仿宋_GB2312"/>
                <w:color w:val="000000"/>
                <w:kern w:val="0"/>
                <w:szCs w:val="21"/>
              </w:rPr>
              <w:t>环境。</w:t>
            </w:r>
          </w:p>
        </w:tc>
        <w:tc>
          <w:tcPr>
            <w:tcW w:w="4948" w:type="dxa"/>
            <w:shd w:val="clear" w:color="auto" w:fill="auto"/>
            <w:vAlign w:val="center"/>
          </w:tcPr>
          <w:p w:rsidR="0095682B" w:rsidRPr="002B63F6" w:rsidRDefault="0095682B" w:rsidP="00766B7A">
            <w:pPr>
              <w:widowControl/>
              <w:spacing w:line="300" w:lineRule="exact"/>
              <w:jc w:val="left"/>
              <w:textAlignment w:val="center"/>
              <w:rPr>
                <w:rFonts w:eastAsia="仿宋_GB2312"/>
                <w:color w:val="000000"/>
                <w:kern w:val="0"/>
                <w:szCs w:val="21"/>
              </w:rPr>
            </w:pPr>
            <w:r>
              <w:rPr>
                <w:rFonts w:eastAsia="仿宋_GB2312"/>
                <w:color w:val="000000"/>
                <w:kern w:val="0"/>
                <w:szCs w:val="21"/>
              </w:rPr>
              <w:t>公路水运工程建设重点企业、重点项目开展试评价工作，对存在严重失信行为的单位和个人采取公开曝光、联合奖惩等综合治理措施情况。</w:t>
            </w:r>
          </w:p>
        </w:tc>
        <w:tc>
          <w:tcPr>
            <w:tcW w:w="1161" w:type="dxa"/>
            <w:shd w:val="clear" w:color="auto" w:fill="auto"/>
            <w:vAlign w:val="center"/>
          </w:tcPr>
          <w:p w:rsidR="0095682B" w:rsidRPr="002B63F6" w:rsidRDefault="0095682B" w:rsidP="00766B7A">
            <w:pPr>
              <w:widowControl/>
              <w:spacing w:line="300" w:lineRule="exact"/>
              <w:jc w:val="left"/>
              <w:textAlignment w:val="center"/>
              <w:rPr>
                <w:rFonts w:eastAsia="仿宋_GB2312"/>
                <w:color w:val="000000"/>
                <w:kern w:val="0"/>
                <w:szCs w:val="21"/>
              </w:rPr>
            </w:pPr>
            <w:r>
              <w:rPr>
                <w:rFonts w:eastAsia="仿宋_GB2312" w:hint="eastAsia"/>
                <w:color w:val="000000"/>
                <w:kern w:val="0"/>
                <w:szCs w:val="21"/>
              </w:rPr>
              <w:t>局安全科、营商科</w:t>
            </w:r>
          </w:p>
        </w:tc>
        <w:tc>
          <w:tcPr>
            <w:tcW w:w="1110" w:type="dxa"/>
            <w:shd w:val="clear" w:color="auto" w:fill="auto"/>
            <w:vAlign w:val="center"/>
          </w:tcPr>
          <w:p w:rsidR="0095682B" w:rsidRPr="002B63F6" w:rsidRDefault="0095682B" w:rsidP="00766B7A">
            <w:pPr>
              <w:spacing w:line="300" w:lineRule="exact"/>
              <w:jc w:val="left"/>
              <w:rPr>
                <w:rFonts w:eastAsia="仿宋_GB2312"/>
                <w:color w:val="000000"/>
                <w:kern w:val="0"/>
                <w:szCs w:val="21"/>
              </w:rPr>
            </w:pPr>
            <w:r w:rsidRPr="00F74DFA">
              <w:rPr>
                <w:rFonts w:eastAsia="仿宋_GB2312" w:hint="eastAsia"/>
                <w:color w:val="000000"/>
                <w:kern w:val="0"/>
                <w:szCs w:val="21"/>
              </w:rPr>
              <w:t>局机关各科室</w:t>
            </w:r>
            <w:r>
              <w:rPr>
                <w:rFonts w:eastAsia="仿宋_GB2312" w:hint="eastAsia"/>
                <w:color w:val="000000"/>
                <w:kern w:val="0"/>
                <w:szCs w:val="21"/>
              </w:rPr>
              <w:t>、局直各单位</w:t>
            </w:r>
          </w:p>
        </w:tc>
      </w:tr>
      <w:tr w:rsidR="0095682B" w:rsidTr="00766B7A">
        <w:trPr>
          <w:trHeight w:val="1872"/>
        </w:trPr>
        <w:tc>
          <w:tcPr>
            <w:tcW w:w="1398" w:type="dxa"/>
            <w:vMerge/>
            <w:tcBorders>
              <w:bottom w:val="single" w:sz="4" w:space="0" w:color="auto"/>
            </w:tcBorders>
            <w:shd w:val="clear" w:color="auto" w:fill="auto"/>
            <w:vAlign w:val="center"/>
          </w:tcPr>
          <w:p w:rsidR="0095682B" w:rsidRDefault="0095682B" w:rsidP="00766B7A">
            <w:pPr>
              <w:rPr>
                <w:rFonts w:eastAsia="仿宋_GB2312"/>
                <w:color w:val="000000"/>
                <w:szCs w:val="21"/>
              </w:rPr>
            </w:pPr>
          </w:p>
        </w:tc>
        <w:tc>
          <w:tcPr>
            <w:tcW w:w="561" w:type="dxa"/>
            <w:tcBorders>
              <w:bottom w:val="single" w:sz="4" w:space="0" w:color="auto"/>
            </w:tcBorders>
            <w:shd w:val="clear" w:color="auto" w:fill="auto"/>
            <w:vAlign w:val="center"/>
          </w:tcPr>
          <w:p w:rsidR="0095682B" w:rsidRDefault="0095682B" w:rsidP="00766B7A">
            <w:pPr>
              <w:widowControl/>
              <w:jc w:val="center"/>
              <w:textAlignment w:val="center"/>
              <w:rPr>
                <w:rFonts w:eastAsia="仿宋_GB2312"/>
                <w:color w:val="000000"/>
                <w:szCs w:val="21"/>
              </w:rPr>
            </w:pPr>
            <w:r>
              <w:rPr>
                <w:rFonts w:eastAsia="仿宋_GB2312" w:hint="eastAsia"/>
                <w:color w:val="000000"/>
                <w:kern w:val="0"/>
                <w:szCs w:val="21"/>
              </w:rPr>
              <w:t>4</w:t>
            </w:r>
          </w:p>
        </w:tc>
        <w:tc>
          <w:tcPr>
            <w:tcW w:w="5212" w:type="dxa"/>
            <w:tcBorders>
              <w:bottom w:val="single" w:sz="4" w:space="0" w:color="auto"/>
            </w:tcBorders>
            <w:shd w:val="clear" w:color="auto" w:fill="auto"/>
            <w:vAlign w:val="center"/>
          </w:tcPr>
          <w:p w:rsidR="0095682B" w:rsidRDefault="0095682B" w:rsidP="00766B7A">
            <w:pPr>
              <w:widowControl/>
              <w:textAlignment w:val="center"/>
              <w:rPr>
                <w:rFonts w:eastAsia="仿宋_GB2312"/>
                <w:color w:val="000000"/>
                <w:szCs w:val="21"/>
              </w:rPr>
            </w:pPr>
            <w:r>
              <w:rPr>
                <w:rFonts w:eastAsia="仿宋_GB2312"/>
                <w:color w:val="000000"/>
                <w:kern w:val="0"/>
                <w:szCs w:val="21"/>
              </w:rPr>
              <w:t>深化重大隐患排查治理。严格按照隐患整改责任、措施、资金、时限、预案</w:t>
            </w:r>
            <w:r>
              <w:rPr>
                <w:rFonts w:eastAsia="仿宋_GB2312"/>
                <w:color w:val="000000"/>
                <w:kern w:val="0"/>
                <w:szCs w:val="21"/>
              </w:rPr>
              <w:t>“</w:t>
            </w:r>
            <w:r>
              <w:rPr>
                <w:rFonts w:eastAsia="仿宋_GB2312"/>
                <w:color w:val="000000"/>
                <w:kern w:val="0"/>
                <w:szCs w:val="21"/>
              </w:rPr>
              <w:t>五到位</w:t>
            </w:r>
            <w:r>
              <w:rPr>
                <w:rFonts w:eastAsia="仿宋_GB2312"/>
                <w:color w:val="000000"/>
                <w:kern w:val="0"/>
                <w:szCs w:val="21"/>
              </w:rPr>
              <w:t>”</w:t>
            </w:r>
            <w:r>
              <w:rPr>
                <w:rFonts w:eastAsia="仿宋_GB2312"/>
                <w:color w:val="000000"/>
                <w:kern w:val="0"/>
                <w:szCs w:val="21"/>
              </w:rPr>
              <w:t>要求，严格实施重大隐患挂牌督办、整改销号，强力开展重大隐患清零行动。指导督促企业建立风险隐患排查、评估、治理的长效机制。</w:t>
            </w:r>
          </w:p>
        </w:tc>
        <w:tc>
          <w:tcPr>
            <w:tcW w:w="4948" w:type="dxa"/>
            <w:tcBorders>
              <w:bottom w:val="single" w:sz="4" w:space="0" w:color="auto"/>
            </w:tcBorders>
            <w:shd w:val="clear" w:color="auto" w:fill="auto"/>
            <w:vAlign w:val="center"/>
          </w:tcPr>
          <w:p w:rsidR="0095682B" w:rsidRPr="002B63F6" w:rsidRDefault="0095682B" w:rsidP="00766B7A">
            <w:pPr>
              <w:widowControl/>
              <w:spacing w:line="300" w:lineRule="exact"/>
              <w:jc w:val="left"/>
              <w:textAlignment w:val="center"/>
              <w:rPr>
                <w:rFonts w:eastAsia="仿宋_GB2312"/>
                <w:color w:val="000000"/>
                <w:kern w:val="0"/>
                <w:szCs w:val="21"/>
              </w:rPr>
            </w:pPr>
            <w:r>
              <w:rPr>
                <w:rFonts w:eastAsia="仿宋_GB2312"/>
                <w:color w:val="000000"/>
                <w:kern w:val="0"/>
                <w:szCs w:val="21"/>
              </w:rPr>
              <w:t>1.</w:t>
            </w:r>
            <w:r>
              <w:rPr>
                <w:rFonts w:eastAsia="仿宋_GB2312"/>
                <w:color w:val="000000"/>
                <w:kern w:val="0"/>
                <w:szCs w:val="21"/>
              </w:rPr>
              <w:t>结合督查检查工作，对检查出的重大隐患立即停工整改销号，未整改或逾期未整改完成的严格执行</w:t>
            </w:r>
            <w:r>
              <w:rPr>
                <w:rFonts w:eastAsia="仿宋_GB2312"/>
                <w:color w:val="000000"/>
                <w:kern w:val="0"/>
                <w:szCs w:val="21"/>
              </w:rPr>
              <w:t>“</w:t>
            </w:r>
            <w:r>
              <w:rPr>
                <w:rFonts w:eastAsia="仿宋_GB2312"/>
                <w:color w:val="000000"/>
                <w:kern w:val="0"/>
                <w:szCs w:val="21"/>
              </w:rPr>
              <w:t>五到位</w:t>
            </w:r>
            <w:r>
              <w:rPr>
                <w:rFonts w:eastAsia="仿宋_GB2312"/>
                <w:color w:val="000000"/>
                <w:kern w:val="0"/>
                <w:szCs w:val="21"/>
              </w:rPr>
              <w:t>”</w:t>
            </w:r>
            <w:r>
              <w:rPr>
                <w:rFonts w:eastAsia="仿宋_GB2312"/>
                <w:color w:val="000000"/>
                <w:kern w:val="0"/>
                <w:szCs w:val="21"/>
              </w:rPr>
              <w:t>要求，实施限时挂牌督办的情况。</w:t>
            </w:r>
          </w:p>
          <w:p w:rsidR="0095682B" w:rsidRPr="002B63F6" w:rsidRDefault="0095682B" w:rsidP="00766B7A">
            <w:pPr>
              <w:spacing w:line="300" w:lineRule="exact"/>
              <w:jc w:val="left"/>
              <w:textAlignment w:val="center"/>
              <w:rPr>
                <w:rFonts w:eastAsia="仿宋_GB2312"/>
                <w:color w:val="000000"/>
                <w:kern w:val="0"/>
                <w:szCs w:val="21"/>
              </w:rPr>
            </w:pPr>
            <w:r>
              <w:rPr>
                <w:rFonts w:eastAsia="仿宋_GB2312"/>
                <w:color w:val="000000"/>
                <w:kern w:val="0"/>
                <w:szCs w:val="21"/>
              </w:rPr>
              <w:t>2.</w:t>
            </w:r>
            <w:r>
              <w:rPr>
                <w:rFonts w:eastAsia="仿宋_GB2312"/>
                <w:color w:val="000000"/>
                <w:kern w:val="0"/>
                <w:szCs w:val="21"/>
              </w:rPr>
              <w:t>指导各县（市）区交通运输局、局直各单位督促企业建立生产安全事故隐患排查治理制度，并定期开展隐患排查治理工作情况。</w:t>
            </w:r>
          </w:p>
        </w:tc>
        <w:tc>
          <w:tcPr>
            <w:tcW w:w="1161" w:type="dxa"/>
            <w:shd w:val="clear" w:color="auto" w:fill="auto"/>
            <w:vAlign w:val="center"/>
          </w:tcPr>
          <w:p w:rsidR="0095682B" w:rsidRPr="002B63F6" w:rsidRDefault="0095682B" w:rsidP="00766B7A">
            <w:pPr>
              <w:widowControl/>
              <w:spacing w:line="300" w:lineRule="exact"/>
              <w:jc w:val="left"/>
              <w:textAlignment w:val="center"/>
              <w:rPr>
                <w:rFonts w:eastAsia="仿宋_GB2312"/>
                <w:color w:val="000000"/>
                <w:kern w:val="0"/>
                <w:szCs w:val="21"/>
              </w:rPr>
            </w:pPr>
            <w:r>
              <w:rPr>
                <w:rFonts w:eastAsia="仿宋_GB2312" w:hint="eastAsia"/>
                <w:color w:val="000000"/>
                <w:kern w:val="0"/>
                <w:szCs w:val="21"/>
              </w:rPr>
              <w:t>局安全科</w:t>
            </w:r>
          </w:p>
        </w:tc>
        <w:tc>
          <w:tcPr>
            <w:tcW w:w="1110" w:type="dxa"/>
            <w:shd w:val="clear" w:color="auto" w:fill="auto"/>
            <w:vAlign w:val="center"/>
          </w:tcPr>
          <w:p w:rsidR="0095682B" w:rsidRPr="002B63F6" w:rsidRDefault="0095682B" w:rsidP="00766B7A">
            <w:pPr>
              <w:spacing w:line="300" w:lineRule="exact"/>
              <w:jc w:val="left"/>
              <w:rPr>
                <w:rFonts w:eastAsia="仿宋_GB2312"/>
                <w:color w:val="000000"/>
                <w:kern w:val="0"/>
                <w:szCs w:val="21"/>
              </w:rPr>
            </w:pPr>
            <w:r w:rsidRPr="00F74DFA">
              <w:rPr>
                <w:rFonts w:eastAsia="仿宋_GB2312" w:hint="eastAsia"/>
                <w:color w:val="000000"/>
                <w:kern w:val="0"/>
                <w:szCs w:val="21"/>
              </w:rPr>
              <w:t>局机关各科室、局直各单位</w:t>
            </w:r>
          </w:p>
        </w:tc>
      </w:tr>
      <w:tr w:rsidR="0095682B" w:rsidTr="00766B7A">
        <w:trPr>
          <w:trHeight w:val="1872"/>
        </w:trPr>
        <w:tc>
          <w:tcPr>
            <w:tcW w:w="1398" w:type="dxa"/>
            <w:vMerge/>
            <w:shd w:val="clear" w:color="auto" w:fill="auto"/>
            <w:vAlign w:val="center"/>
          </w:tcPr>
          <w:p w:rsidR="0095682B" w:rsidRDefault="0095682B" w:rsidP="00766B7A">
            <w:pPr>
              <w:widowControl/>
              <w:textAlignment w:val="center"/>
              <w:rPr>
                <w:rFonts w:eastAsia="仿宋_GB2312"/>
                <w:color w:val="000000"/>
                <w:szCs w:val="21"/>
              </w:rPr>
            </w:pPr>
          </w:p>
        </w:tc>
        <w:tc>
          <w:tcPr>
            <w:tcW w:w="561" w:type="dxa"/>
            <w:shd w:val="clear" w:color="auto" w:fill="auto"/>
            <w:vAlign w:val="center"/>
          </w:tcPr>
          <w:p w:rsidR="0095682B" w:rsidRDefault="0095682B" w:rsidP="00766B7A">
            <w:pPr>
              <w:widowControl/>
              <w:jc w:val="center"/>
              <w:textAlignment w:val="center"/>
              <w:rPr>
                <w:rFonts w:eastAsia="仿宋_GB2312"/>
                <w:color w:val="000000"/>
                <w:szCs w:val="21"/>
              </w:rPr>
            </w:pPr>
            <w:r>
              <w:rPr>
                <w:rFonts w:eastAsia="仿宋_GB2312" w:hint="eastAsia"/>
                <w:color w:val="000000"/>
                <w:kern w:val="0"/>
                <w:szCs w:val="21"/>
              </w:rPr>
              <w:t>5</w:t>
            </w:r>
          </w:p>
        </w:tc>
        <w:tc>
          <w:tcPr>
            <w:tcW w:w="5212" w:type="dxa"/>
            <w:shd w:val="clear" w:color="auto" w:fill="auto"/>
            <w:vAlign w:val="center"/>
          </w:tcPr>
          <w:p w:rsidR="0095682B" w:rsidRDefault="0095682B" w:rsidP="00766B7A">
            <w:pPr>
              <w:widowControl/>
              <w:textAlignment w:val="center"/>
              <w:rPr>
                <w:rFonts w:eastAsia="仿宋_GB2312"/>
                <w:color w:val="000000"/>
                <w:szCs w:val="21"/>
              </w:rPr>
            </w:pPr>
            <w:r>
              <w:rPr>
                <w:rFonts w:eastAsia="仿宋_GB2312"/>
                <w:color w:val="000000"/>
                <w:kern w:val="0"/>
                <w:szCs w:val="21"/>
              </w:rPr>
              <w:t>深入开展典型事故教训汲取。分析查找各领域近三年来发生的典型生产安全事故原因及暴露出的问题，深刻汲取教训，举一反三，以案示警，制定切实有效整改措施，逐项抓好整改落实。及时组织开展典型事故整改措施实施情况评估，切实发挥事故教训汲取对交通运输安全生产的</w:t>
            </w:r>
            <w:r>
              <w:rPr>
                <w:rFonts w:eastAsia="仿宋_GB2312"/>
                <w:color w:val="000000"/>
                <w:kern w:val="0"/>
                <w:szCs w:val="21"/>
              </w:rPr>
              <w:t>“</w:t>
            </w:r>
            <w:r>
              <w:rPr>
                <w:rFonts w:eastAsia="仿宋_GB2312"/>
                <w:color w:val="000000"/>
                <w:kern w:val="0"/>
                <w:szCs w:val="21"/>
              </w:rPr>
              <w:t>堵漏洞、补短板、强弱项</w:t>
            </w:r>
            <w:r>
              <w:rPr>
                <w:rFonts w:eastAsia="仿宋_GB2312"/>
                <w:color w:val="000000"/>
                <w:kern w:val="0"/>
                <w:szCs w:val="21"/>
              </w:rPr>
              <w:t>”</w:t>
            </w:r>
            <w:r>
              <w:rPr>
                <w:rFonts w:eastAsia="仿宋_GB2312"/>
                <w:color w:val="000000"/>
                <w:kern w:val="0"/>
                <w:szCs w:val="21"/>
              </w:rPr>
              <w:t>的重要作用。</w:t>
            </w:r>
          </w:p>
        </w:tc>
        <w:tc>
          <w:tcPr>
            <w:tcW w:w="4948" w:type="dxa"/>
            <w:shd w:val="clear" w:color="auto" w:fill="auto"/>
            <w:vAlign w:val="center"/>
          </w:tcPr>
          <w:p w:rsidR="0095682B" w:rsidRPr="002B63F6" w:rsidRDefault="0095682B" w:rsidP="00766B7A">
            <w:pPr>
              <w:widowControl/>
              <w:spacing w:line="300" w:lineRule="exact"/>
              <w:jc w:val="left"/>
              <w:textAlignment w:val="center"/>
              <w:rPr>
                <w:rFonts w:eastAsia="仿宋_GB2312"/>
                <w:color w:val="000000"/>
                <w:kern w:val="0"/>
                <w:szCs w:val="21"/>
              </w:rPr>
            </w:pPr>
            <w:r>
              <w:rPr>
                <w:rFonts w:eastAsia="仿宋_GB2312"/>
                <w:color w:val="000000"/>
                <w:kern w:val="0"/>
                <w:szCs w:val="21"/>
              </w:rPr>
              <w:t>认真组织学习市安委会及交通运输厅的生产安全事故警示报告，并将交通运输厅通报的生产安全事故情况转发至各县（市）区交通运输局、局直各单位，通报事故原因及暴露出的问题，举一反三、以案示警。及时组织开展典型事故问题整改措施实施情况评估。</w:t>
            </w:r>
          </w:p>
        </w:tc>
        <w:tc>
          <w:tcPr>
            <w:tcW w:w="1161" w:type="dxa"/>
            <w:shd w:val="clear" w:color="auto" w:fill="auto"/>
            <w:vAlign w:val="center"/>
          </w:tcPr>
          <w:p w:rsidR="0095682B" w:rsidRPr="002B63F6" w:rsidRDefault="0095682B" w:rsidP="00766B7A">
            <w:pPr>
              <w:widowControl/>
              <w:spacing w:line="300" w:lineRule="exact"/>
              <w:jc w:val="left"/>
              <w:textAlignment w:val="center"/>
              <w:rPr>
                <w:rFonts w:eastAsia="仿宋_GB2312"/>
                <w:color w:val="000000"/>
                <w:kern w:val="0"/>
                <w:szCs w:val="21"/>
              </w:rPr>
            </w:pPr>
            <w:r>
              <w:rPr>
                <w:rFonts w:eastAsia="仿宋_GB2312" w:hint="eastAsia"/>
                <w:color w:val="000000"/>
                <w:kern w:val="0"/>
                <w:szCs w:val="21"/>
              </w:rPr>
              <w:t>局安全科</w:t>
            </w:r>
          </w:p>
        </w:tc>
        <w:tc>
          <w:tcPr>
            <w:tcW w:w="1110" w:type="dxa"/>
            <w:shd w:val="clear" w:color="auto" w:fill="auto"/>
            <w:vAlign w:val="center"/>
          </w:tcPr>
          <w:p w:rsidR="0095682B" w:rsidRPr="002B63F6" w:rsidRDefault="0095682B" w:rsidP="00766B7A">
            <w:pPr>
              <w:spacing w:line="300" w:lineRule="exact"/>
              <w:jc w:val="left"/>
              <w:rPr>
                <w:rFonts w:eastAsia="仿宋_GB2312"/>
                <w:color w:val="000000"/>
                <w:kern w:val="0"/>
                <w:szCs w:val="21"/>
              </w:rPr>
            </w:pPr>
            <w:r w:rsidRPr="00F74DFA">
              <w:rPr>
                <w:rFonts w:eastAsia="仿宋_GB2312" w:hint="eastAsia"/>
                <w:color w:val="000000"/>
                <w:kern w:val="0"/>
                <w:szCs w:val="21"/>
              </w:rPr>
              <w:t>局机关各科室、局直各单位</w:t>
            </w:r>
          </w:p>
        </w:tc>
      </w:tr>
      <w:tr w:rsidR="0095682B" w:rsidTr="00766B7A">
        <w:trPr>
          <w:trHeight w:val="90"/>
        </w:trPr>
        <w:tc>
          <w:tcPr>
            <w:tcW w:w="1398" w:type="dxa"/>
            <w:vMerge w:val="restart"/>
            <w:tcBorders>
              <w:top w:val="single" w:sz="4" w:space="0" w:color="000000"/>
            </w:tcBorders>
            <w:shd w:val="clear" w:color="auto" w:fill="auto"/>
            <w:vAlign w:val="center"/>
          </w:tcPr>
          <w:p w:rsidR="0095682B" w:rsidRDefault="0095682B" w:rsidP="00766B7A">
            <w:pPr>
              <w:widowControl/>
              <w:textAlignment w:val="center"/>
              <w:rPr>
                <w:rFonts w:eastAsia="楷体_GB2312"/>
                <w:b/>
                <w:bCs/>
                <w:color w:val="000000"/>
                <w:kern w:val="0"/>
                <w:szCs w:val="21"/>
              </w:rPr>
            </w:pPr>
          </w:p>
          <w:p w:rsidR="0095682B" w:rsidRDefault="0095682B" w:rsidP="00766B7A">
            <w:pPr>
              <w:textAlignment w:val="center"/>
              <w:rPr>
                <w:rFonts w:eastAsia="仿宋_GB2312"/>
                <w:color w:val="000000"/>
                <w:szCs w:val="21"/>
              </w:rPr>
            </w:pPr>
            <w:r>
              <w:rPr>
                <w:rFonts w:eastAsia="楷体_GB2312"/>
                <w:b/>
                <w:bCs/>
                <w:color w:val="000000"/>
                <w:kern w:val="0"/>
                <w:szCs w:val="21"/>
              </w:rPr>
              <w:lastRenderedPageBreak/>
              <w:t>（三）开展重点领域专业化治理。</w:t>
            </w:r>
          </w:p>
        </w:tc>
        <w:tc>
          <w:tcPr>
            <w:tcW w:w="561" w:type="dxa"/>
            <w:vMerge w:val="restart"/>
            <w:tcBorders>
              <w:top w:val="single" w:sz="4" w:space="0" w:color="000000"/>
            </w:tcBorders>
            <w:shd w:val="clear" w:color="auto" w:fill="auto"/>
            <w:vAlign w:val="center"/>
          </w:tcPr>
          <w:p w:rsidR="0095682B" w:rsidRDefault="0095682B" w:rsidP="00766B7A">
            <w:pPr>
              <w:widowControl/>
              <w:jc w:val="center"/>
              <w:textAlignment w:val="center"/>
              <w:rPr>
                <w:rFonts w:eastAsia="仿宋_GB2312"/>
                <w:color w:val="000000"/>
                <w:szCs w:val="21"/>
              </w:rPr>
            </w:pPr>
            <w:r>
              <w:rPr>
                <w:rFonts w:eastAsia="仿宋_GB2312" w:hint="eastAsia"/>
                <w:color w:val="000000"/>
                <w:kern w:val="0"/>
                <w:szCs w:val="21"/>
              </w:rPr>
              <w:lastRenderedPageBreak/>
              <w:t>6</w:t>
            </w:r>
          </w:p>
        </w:tc>
        <w:tc>
          <w:tcPr>
            <w:tcW w:w="5212" w:type="dxa"/>
            <w:vMerge w:val="restart"/>
            <w:shd w:val="clear" w:color="auto" w:fill="auto"/>
            <w:vAlign w:val="center"/>
          </w:tcPr>
          <w:p w:rsidR="0095682B" w:rsidRDefault="0095682B" w:rsidP="00766B7A">
            <w:pPr>
              <w:widowControl/>
              <w:textAlignment w:val="center"/>
              <w:rPr>
                <w:rFonts w:eastAsia="仿宋_GB2312"/>
                <w:color w:val="000000"/>
                <w:szCs w:val="21"/>
              </w:rPr>
            </w:pPr>
            <w:r>
              <w:rPr>
                <w:rFonts w:eastAsia="仿宋_GB2312"/>
                <w:color w:val="000000"/>
                <w:kern w:val="0"/>
                <w:szCs w:val="21"/>
              </w:rPr>
              <w:t>开展公铁水并行交汇地段安全专项治理。一是防护设施</w:t>
            </w:r>
            <w:r>
              <w:rPr>
                <w:rFonts w:eastAsia="仿宋_GB2312"/>
                <w:color w:val="000000"/>
                <w:kern w:val="0"/>
                <w:szCs w:val="21"/>
              </w:rPr>
              <w:lastRenderedPageBreak/>
              <w:t>不良整治。重点整治公铁并行交汇地段防护桩（墩、墙）、</w:t>
            </w:r>
            <w:proofErr w:type="gramStart"/>
            <w:r>
              <w:rPr>
                <w:rFonts w:eastAsia="仿宋_GB2312"/>
                <w:color w:val="000000"/>
                <w:kern w:val="0"/>
                <w:szCs w:val="21"/>
              </w:rPr>
              <w:t>公跨铁立交桥防抛网</w:t>
            </w:r>
            <w:proofErr w:type="gramEnd"/>
            <w:r>
              <w:rPr>
                <w:rFonts w:eastAsia="仿宋_GB2312"/>
                <w:color w:val="000000"/>
                <w:kern w:val="0"/>
                <w:szCs w:val="21"/>
              </w:rPr>
              <w:t>和桥梁防撞设施、限高防护架、安全警示标志等安全防护设施没有按照规定设置安装，或安全防护设施的防护等级标准过低，不能满足安全防护要求的。安全防护设施维护管理不到位，导致缺失、破损、松脱坠落的。</w:t>
            </w:r>
            <w:proofErr w:type="gramStart"/>
            <w:r>
              <w:rPr>
                <w:rFonts w:eastAsia="仿宋_GB2312"/>
                <w:color w:val="000000"/>
                <w:kern w:val="0"/>
                <w:szCs w:val="21"/>
              </w:rPr>
              <w:t>整治公跨铁</w:t>
            </w:r>
            <w:proofErr w:type="gramEnd"/>
            <w:r>
              <w:rPr>
                <w:rFonts w:eastAsia="仿宋_GB2312"/>
                <w:color w:val="000000"/>
                <w:kern w:val="0"/>
                <w:szCs w:val="21"/>
              </w:rPr>
              <w:t>桥梁上路灯杆、交通监控等支撑装置设置位置隐患，防止撞击后坠落铁路线路可能造成的二次事故。二是机动车违法驾驶整治。机动车在公铁并行交汇地段超速、超载行驶，刮撞、损坏安全防护设施和警示标志，交通标志、标线缺失、不准等。三</w:t>
            </w:r>
            <w:proofErr w:type="gramStart"/>
            <w:r>
              <w:rPr>
                <w:rFonts w:eastAsia="仿宋_GB2312"/>
                <w:color w:val="000000"/>
                <w:kern w:val="0"/>
                <w:szCs w:val="21"/>
              </w:rPr>
              <w:t>是公跨铁</w:t>
            </w:r>
            <w:proofErr w:type="gramEnd"/>
            <w:r>
              <w:rPr>
                <w:rFonts w:eastAsia="仿宋_GB2312"/>
                <w:color w:val="000000"/>
                <w:kern w:val="0"/>
                <w:szCs w:val="21"/>
              </w:rPr>
              <w:t>立交桥移交不到位整治。</w:t>
            </w:r>
            <w:proofErr w:type="gramStart"/>
            <w:r>
              <w:rPr>
                <w:rFonts w:eastAsia="仿宋_GB2312"/>
                <w:color w:val="000000"/>
                <w:kern w:val="0"/>
                <w:szCs w:val="21"/>
              </w:rPr>
              <w:t>整治公跨铁</w:t>
            </w:r>
            <w:proofErr w:type="gramEnd"/>
            <w:r>
              <w:rPr>
                <w:rFonts w:eastAsia="仿宋_GB2312"/>
                <w:color w:val="000000"/>
                <w:kern w:val="0"/>
                <w:szCs w:val="21"/>
              </w:rPr>
              <w:t>立交桥未组织固定资产移交，导致维护管理责任不明确、不落</w:t>
            </w:r>
            <w:r>
              <w:rPr>
                <w:rFonts w:eastAsia="仿宋_GB2312"/>
                <w:color w:val="000000"/>
                <w:kern w:val="0"/>
                <w:szCs w:val="21"/>
              </w:rPr>
              <w:lastRenderedPageBreak/>
              <w:t>实的。四是船舶碰撞桥梁隐患治理。整治跨越航道公路、铁路、市政等桥梁水中桥墩未按规定设置防撞设施或防撞标准偏低，桥梁和桥区水域有关助航设施、警示标志设置不到位、维护不到位的。</w:t>
            </w:r>
          </w:p>
        </w:tc>
        <w:tc>
          <w:tcPr>
            <w:tcW w:w="4948" w:type="dxa"/>
            <w:shd w:val="clear" w:color="auto" w:fill="auto"/>
            <w:vAlign w:val="center"/>
          </w:tcPr>
          <w:p w:rsidR="0095682B" w:rsidRPr="002B63F6" w:rsidRDefault="0095682B" w:rsidP="00766B7A">
            <w:pPr>
              <w:widowControl/>
              <w:spacing w:line="300" w:lineRule="exact"/>
              <w:jc w:val="left"/>
              <w:textAlignment w:val="center"/>
              <w:rPr>
                <w:rFonts w:eastAsia="仿宋_GB2312"/>
                <w:color w:val="000000"/>
                <w:kern w:val="0"/>
                <w:szCs w:val="21"/>
              </w:rPr>
            </w:pPr>
            <w:r>
              <w:rPr>
                <w:rFonts w:eastAsia="仿宋_GB2312"/>
                <w:color w:val="000000"/>
                <w:kern w:val="0"/>
                <w:szCs w:val="21"/>
              </w:rPr>
              <w:lastRenderedPageBreak/>
              <w:t>1.</w:t>
            </w:r>
            <w:r>
              <w:rPr>
                <w:rFonts w:eastAsia="仿宋_GB2312"/>
                <w:color w:val="000000"/>
                <w:kern w:val="0"/>
                <w:szCs w:val="21"/>
              </w:rPr>
              <w:t>指导督促各</w:t>
            </w:r>
            <w:r>
              <w:rPr>
                <w:rFonts w:eastAsia="仿宋_GB2312" w:hint="eastAsia"/>
                <w:color w:val="000000"/>
                <w:kern w:val="0"/>
                <w:szCs w:val="21"/>
              </w:rPr>
              <w:t>地</w:t>
            </w:r>
            <w:r>
              <w:rPr>
                <w:rFonts w:eastAsia="仿宋_GB2312"/>
                <w:color w:val="000000"/>
                <w:kern w:val="0"/>
                <w:szCs w:val="21"/>
              </w:rPr>
              <w:t>公铁水并行交汇地段安全专项治理情况。</w:t>
            </w:r>
          </w:p>
        </w:tc>
        <w:tc>
          <w:tcPr>
            <w:tcW w:w="1161" w:type="dxa"/>
            <w:vMerge w:val="restart"/>
            <w:tcBorders>
              <w:right w:val="single" w:sz="4" w:space="0" w:color="000000"/>
            </w:tcBorders>
            <w:shd w:val="clear" w:color="auto" w:fill="auto"/>
            <w:vAlign w:val="center"/>
          </w:tcPr>
          <w:p w:rsidR="0095682B" w:rsidRPr="002B63F6" w:rsidRDefault="0095682B" w:rsidP="00766B7A">
            <w:pPr>
              <w:widowControl/>
              <w:spacing w:line="300" w:lineRule="exact"/>
              <w:jc w:val="left"/>
              <w:textAlignment w:val="center"/>
              <w:rPr>
                <w:rFonts w:eastAsia="仿宋_GB2312"/>
                <w:color w:val="000000"/>
                <w:kern w:val="0"/>
                <w:szCs w:val="21"/>
              </w:rPr>
            </w:pPr>
            <w:r>
              <w:rPr>
                <w:rFonts w:eastAsia="仿宋_GB2312" w:hint="eastAsia"/>
                <w:color w:val="000000"/>
                <w:kern w:val="0"/>
                <w:szCs w:val="21"/>
              </w:rPr>
              <w:t>公路管理处、执法队</w:t>
            </w:r>
          </w:p>
          <w:p w:rsidR="0095682B" w:rsidRPr="002B63F6" w:rsidRDefault="0095682B" w:rsidP="00766B7A">
            <w:pPr>
              <w:spacing w:line="300" w:lineRule="exact"/>
              <w:jc w:val="left"/>
              <w:rPr>
                <w:rFonts w:eastAsia="仿宋_GB2312"/>
                <w:color w:val="000000"/>
                <w:kern w:val="0"/>
                <w:szCs w:val="21"/>
              </w:rPr>
            </w:pPr>
          </w:p>
        </w:tc>
        <w:tc>
          <w:tcPr>
            <w:tcW w:w="1110" w:type="dxa"/>
            <w:vMerge w:val="restart"/>
            <w:tcBorders>
              <w:left w:val="single" w:sz="4" w:space="0" w:color="000000"/>
            </w:tcBorders>
            <w:shd w:val="clear" w:color="auto" w:fill="auto"/>
            <w:vAlign w:val="center"/>
          </w:tcPr>
          <w:p w:rsidR="0095682B" w:rsidRPr="002B63F6" w:rsidRDefault="0095682B" w:rsidP="00766B7A">
            <w:pPr>
              <w:spacing w:line="300" w:lineRule="exact"/>
              <w:jc w:val="left"/>
              <w:rPr>
                <w:rFonts w:eastAsia="仿宋_GB2312"/>
                <w:color w:val="000000"/>
                <w:kern w:val="0"/>
                <w:szCs w:val="21"/>
              </w:rPr>
            </w:pPr>
            <w:r w:rsidRPr="002B63F6">
              <w:rPr>
                <w:rFonts w:eastAsia="仿宋_GB2312" w:hint="eastAsia"/>
                <w:color w:val="000000"/>
                <w:kern w:val="0"/>
                <w:szCs w:val="21"/>
              </w:rPr>
              <w:lastRenderedPageBreak/>
              <w:t>铁建办</w:t>
            </w:r>
          </w:p>
        </w:tc>
      </w:tr>
      <w:tr w:rsidR="0095682B" w:rsidTr="00766B7A">
        <w:trPr>
          <w:trHeight w:val="3644"/>
        </w:trPr>
        <w:tc>
          <w:tcPr>
            <w:tcW w:w="1398" w:type="dxa"/>
            <w:vMerge/>
            <w:tcBorders>
              <w:bottom w:val="single" w:sz="4" w:space="0" w:color="auto"/>
            </w:tcBorders>
            <w:shd w:val="clear" w:color="auto" w:fill="auto"/>
            <w:vAlign w:val="center"/>
          </w:tcPr>
          <w:p w:rsidR="0095682B" w:rsidRDefault="0095682B" w:rsidP="00766B7A">
            <w:pPr>
              <w:rPr>
                <w:rFonts w:eastAsia="仿宋_GB2312"/>
                <w:color w:val="000000"/>
                <w:szCs w:val="21"/>
              </w:rPr>
            </w:pPr>
          </w:p>
        </w:tc>
        <w:tc>
          <w:tcPr>
            <w:tcW w:w="561" w:type="dxa"/>
            <w:vMerge/>
            <w:tcBorders>
              <w:bottom w:val="single" w:sz="4" w:space="0" w:color="auto"/>
            </w:tcBorders>
            <w:shd w:val="clear" w:color="auto" w:fill="auto"/>
            <w:vAlign w:val="center"/>
          </w:tcPr>
          <w:p w:rsidR="0095682B" w:rsidRDefault="0095682B" w:rsidP="00766B7A">
            <w:pPr>
              <w:jc w:val="center"/>
              <w:rPr>
                <w:rFonts w:eastAsia="仿宋_GB2312"/>
                <w:color w:val="000000"/>
                <w:szCs w:val="21"/>
              </w:rPr>
            </w:pPr>
          </w:p>
        </w:tc>
        <w:tc>
          <w:tcPr>
            <w:tcW w:w="5212" w:type="dxa"/>
            <w:vMerge/>
            <w:tcBorders>
              <w:bottom w:val="single" w:sz="4" w:space="0" w:color="auto"/>
            </w:tcBorders>
            <w:shd w:val="clear" w:color="auto" w:fill="auto"/>
            <w:vAlign w:val="center"/>
          </w:tcPr>
          <w:p w:rsidR="0095682B" w:rsidRDefault="0095682B" w:rsidP="00766B7A">
            <w:pPr>
              <w:rPr>
                <w:rFonts w:eastAsia="仿宋_GB2312"/>
                <w:color w:val="000000"/>
                <w:szCs w:val="21"/>
              </w:rPr>
            </w:pPr>
          </w:p>
        </w:tc>
        <w:tc>
          <w:tcPr>
            <w:tcW w:w="4948" w:type="dxa"/>
            <w:tcBorders>
              <w:bottom w:val="single" w:sz="4" w:space="0" w:color="auto"/>
            </w:tcBorders>
            <w:shd w:val="clear" w:color="auto" w:fill="auto"/>
            <w:vAlign w:val="center"/>
          </w:tcPr>
          <w:p w:rsidR="0095682B" w:rsidRPr="002B63F6" w:rsidRDefault="0095682B" w:rsidP="00766B7A">
            <w:pPr>
              <w:widowControl/>
              <w:spacing w:line="300" w:lineRule="exact"/>
              <w:jc w:val="left"/>
              <w:textAlignment w:val="center"/>
              <w:rPr>
                <w:rFonts w:eastAsia="仿宋_GB2312"/>
                <w:color w:val="000000"/>
                <w:kern w:val="0"/>
                <w:szCs w:val="21"/>
              </w:rPr>
            </w:pPr>
            <w:r>
              <w:rPr>
                <w:rFonts w:eastAsia="仿宋_GB2312"/>
                <w:color w:val="000000"/>
                <w:kern w:val="0"/>
                <w:szCs w:val="21"/>
              </w:rPr>
              <w:t>2.</w:t>
            </w:r>
            <w:r>
              <w:rPr>
                <w:rFonts w:eastAsia="仿宋_GB2312"/>
                <w:color w:val="000000"/>
                <w:kern w:val="0"/>
                <w:szCs w:val="21"/>
              </w:rPr>
              <w:t>指导督促</w:t>
            </w:r>
            <w:r>
              <w:rPr>
                <w:rFonts w:eastAsia="仿宋_GB2312" w:hint="eastAsia"/>
                <w:color w:val="000000"/>
                <w:kern w:val="0"/>
                <w:szCs w:val="21"/>
              </w:rPr>
              <w:t>各地</w:t>
            </w:r>
            <w:r>
              <w:rPr>
                <w:rFonts w:eastAsia="仿宋_GB2312"/>
                <w:color w:val="000000"/>
                <w:kern w:val="0"/>
                <w:szCs w:val="21"/>
              </w:rPr>
              <w:t>配合相关部门开展机动车超限整治和公路安防设施检查情况。</w:t>
            </w:r>
          </w:p>
        </w:tc>
        <w:tc>
          <w:tcPr>
            <w:tcW w:w="1161" w:type="dxa"/>
            <w:vMerge/>
            <w:tcBorders>
              <w:bottom w:val="single" w:sz="4" w:space="0" w:color="auto"/>
              <w:right w:val="single" w:sz="4" w:space="0" w:color="000000"/>
            </w:tcBorders>
            <w:shd w:val="clear" w:color="auto" w:fill="auto"/>
            <w:vAlign w:val="center"/>
          </w:tcPr>
          <w:p w:rsidR="0095682B" w:rsidRPr="002B63F6" w:rsidRDefault="0095682B" w:rsidP="00766B7A">
            <w:pPr>
              <w:spacing w:line="300" w:lineRule="exact"/>
              <w:jc w:val="left"/>
              <w:rPr>
                <w:rFonts w:eastAsia="仿宋_GB2312"/>
                <w:color w:val="000000"/>
                <w:kern w:val="0"/>
                <w:szCs w:val="21"/>
              </w:rPr>
            </w:pPr>
          </w:p>
        </w:tc>
        <w:tc>
          <w:tcPr>
            <w:tcW w:w="1110" w:type="dxa"/>
            <w:vMerge/>
            <w:tcBorders>
              <w:left w:val="single" w:sz="4" w:space="0" w:color="000000"/>
              <w:bottom w:val="single" w:sz="4" w:space="0" w:color="auto"/>
            </w:tcBorders>
            <w:shd w:val="clear" w:color="auto" w:fill="auto"/>
            <w:vAlign w:val="center"/>
          </w:tcPr>
          <w:p w:rsidR="0095682B" w:rsidRDefault="0095682B" w:rsidP="00766B7A">
            <w:pPr>
              <w:jc w:val="center"/>
              <w:rPr>
                <w:rFonts w:eastAsia="仿宋_GB2312"/>
                <w:color w:val="000000"/>
                <w:szCs w:val="21"/>
              </w:rPr>
            </w:pPr>
          </w:p>
        </w:tc>
      </w:tr>
      <w:tr w:rsidR="0095682B" w:rsidTr="00766B7A">
        <w:trPr>
          <w:trHeight w:val="2184"/>
        </w:trPr>
        <w:tc>
          <w:tcPr>
            <w:tcW w:w="1398" w:type="dxa"/>
            <w:vMerge/>
            <w:shd w:val="clear" w:color="auto" w:fill="auto"/>
            <w:vAlign w:val="center"/>
          </w:tcPr>
          <w:p w:rsidR="0095682B" w:rsidRDefault="0095682B" w:rsidP="00766B7A">
            <w:pPr>
              <w:rPr>
                <w:rFonts w:eastAsia="仿宋_GB2312"/>
                <w:color w:val="000000"/>
                <w:szCs w:val="21"/>
              </w:rPr>
            </w:pPr>
          </w:p>
        </w:tc>
        <w:tc>
          <w:tcPr>
            <w:tcW w:w="561" w:type="dxa"/>
            <w:shd w:val="clear" w:color="auto" w:fill="auto"/>
            <w:vAlign w:val="center"/>
          </w:tcPr>
          <w:p w:rsidR="0095682B" w:rsidRDefault="0095682B" w:rsidP="00766B7A">
            <w:pPr>
              <w:widowControl/>
              <w:jc w:val="center"/>
              <w:textAlignment w:val="center"/>
              <w:rPr>
                <w:rFonts w:eastAsia="仿宋_GB2312"/>
                <w:color w:val="000000"/>
                <w:szCs w:val="21"/>
              </w:rPr>
            </w:pPr>
            <w:r>
              <w:rPr>
                <w:rFonts w:eastAsia="仿宋_GB2312" w:hint="eastAsia"/>
                <w:color w:val="000000"/>
                <w:kern w:val="0"/>
                <w:szCs w:val="21"/>
              </w:rPr>
              <w:t>7</w:t>
            </w:r>
          </w:p>
        </w:tc>
        <w:tc>
          <w:tcPr>
            <w:tcW w:w="5212" w:type="dxa"/>
            <w:shd w:val="clear" w:color="auto" w:fill="auto"/>
            <w:vAlign w:val="center"/>
          </w:tcPr>
          <w:p w:rsidR="0095682B" w:rsidRPr="002B63F6" w:rsidRDefault="0095682B" w:rsidP="00766B7A">
            <w:pPr>
              <w:widowControl/>
              <w:spacing w:line="300" w:lineRule="exact"/>
              <w:jc w:val="left"/>
              <w:textAlignment w:val="center"/>
              <w:rPr>
                <w:rFonts w:eastAsia="仿宋_GB2312"/>
                <w:color w:val="000000"/>
                <w:kern w:val="0"/>
                <w:szCs w:val="21"/>
              </w:rPr>
            </w:pPr>
            <w:r>
              <w:rPr>
                <w:rFonts w:eastAsia="仿宋_GB2312"/>
                <w:color w:val="000000"/>
                <w:kern w:val="0"/>
                <w:szCs w:val="21"/>
              </w:rPr>
              <w:t>开展水上涉客运</w:t>
            </w:r>
            <w:proofErr w:type="gramStart"/>
            <w:r>
              <w:rPr>
                <w:rFonts w:eastAsia="仿宋_GB2312"/>
                <w:color w:val="000000"/>
                <w:kern w:val="0"/>
                <w:szCs w:val="21"/>
              </w:rPr>
              <w:t>输安全</w:t>
            </w:r>
            <w:proofErr w:type="gramEnd"/>
            <w:r>
              <w:rPr>
                <w:rFonts w:eastAsia="仿宋_GB2312"/>
                <w:color w:val="000000"/>
                <w:kern w:val="0"/>
                <w:szCs w:val="21"/>
              </w:rPr>
              <w:t>治理。强化渤海湾、陆岛客（滚）运输和封闭水域涉客运</w:t>
            </w:r>
            <w:proofErr w:type="gramStart"/>
            <w:r>
              <w:rPr>
                <w:rFonts w:eastAsia="仿宋_GB2312"/>
                <w:color w:val="000000"/>
                <w:kern w:val="0"/>
                <w:szCs w:val="21"/>
              </w:rPr>
              <w:t>输安全</w:t>
            </w:r>
            <w:proofErr w:type="gramEnd"/>
            <w:r>
              <w:rPr>
                <w:rFonts w:eastAsia="仿宋_GB2312"/>
                <w:color w:val="000000"/>
                <w:kern w:val="0"/>
                <w:szCs w:val="21"/>
              </w:rPr>
              <w:t>监管，严禁旅游、滚装、渡运等水上涉客运输企业及</w:t>
            </w:r>
            <w:proofErr w:type="gramStart"/>
            <w:r>
              <w:rPr>
                <w:rFonts w:eastAsia="仿宋_GB2312"/>
                <w:color w:val="000000"/>
                <w:kern w:val="0"/>
                <w:szCs w:val="21"/>
              </w:rPr>
              <w:t>船舶超</w:t>
            </w:r>
            <w:proofErr w:type="gramEnd"/>
            <w:r>
              <w:rPr>
                <w:rFonts w:eastAsia="仿宋_GB2312"/>
                <w:color w:val="000000"/>
                <w:kern w:val="0"/>
                <w:szCs w:val="21"/>
              </w:rPr>
              <w:t>经营范围、未取得经营资质经营，严禁客运</w:t>
            </w:r>
            <w:proofErr w:type="gramStart"/>
            <w:r>
              <w:rPr>
                <w:rFonts w:eastAsia="仿宋_GB2312"/>
                <w:color w:val="000000"/>
                <w:kern w:val="0"/>
                <w:szCs w:val="21"/>
              </w:rPr>
              <w:t>码头超确定</w:t>
            </w:r>
            <w:proofErr w:type="gramEnd"/>
            <w:r>
              <w:rPr>
                <w:rFonts w:eastAsia="仿宋_GB2312"/>
                <w:color w:val="000000"/>
                <w:kern w:val="0"/>
                <w:szCs w:val="21"/>
              </w:rPr>
              <w:t>的靠泊等级接靠船舶。严格执行客船恶劣天气条件</w:t>
            </w:r>
            <w:proofErr w:type="gramStart"/>
            <w:r>
              <w:rPr>
                <w:rFonts w:eastAsia="仿宋_GB2312"/>
                <w:color w:val="000000"/>
                <w:kern w:val="0"/>
                <w:szCs w:val="21"/>
              </w:rPr>
              <w:t>下禁限航</w:t>
            </w:r>
            <w:proofErr w:type="gramEnd"/>
            <w:r>
              <w:rPr>
                <w:rFonts w:eastAsia="仿宋_GB2312"/>
                <w:color w:val="000000"/>
                <w:kern w:val="0"/>
                <w:szCs w:val="21"/>
              </w:rPr>
              <w:t>规定，严格落实安全管理制度，</w:t>
            </w:r>
            <w:proofErr w:type="gramStart"/>
            <w:r>
              <w:rPr>
                <w:rFonts w:eastAsia="仿宋_GB2312"/>
                <w:color w:val="000000"/>
                <w:kern w:val="0"/>
                <w:szCs w:val="21"/>
              </w:rPr>
              <w:t>涉客船舶</w:t>
            </w:r>
            <w:proofErr w:type="gramEnd"/>
            <w:r>
              <w:rPr>
                <w:rFonts w:eastAsia="仿宋_GB2312"/>
                <w:color w:val="000000"/>
                <w:kern w:val="0"/>
                <w:szCs w:val="21"/>
              </w:rPr>
              <w:t>火灾突出问题治理，加强安全管理、船员培训和船舶维修保养。</w:t>
            </w:r>
          </w:p>
        </w:tc>
        <w:tc>
          <w:tcPr>
            <w:tcW w:w="4948" w:type="dxa"/>
            <w:shd w:val="clear" w:color="auto" w:fill="auto"/>
            <w:vAlign w:val="center"/>
          </w:tcPr>
          <w:p w:rsidR="0095682B" w:rsidRPr="002B63F6" w:rsidRDefault="0095682B" w:rsidP="00766B7A">
            <w:pPr>
              <w:widowControl/>
              <w:spacing w:line="300" w:lineRule="exact"/>
              <w:jc w:val="left"/>
              <w:textAlignment w:val="center"/>
              <w:rPr>
                <w:rFonts w:eastAsia="仿宋_GB2312"/>
                <w:color w:val="000000"/>
                <w:kern w:val="0"/>
                <w:szCs w:val="21"/>
              </w:rPr>
            </w:pPr>
            <w:r>
              <w:rPr>
                <w:rFonts w:eastAsia="仿宋_GB2312"/>
                <w:color w:val="000000"/>
                <w:kern w:val="0"/>
                <w:szCs w:val="21"/>
              </w:rPr>
              <w:t>1.</w:t>
            </w:r>
            <w:r>
              <w:rPr>
                <w:rFonts w:eastAsia="仿宋_GB2312"/>
                <w:color w:val="000000"/>
                <w:kern w:val="0"/>
                <w:szCs w:val="21"/>
              </w:rPr>
              <w:t>在船舶安全检查和现场监督工作中抓</w:t>
            </w:r>
            <w:proofErr w:type="gramStart"/>
            <w:r>
              <w:rPr>
                <w:rFonts w:eastAsia="仿宋_GB2312"/>
                <w:color w:val="000000"/>
                <w:kern w:val="0"/>
                <w:szCs w:val="21"/>
              </w:rPr>
              <w:t>常抓细涉客船舶</w:t>
            </w:r>
            <w:proofErr w:type="gramEnd"/>
            <w:r>
              <w:rPr>
                <w:rFonts w:eastAsia="仿宋_GB2312"/>
                <w:color w:val="000000"/>
                <w:kern w:val="0"/>
                <w:szCs w:val="21"/>
              </w:rPr>
              <w:t>，施行客运船舶分类分级监管工作制度。</w:t>
            </w:r>
          </w:p>
          <w:p w:rsidR="0095682B" w:rsidRPr="002B63F6" w:rsidRDefault="0095682B" w:rsidP="00766B7A">
            <w:pPr>
              <w:widowControl/>
              <w:spacing w:line="300" w:lineRule="exact"/>
              <w:jc w:val="left"/>
              <w:textAlignment w:val="center"/>
              <w:rPr>
                <w:rFonts w:eastAsia="仿宋_GB2312"/>
                <w:color w:val="000000"/>
                <w:kern w:val="0"/>
                <w:szCs w:val="21"/>
              </w:rPr>
            </w:pPr>
            <w:r>
              <w:rPr>
                <w:rFonts w:eastAsia="仿宋_GB2312"/>
                <w:color w:val="000000"/>
                <w:kern w:val="0"/>
                <w:szCs w:val="21"/>
              </w:rPr>
              <w:t>2.</w:t>
            </w:r>
            <w:r>
              <w:rPr>
                <w:rFonts w:eastAsia="仿宋_GB2312"/>
                <w:color w:val="000000"/>
                <w:kern w:val="0"/>
                <w:szCs w:val="21"/>
              </w:rPr>
              <w:t>制定印发全市水路交通安全生产督查计划，组织开展水上客运专项督查情况。</w:t>
            </w:r>
          </w:p>
        </w:tc>
        <w:tc>
          <w:tcPr>
            <w:tcW w:w="1161" w:type="dxa"/>
            <w:tcBorders>
              <w:right w:val="single" w:sz="4" w:space="0" w:color="000000"/>
            </w:tcBorders>
            <w:shd w:val="clear" w:color="auto" w:fill="auto"/>
            <w:vAlign w:val="center"/>
          </w:tcPr>
          <w:p w:rsidR="0095682B" w:rsidRPr="002B63F6" w:rsidRDefault="0095682B" w:rsidP="00766B7A">
            <w:pPr>
              <w:widowControl/>
              <w:spacing w:line="300" w:lineRule="exact"/>
              <w:jc w:val="left"/>
              <w:textAlignment w:val="center"/>
              <w:rPr>
                <w:rFonts w:eastAsia="仿宋_GB2312"/>
                <w:color w:val="000000"/>
                <w:kern w:val="0"/>
                <w:szCs w:val="21"/>
              </w:rPr>
            </w:pPr>
            <w:r>
              <w:rPr>
                <w:rFonts w:eastAsia="仿宋_GB2312" w:hint="eastAsia"/>
                <w:color w:val="000000"/>
                <w:kern w:val="0"/>
                <w:szCs w:val="21"/>
              </w:rPr>
              <w:t>市交通运输综合行政执法队</w:t>
            </w:r>
          </w:p>
        </w:tc>
        <w:tc>
          <w:tcPr>
            <w:tcW w:w="1110" w:type="dxa"/>
            <w:tcBorders>
              <w:left w:val="single" w:sz="4" w:space="0" w:color="000000"/>
            </w:tcBorders>
            <w:shd w:val="clear" w:color="auto" w:fill="auto"/>
            <w:vAlign w:val="center"/>
          </w:tcPr>
          <w:p w:rsidR="0095682B" w:rsidRPr="002B63F6" w:rsidRDefault="0095682B" w:rsidP="00766B7A">
            <w:pPr>
              <w:widowControl/>
              <w:spacing w:line="300" w:lineRule="exact"/>
              <w:jc w:val="center"/>
              <w:rPr>
                <w:rFonts w:eastAsia="仿宋_GB2312"/>
                <w:color w:val="000000"/>
                <w:kern w:val="0"/>
                <w:szCs w:val="21"/>
              </w:rPr>
            </w:pPr>
            <w:r w:rsidRPr="002B63F6">
              <w:rPr>
                <w:rFonts w:eastAsia="仿宋_GB2312" w:hint="eastAsia"/>
                <w:color w:val="000000"/>
                <w:kern w:val="0"/>
                <w:szCs w:val="21"/>
              </w:rPr>
              <w:t>局安全科</w:t>
            </w:r>
          </w:p>
        </w:tc>
      </w:tr>
      <w:tr w:rsidR="0095682B" w:rsidTr="00766B7A">
        <w:trPr>
          <w:trHeight w:val="2808"/>
        </w:trPr>
        <w:tc>
          <w:tcPr>
            <w:tcW w:w="1398" w:type="dxa"/>
            <w:vMerge/>
            <w:shd w:val="clear" w:color="auto" w:fill="auto"/>
            <w:vAlign w:val="center"/>
          </w:tcPr>
          <w:p w:rsidR="0095682B" w:rsidRDefault="0095682B" w:rsidP="00766B7A">
            <w:pPr>
              <w:widowControl/>
              <w:textAlignment w:val="center"/>
              <w:rPr>
                <w:rFonts w:eastAsia="仿宋_GB2312"/>
                <w:color w:val="000000"/>
                <w:szCs w:val="21"/>
              </w:rPr>
            </w:pPr>
          </w:p>
        </w:tc>
        <w:tc>
          <w:tcPr>
            <w:tcW w:w="561" w:type="dxa"/>
            <w:shd w:val="clear" w:color="auto" w:fill="auto"/>
            <w:vAlign w:val="center"/>
          </w:tcPr>
          <w:p w:rsidR="0095682B" w:rsidRDefault="0095682B" w:rsidP="00766B7A">
            <w:pPr>
              <w:widowControl/>
              <w:jc w:val="center"/>
              <w:textAlignment w:val="center"/>
              <w:rPr>
                <w:rFonts w:eastAsia="仿宋_GB2312"/>
                <w:color w:val="000000"/>
                <w:szCs w:val="21"/>
              </w:rPr>
            </w:pPr>
            <w:r>
              <w:rPr>
                <w:rFonts w:eastAsia="仿宋_GB2312" w:hint="eastAsia"/>
                <w:color w:val="000000"/>
                <w:kern w:val="0"/>
                <w:szCs w:val="21"/>
              </w:rPr>
              <w:t>8</w:t>
            </w:r>
          </w:p>
        </w:tc>
        <w:tc>
          <w:tcPr>
            <w:tcW w:w="5212" w:type="dxa"/>
            <w:shd w:val="clear" w:color="auto" w:fill="auto"/>
            <w:vAlign w:val="center"/>
          </w:tcPr>
          <w:p w:rsidR="0095682B" w:rsidRDefault="0095682B" w:rsidP="00766B7A">
            <w:pPr>
              <w:widowControl/>
              <w:textAlignment w:val="center"/>
              <w:rPr>
                <w:rFonts w:eastAsia="仿宋_GB2312"/>
                <w:color w:val="000000"/>
                <w:szCs w:val="21"/>
              </w:rPr>
            </w:pPr>
            <w:r>
              <w:rPr>
                <w:rFonts w:eastAsia="仿宋_GB2312"/>
                <w:color w:val="000000"/>
                <w:kern w:val="0"/>
                <w:szCs w:val="21"/>
              </w:rPr>
              <w:t>开展综合客运枢纽安全治理。遵照《综合客运枢纽服务规范》《综合客运枢纽换乘区域设施设备配置要求》规定，综合客运枢纽应统筹设置应急通道，</w:t>
            </w:r>
            <w:proofErr w:type="gramStart"/>
            <w:r>
              <w:rPr>
                <w:rFonts w:eastAsia="仿宋_GB2312"/>
                <w:color w:val="000000"/>
                <w:kern w:val="0"/>
                <w:szCs w:val="21"/>
              </w:rPr>
              <w:t>且方式间</w:t>
            </w:r>
            <w:proofErr w:type="gramEnd"/>
            <w:r>
              <w:rPr>
                <w:rFonts w:eastAsia="仿宋_GB2312"/>
                <w:color w:val="000000"/>
                <w:kern w:val="0"/>
                <w:szCs w:val="21"/>
              </w:rPr>
              <w:t>相互连接畅通；落实安检制度，确保安检质量和效率；按需求配备旅客、行包的安检设施和人员；枢纽内重点区域设置应急隔离区。应建立应急指挥管理协调机构或工作机制，制定枢纽总体应急预案；在综合客运枢纽换乘区域应设置防恐防暴、视频监控、安全消防等设备，以及信息板、导向标志和广播通信设备等。</w:t>
            </w:r>
          </w:p>
        </w:tc>
        <w:tc>
          <w:tcPr>
            <w:tcW w:w="4948" w:type="dxa"/>
            <w:shd w:val="clear" w:color="auto" w:fill="auto"/>
            <w:vAlign w:val="center"/>
          </w:tcPr>
          <w:p w:rsidR="0095682B" w:rsidRPr="002B63F6" w:rsidRDefault="0095682B" w:rsidP="00766B7A">
            <w:pPr>
              <w:widowControl/>
              <w:spacing w:line="300" w:lineRule="exact"/>
              <w:jc w:val="left"/>
              <w:textAlignment w:val="center"/>
              <w:rPr>
                <w:rFonts w:eastAsia="仿宋_GB2312"/>
                <w:color w:val="000000"/>
                <w:kern w:val="0"/>
                <w:szCs w:val="21"/>
              </w:rPr>
            </w:pPr>
            <w:r>
              <w:rPr>
                <w:rFonts w:eastAsia="仿宋_GB2312"/>
                <w:color w:val="000000"/>
                <w:kern w:val="0"/>
                <w:szCs w:val="21"/>
              </w:rPr>
              <w:t>1.</w:t>
            </w:r>
            <w:r>
              <w:rPr>
                <w:rFonts w:eastAsia="仿宋_GB2312"/>
                <w:color w:val="000000"/>
                <w:kern w:val="0"/>
                <w:szCs w:val="21"/>
              </w:rPr>
              <w:t>督促</w:t>
            </w:r>
            <w:r>
              <w:rPr>
                <w:rFonts w:eastAsia="仿宋_GB2312" w:hint="eastAsia"/>
                <w:color w:val="000000"/>
                <w:kern w:val="0"/>
                <w:szCs w:val="21"/>
              </w:rPr>
              <w:t>各地</w:t>
            </w:r>
            <w:r>
              <w:rPr>
                <w:rFonts w:eastAsia="仿宋_GB2312"/>
                <w:color w:val="000000"/>
                <w:kern w:val="0"/>
                <w:szCs w:val="21"/>
              </w:rPr>
              <w:t>按要求加强对企业的检查指导情况。</w:t>
            </w:r>
          </w:p>
          <w:p w:rsidR="0095682B" w:rsidRDefault="0095682B" w:rsidP="00766B7A">
            <w:pPr>
              <w:widowControl/>
              <w:spacing w:line="300" w:lineRule="exact"/>
              <w:jc w:val="left"/>
              <w:textAlignment w:val="center"/>
              <w:rPr>
                <w:rFonts w:eastAsia="仿宋_GB2312"/>
                <w:color w:val="000000"/>
                <w:szCs w:val="21"/>
              </w:rPr>
            </w:pPr>
            <w:r>
              <w:rPr>
                <w:rFonts w:eastAsia="仿宋_GB2312"/>
                <w:color w:val="000000"/>
                <w:kern w:val="0"/>
                <w:szCs w:val="21"/>
              </w:rPr>
              <w:t>2.</w:t>
            </w:r>
            <w:r>
              <w:rPr>
                <w:rFonts w:eastAsia="仿宋_GB2312"/>
                <w:color w:val="000000"/>
                <w:kern w:val="0"/>
                <w:szCs w:val="21"/>
              </w:rPr>
              <w:t>指导督促各</w:t>
            </w:r>
            <w:r>
              <w:rPr>
                <w:rFonts w:eastAsia="仿宋_GB2312" w:hint="eastAsia"/>
                <w:color w:val="000000"/>
                <w:kern w:val="0"/>
                <w:szCs w:val="21"/>
              </w:rPr>
              <w:t>地</w:t>
            </w:r>
            <w:r>
              <w:rPr>
                <w:rFonts w:eastAsia="仿宋_GB2312"/>
                <w:color w:val="000000"/>
                <w:kern w:val="0"/>
                <w:szCs w:val="21"/>
              </w:rPr>
              <w:t>按要求开展综合客运枢纽安全治理督查检查情况。</w:t>
            </w:r>
          </w:p>
        </w:tc>
        <w:tc>
          <w:tcPr>
            <w:tcW w:w="1161" w:type="dxa"/>
            <w:tcBorders>
              <w:right w:val="single" w:sz="4" w:space="0" w:color="000000"/>
            </w:tcBorders>
            <w:shd w:val="clear" w:color="auto" w:fill="auto"/>
            <w:vAlign w:val="center"/>
          </w:tcPr>
          <w:p w:rsidR="0095682B" w:rsidRDefault="0095682B" w:rsidP="00766B7A">
            <w:pPr>
              <w:widowControl/>
              <w:jc w:val="left"/>
              <w:textAlignment w:val="center"/>
              <w:rPr>
                <w:rFonts w:eastAsia="仿宋_GB2312"/>
                <w:color w:val="000000"/>
                <w:szCs w:val="21"/>
              </w:rPr>
            </w:pPr>
            <w:r>
              <w:rPr>
                <w:rFonts w:eastAsia="仿宋_GB2312" w:hint="eastAsia"/>
                <w:color w:val="000000"/>
                <w:kern w:val="0"/>
                <w:szCs w:val="21"/>
              </w:rPr>
              <w:t>市交通运输综合行政执法队</w:t>
            </w:r>
          </w:p>
        </w:tc>
        <w:tc>
          <w:tcPr>
            <w:tcW w:w="1110" w:type="dxa"/>
            <w:tcBorders>
              <w:left w:val="single" w:sz="4" w:space="0" w:color="000000"/>
            </w:tcBorders>
            <w:shd w:val="clear" w:color="auto" w:fill="auto"/>
            <w:vAlign w:val="center"/>
          </w:tcPr>
          <w:p w:rsidR="0095682B" w:rsidRDefault="0095682B" w:rsidP="00766B7A">
            <w:pPr>
              <w:jc w:val="center"/>
              <w:rPr>
                <w:rFonts w:eastAsia="仿宋_GB2312"/>
                <w:color w:val="000000"/>
                <w:szCs w:val="21"/>
              </w:rPr>
            </w:pPr>
            <w:r>
              <w:rPr>
                <w:rFonts w:eastAsia="仿宋_GB2312" w:hint="eastAsia"/>
                <w:color w:val="000000"/>
                <w:szCs w:val="21"/>
              </w:rPr>
              <w:t>局安全科</w:t>
            </w:r>
          </w:p>
        </w:tc>
      </w:tr>
      <w:tr w:rsidR="0095682B" w:rsidTr="00766B7A">
        <w:trPr>
          <w:trHeight w:val="1872"/>
        </w:trPr>
        <w:tc>
          <w:tcPr>
            <w:tcW w:w="1398" w:type="dxa"/>
            <w:shd w:val="clear" w:color="auto" w:fill="auto"/>
            <w:vAlign w:val="center"/>
          </w:tcPr>
          <w:p w:rsidR="0095682B" w:rsidRDefault="0095682B" w:rsidP="00766B7A">
            <w:pPr>
              <w:widowControl/>
              <w:textAlignment w:val="center"/>
              <w:rPr>
                <w:rFonts w:eastAsia="仿宋_GB2312"/>
                <w:color w:val="000000"/>
                <w:szCs w:val="21"/>
              </w:rPr>
            </w:pPr>
            <w:r>
              <w:rPr>
                <w:rFonts w:eastAsia="楷体_GB2312"/>
                <w:b/>
                <w:bCs/>
                <w:color w:val="000000"/>
                <w:kern w:val="0"/>
                <w:szCs w:val="21"/>
              </w:rPr>
              <w:t>（四）开展突出问题集中整治。</w:t>
            </w:r>
          </w:p>
        </w:tc>
        <w:tc>
          <w:tcPr>
            <w:tcW w:w="561" w:type="dxa"/>
            <w:shd w:val="clear" w:color="auto" w:fill="auto"/>
            <w:vAlign w:val="center"/>
          </w:tcPr>
          <w:p w:rsidR="0095682B" w:rsidRDefault="0095682B" w:rsidP="00766B7A">
            <w:pPr>
              <w:widowControl/>
              <w:jc w:val="center"/>
              <w:textAlignment w:val="center"/>
              <w:rPr>
                <w:rFonts w:eastAsia="仿宋_GB2312"/>
                <w:color w:val="000000"/>
                <w:szCs w:val="21"/>
              </w:rPr>
            </w:pPr>
            <w:r>
              <w:rPr>
                <w:rFonts w:eastAsia="仿宋_GB2312" w:hint="eastAsia"/>
                <w:color w:val="000000"/>
                <w:kern w:val="0"/>
                <w:szCs w:val="21"/>
              </w:rPr>
              <w:t>9</w:t>
            </w:r>
          </w:p>
        </w:tc>
        <w:tc>
          <w:tcPr>
            <w:tcW w:w="5212" w:type="dxa"/>
            <w:shd w:val="clear" w:color="auto" w:fill="auto"/>
            <w:vAlign w:val="center"/>
          </w:tcPr>
          <w:p w:rsidR="0095682B" w:rsidRDefault="0095682B" w:rsidP="00766B7A">
            <w:pPr>
              <w:widowControl/>
              <w:textAlignment w:val="center"/>
              <w:rPr>
                <w:rFonts w:eastAsia="仿宋_GB2312"/>
                <w:color w:val="000000"/>
                <w:szCs w:val="21"/>
              </w:rPr>
            </w:pPr>
            <w:r>
              <w:rPr>
                <w:rFonts w:eastAsia="仿宋_GB2312"/>
                <w:color w:val="000000"/>
                <w:kern w:val="0"/>
                <w:szCs w:val="21"/>
              </w:rPr>
              <w:t>强化砂石运输行为治理。进一步落实住房城乡建设部牵头组织的八部委关于加强海砂开采、运输、销售、使用管理工作的通知要求，继续对海</w:t>
            </w:r>
            <w:proofErr w:type="gramStart"/>
            <w:r>
              <w:rPr>
                <w:rFonts w:eastAsia="仿宋_GB2312"/>
                <w:color w:val="000000"/>
                <w:kern w:val="0"/>
                <w:szCs w:val="21"/>
              </w:rPr>
              <w:t>砂违法</w:t>
            </w:r>
            <w:proofErr w:type="gramEnd"/>
            <w:r>
              <w:rPr>
                <w:rFonts w:eastAsia="仿宋_GB2312"/>
                <w:color w:val="000000"/>
                <w:kern w:val="0"/>
                <w:szCs w:val="21"/>
              </w:rPr>
              <w:t>运输实施严格管</w:t>
            </w:r>
            <w:r>
              <w:rPr>
                <w:rFonts w:eastAsia="仿宋_GB2312"/>
                <w:color w:val="000000"/>
                <w:kern w:val="0"/>
                <w:szCs w:val="21"/>
              </w:rPr>
              <w:lastRenderedPageBreak/>
              <w:t>理。加强对</w:t>
            </w:r>
            <w:r>
              <w:rPr>
                <w:rFonts w:eastAsia="仿宋_GB2312"/>
                <w:color w:val="000000"/>
                <w:kern w:val="0"/>
                <w:szCs w:val="21"/>
              </w:rPr>
              <w:t>“</w:t>
            </w:r>
            <w:r>
              <w:rPr>
                <w:rFonts w:eastAsia="仿宋_GB2312"/>
                <w:color w:val="000000"/>
                <w:kern w:val="0"/>
                <w:szCs w:val="21"/>
              </w:rPr>
              <w:t>三无</w:t>
            </w:r>
            <w:r>
              <w:rPr>
                <w:rFonts w:eastAsia="仿宋_GB2312"/>
                <w:color w:val="000000"/>
                <w:kern w:val="0"/>
                <w:szCs w:val="21"/>
              </w:rPr>
              <w:t>”</w:t>
            </w:r>
            <w:r>
              <w:rPr>
                <w:rFonts w:eastAsia="仿宋_GB2312"/>
                <w:color w:val="000000"/>
                <w:kern w:val="0"/>
                <w:szCs w:val="21"/>
              </w:rPr>
              <w:t>采运砂船、装卸作业站点、码头的源头管理形成政府领导、部门合作、企业负责的联合治理格局，改善砂石运输环境。</w:t>
            </w:r>
          </w:p>
        </w:tc>
        <w:tc>
          <w:tcPr>
            <w:tcW w:w="4948" w:type="dxa"/>
            <w:shd w:val="clear" w:color="auto" w:fill="auto"/>
            <w:vAlign w:val="center"/>
          </w:tcPr>
          <w:p w:rsidR="0095682B" w:rsidRDefault="0095682B" w:rsidP="00766B7A">
            <w:pPr>
              <w:widowControl/>
              <w:textAlignment w:val="center"/>
              <w:rPr>
                <w:rFonts w:eastAsia="仿宋_GB2312"/>
                <w:color w:val="000000"/>
                <w:szCs w:val="21"/>
              </w:rPr>
            </w:pPr>
            <w:r>
              <w:rPr>
                <w:rFonts w:eastAsia="仿宋_GB2312"/>
                <w:color w:val="000000"/>
                <w:kern w:val="0"/>
                <w:szCs w:val="21"/>
              </w:rPr>
              <w:lastRenderedPageBreak/>
              <w:t>指导督促各</w:t>
            </w:r>
            <w:r>
              <w:rPr>
                <w:rFonts w:eastAsia="仿宋_GB2312" w:hint="eastAsia"/>
                <w:color w:val="000000"/>
                <w:kern w:val="0"/>
                <w:szCs w:val="21"/>
              </w:rPr>
              <w:t>地</w:t>
            </w:r>
            <w:r>
              <w:rPr>
                <w:rFonts w:eastAsia="仿宋_GB2312"/>
                <w:color w:val="000000"/>
                <w:kern w:val="0"/>
                <w:szCs w:val="21"/>
              </w:rPr>
              <w:t>强化砂石运输行为治理，强化与相关部门配合。</w:t>
            </w:r>
          </w:p>
        </w:tc>
        <w:tc>
          <w:tcPr>
            <w:tcW w:w="1161" w:type="dxa"/>
            <w:shd w:val="clear" w:color="auto" w:fill="auto"/>
            <w:vAlign w:val="center"/>
          </w:tcPr>
          <w:p w:rsidR="0095682B" w:rsidRDefault="0095682B" w:rsidP="00766B7A">
            <w:pPr>
              <w:widowControl/>
              <w:jc w:val="left"/>
              <w:textAlignment w:val="center"/>
              <w:rPr>
                <w:rFonts w:eastAsia="仿宋_GB2312"/>
                <w:color w:val="000000"/>
                <w:szCs w:val="21"/>
              </w:rPr>
            </w:pPr>
            <w:r>
              <w:rPr>
                <w:rFonts w:eastAsia="仿宋_GB2312" w:hint="eastAsia"/>
                <w:color w:val="000000"/>
                <w:kern w:val="0"/>
                <w:szCs w:val="21"/>
              </w:rPr>
              <w:t>市交通运输综合行政执法队</w:t>
            </w:r>
          </w:p>
        </w:tc>
        <w:tc>
          <w:tcPr>
            <w:tcW w:w="1110" w:type="dxa"/>
            <w:shd w:val="clear" w:color="auto" w:fill="auto"/>
            <w:vAlign w:val="center"/>
          </w:tcPr>
          <w:p w:rsidR="0095682B" w:rsidRDefault="0095682B" w:rsidP="00766B7A">
            <w:pPr>
              <w:widowControl/>
              <w:jc w:val="center"/>
              <w:textAlignment w:val="center"/>
              <w:rPr>
                <w:rFonts w:eastAsia="仿宋_GB2312"/>
                <w:color w:val="000000"/>
                <w:szCs w:val="21"/>
              </w:rPr>
            </w:pPr>
          </w:p>
        </w:tc>
      </w:tr>
      <w:tr w:rsidR="0095682B" w:rsidTr="00766B7A">
        <w:trPr>
          <w:trHeight w:val="2808"/>
        </w:trPr>
        <w:tc>
          <w:tcPr>
            <w:tcW w:w="1398" w:type="dxa"/>
            <w:shd w:val="clear" w:color="auto" w:fill="auto"/>
            <w:vAlign w:val="center"/>
          </w:tcPr>
          <w:p w:rsidR="0095682B" w:rsidRDefault="0095682B" w:rsidP="00766B7A">
            <w:pPr>
              <w:rPr>
                <w:rFonts w:eastAsia="仿宋_GB2312"/>
                <w:color w:val="000000"/>
                <w:szCs w:val="21"/>
              </w:rPr>
            </w:pPr>
          </w:p>
        </w:tc>
        <w:tc>
          <w:tcPr>
            <w:tcW w:w="561" w:type="dxa"/>
            <w:shd w:val="clear" w:color="auto" w:fill="auto"/>
            <w:vAlign w:val="center"/>
          </w:tcPr>
          <w:p w:rsidR="0095682B" w:rsidRDefault="0095682B" w:rsidP="00766B7A">
            <w:pPr>
              <w:widowControl/>
              <w:jc w:val="center"/>
              <w:textAlignment w:val="center"/>
              <w:rPr>
                <w:rFonts w:eastAsia="仿宋_GB2312"/>
                <w:color w:val="000000"/>
                <w:szCs w:val="21"/>
              </w:rPr>
            </w:pPr>
            <w:r>
              <w:rPr>
                <w:rFonts w:eastAsia="仿宋_GB2312"/>
                <w:color w:val="000000"/>
                <w:kern w:val="0"/>
                <w:szCs w:val="21"/>
              </w:rPr>
              <w:t>1</w:t>
            </w:r>
            <w:r>
              <w:rPr>
                <w:rFonts w:eastAsia="仿宋_GB2312" w:hint="eastAsia"/>
                <w:color w:val="000000"/>
                <w:kern w:val="0"/>
                <w:szCs w:val="21"/>
              </w:rPr>
              <w:t>0</w:t>
            </w:r>
          </w:p>
        </w:tc>
        <w:tc>
          <w:tcPr>
            <w:tcW w:w="5212" w:type="dxa"/>
            <w:shd w:val="clear" w:color="auto" w:fill="auto"/>
            <w:vAlign w:val="center"/>
          </w:tcPr>
          <w:p w:rsidR="0095682B" w:rsidRDefault="0095682B" w:rsidP="00766B7A">
            <w:pPr>
              <w:widowControl/>
              <w:textAlignment w:val="center"/>
              <w:rPr>
                <w:rFonts w:eastAsia="仿宋_GB2312"/>
                <w:color w:val="000000"/>
                <w:szCs w:val="21"/>
              </w:rPr>
            </w:pPr>
            <w:r>
              <w:rPr>
                <w:rFonts w:eastAsia="仿宋_GB2312"/>
                <w:color w:val="000000"/>
                <w:kern w:val="0"/>
                <w:szCs w:val="21"/>
              </w:rPr>
              <w:t>强化水路运输企业准入管理。强化水路运输市场准入管理，严把企业经营资质准入关，办理《船舶营业运输证》配发、换发时，严格审查船舶相关登记、检验、安全管理等证书和委托管理协议等有效性，不符合条件的坚决不予发证。强化水路运输管理制度落实，认真执行国内水路旅客运输实名制管理规定，认真组织落实国内水路货物运输实名制，督促企业依法开展信息登记、保存和货物检查，深入开展省内水路运输年度核查，加强信息共享力度。</w:t>
            </w:r>
          </w:p>
        </w:tc>
        <w:tc>
          <w:tcPr>
            <w:tcW w:w="4948" w:type="dxa"/>
            <w:shd w:val="clear" w:color="auto" w:fill="auto"/>
            <w:vAlign w:val="center"/>
          </w:tcPr>
          <w:p w:rsidR="0095682B" w:rsidRDefault="0095682B" w:rsidP="00766B7A">
            <w:pPr>
              <w:widowControl/>
              <w:textAlignment w:val="center"/>
              <w:rPr>
                <w:rFonts w:eastAsia="仿宋_GB2312"/>
                <w:color w:val="000000"/>
                <w:szCs w:val="21"/>
              </w:rPr>
            </w:pPr>
            <w:r>
              <w:rPr>
                <w:rFonts w:eastAsia="仿宋_GB2312"/>
                <w:color w:val="000000"/>
                <w:kern w:val="0"/>
                <w:szCs w:val="21"/>
              </w:rPr>
              <w:t>1.</w:t>
            </w:r>
            <w:r>
              <w:rPr>
                <w:rFonts w:eastAsia="仿宋_GB2312"/>
                <w:color w:val="000000"/>
                <w:kern w:val="0"/>
                <w:szCs w:val="21"/>
              </w:rPr>
              <w:t>对经营人提交的《船舶营业运输证》申请材料进行逐级审核，出具营运证配发、换发的审核意见情况。</w:t>
            </w:r>
          </w:p>
          <w:p w:rsidR="0095682B" w:rsidRDefault="0095682B" w:rsidP="00766B7A">
            <w:pPr>
              <w:widowControl/>
              <w:textAlignment w:val="center"/>
              <w:rPr>
                <w:rFonts w:eastAsia="仿宋_GB2312"/>
                <w:color w:val="000000"/>
                <w:szCs w:val="21"/>
              </w:rPr>
            </w:pPr>
            <w:r>
              <w:rPr>
                <w:rFonts w:eastAsia="仿宋_GB2312"/>
                <w:color w:val="000000"/>
                <w:kern w:val="0"/>
                <w:szCs w:val="21"/>
              </w:rPr>
              <w:t>2.</w:t>
            </w:r>
            <w:r>
              <w:rPr>
                <w:rFonts w:eastAsia="仿宋_GB2312"/>
                <w:color w:val="000000"/>
                <w:kern w:val="0"/>
                <w:szCs w:val="21"/>
              </w:rPr>
              <w:t>加强船舶检验。督促各</w:t>
            </w:r>
            <w:r>
              <w:rPr>
                <w:rFonts w:eastAsia="仿宋_GB2312" w:hint="eastAsia"/>
                <w:color w:val="000000"/>
                <w:kern w:val="0"/>
                <w:szCs w:val="21"/>
              </w:rPr>
              <w:t>地</w:t>
            </w:r>
            <w:r>
              <w:rPr>
                <w:rFonts w:eastAsia="仿宋_GB2312"/>
                <w:color w:val="000000"/>
                <w:kern w:val="0"/>
                <w:szCs w:val="21"/>
              </w:rPr>
              <w:t>船舶检验机构，强化船舶检验质量控制。</w:t>
            </w:r>
          </w:p>
          <w:p w:rsidR="0095682B" w:rsidRDefault="0095682B" w:rsidP="00766B7A">
            <w:pPr>
              <w:textAlignment w:val="center"/>
              <w:rPr>
                <w:rFonts w:eastAsia="仿宋_GB2312"/>
                <w:color w:val="000000"/>
                <w:szCs w:val="21"/>
              </w:rPr>
            </w:pPr>
            <w:r>
              <w:rPr>
                <w:rFonts w:eastAsia="仿宋_GB2312"/>
                <w:color w:val="000000"/>
                <w:kern w:val="0"/>
                <w:szCs w:val="21"/>
              </w:rPr>
              <w:t>3.</w:t>
            </w:r>
            <w:r>
              <w:rPr>
                <w:rFonts w:eastAsia="仿宋_GB2312"/>
                <w:color w:val="000000"/>
                <w:kern w:val="0"/>
                <w:szCs w:val="21"/>
              </w:rPr>
              <w:t>指导各</w:t>
            </w:r>
            <w:r>
              <w:rPr>
                <w:rFonts w:eastAsia="仿宋_GB2312" w:hint="eastAsia"/>
                <w:color w:val="000000"/>
                <w:kern w:val="0"/>
                <w:szCs w:val="21"/>
              </w:rPr>
              <w:t>地</w:t>
            </w:r>
            <w:r>
              <w:rPr>
                <w:rFonts w:eastAsia="仿宋_GB2312"/>
                <w:color w:val="000000"/>
                <w:kern w:val="0"/>
                <w:szCs w:val="21"/>
              </w:rPr>
              <w:t>海事部门加强水路运输行业年度核查情况。</w:t>
            </w:r>
          </w:p>
        </w:tc>
        <w:tc>
          <w:tcPr>
            <w:tcW w:w="1161" w:type="dxa"/>
            <w:shd w:val="clear" w:color="auto" w:fill="auto"/>
            <w:vAlign w:val="center"/>
          </w:tcPr>
          <w:p w:rsidR="0095682B" w:rsidRDefault="0095682B" w:rsidP="00766B7A">
            <w:pPr>
              <w:widowControl/>
              <w:jc w:val="left"/>
              <w:textAlignment w:val="center"/>
              <w:rPr>
                <w:rFonts w:eastAsia="仿宋_GB2312"/>
                <w:color w:val="000000"/>
                <w:szCs w:val="21"/>
              </w:rPr>
            </w:pPr>
            <w:r>
              <w:rPr>
                <w:rFonts w:eastAsia="仿宋_GB2312" w:hint="eastAsia"/>
                <w:color w:val="000000"/>
                <w:kern w:val="0"/>
                <w:szCs w:val="21"/>
              </w:rPr>
              <w:t>市交通运输综合行政执法队</w:t>
            </w:r>
          </w:p>
        </w:tc>
        <w:tc>
          <w:tcPr>
            <w:tcW w:w="1110" w:type="dxa"/>
            <w:shd w:val="clear" w:color="auto" w:fill="auto"/>
            <w:vAlign w:val="center"/>
          </w:tcPr>
          <w:p w:rsidR="0095682B" w:rsidRDefault="0095682B" w:rsidP="00766B7A">
            <w:pPr>
              <w:widowControl/>
              <w:jc w:val="center"/>
              <w:textAlignment w:val="center"/>
              <w:rPr>
                <w:rFonts w:eastAsia="仿宋_GB2312"/>
                <w:color w:val="000000"/>
                <w:szCs w:val="21"/>
              </w:rPr>
            </w:pPr>
          </w:p>
        </w:tc>
      </w:tr>
      <w:tr w:rsidR="0095682B" w:rsidTr="00766B7A">
        <w:trPr>
          <w:trHeight w:val="936"/>
        </w:trPr>
        <w:tc>
          <w:tcPr>
            <w:tcW w:w="1398" w:type="dxa"/>
            <w:shd w:val="clear" w:color="auto" w:fill="auto"/>
            <w:vAlign w:val="center"/>
          </w:tcPr>
          <w:p w:rsidR="0095682B" w:rsidRDefault="0095682B" w:rsidP="00766B7A">
            <w:pPr>
              <w:widowControl/>
              <w:textAlignment w:val="center"/>
              <w:rPr>
                <w:rFonts w:eastAsia="仿宋_GB2312"/>
                <w:color w:val="000000"/>
                <w:szCs w:val="21"/>
              </w:rPr>
            </w:pPr>
            <w:r>
              <w:rPr>
                <w:rFonts w:eastAsia="楷体_GB2312"/>
                <w:b/>
                <w:bCs/>
                <w:color w:val="000000"/>
                <w:kern w:val="0"/>
                <w:szCs w:val="21"/>
              </w:rPr>
              <w:lastRenderedPageBreak/>
              <w:t>（五）加强水上交通与渔业安全生产源头管理。</w:t>
            </w:r>
          </w:p>
        </w:tc>
        <w:tc>
          <w:tcPr>
            <w:tcW w:w="561" w:type="dxa"/>
            <w:shd w:val="clear" w:color="auto" w:fill="auto"/>
            <w:vAlign w:val="center"/>
          </w:tcPr>
          <w:p w:rsidR="0095682B" w:rsidRDefault="0095682B" w:rsidP="00766B7A">
            <w:pPr>
              <w:widowControl/>
              <w:jc w:val="center"/>
              <w:textAlignment w:val="center"/>
              <w:rPr>
                <w:rFonts w:eastAsia="仿宋_GB2312"/>
                <w:color w:val="000000"/>
                <w:szCs w:val="21"/>
              </w:rPr>
            </w:pPr>
            <w:r>
              <w:rPr>
                <w:rFonts w:eastAsia="仿宋_GB2312"/>
                <w:color w:val="000000"/>
                <w:kern w:val="0"/>
                <w:szCs w:val="21"/>
              </w:rPr>
              <w:t>1</w:t>
            </w:r>
            <w:r>
              <w:rPr>
                <w:rFonts w:eastAsia="仿宋_GB2312" w:hint="eastAsia"/>
                <w:color w:val="000000"/>
                <w:kern w:val="0"/>
                <w:szCs w:val="21"/>
              </w:rPr>
              <w:t>1</w:t>
            </w:r>
          </w:p>
        </w:tc>
        <w:tc>
          <w:tcPr>
            <w:tcW w:w="5212" w:type="dxa"/>
            <w:shd w:val="clear" w:color="auto" w:fill="auto"/>
            <w:vAlign w:val="center"/>
          </w:tcPr>
          <w:p w:rsidR="0095682B" w:rsidRDefault="0095682B" w:rsidP="00766B7A">
            <w:pPr>
              <w:widowControl/>
              <w:textAlignment w:val="center"/>
              <w:rPr>
                <w:rFonts w:eastAsia="仿宋_GB2312"/>
                <w:color w:val="000000"/>
                <w:szCs w:val="21"/>
              </w:rPr>
            </w:pPr>
            <w:r>
              <w:rPr>
                <w:rFonts w:eastAsia="仿宋_GB2312"/>
                <w:color w:val="000000"/>
                <w:kern w:val="0"/>
                <w:szCs w:val="21"/>
              </w:rPr>
              <w:t>完善水上交通安全执法制度和程序。健全联合执法机制，实现安全监管信息互通共享，消除监管盲区和监管漏洞，解决交叉执法、重复执法等问题。</w:t>
            </w:r>
          </w:p>
        </w:tc>
        <w:tc>
          <w:tcPr>
            <w:tcW w:w="4948" w:type="dxa"/>
            <w:shd w:val="clear" w:color="auto" w:fill="auto"/>
            <w:vAlign w:val="center"/>
          </w:tcPr>
          <w:p w:rsidR="0095682B" w:rsidRDefault="0095682B" w:rsidP="00766B7A">
            <w:pPr>
              <w:textAlignment w:val="center"/>
              <w:rPr>
                <w:rFonts w:eastAsia="仿宋_GB2312"/>
                <w:color w:val="000000"/>
                <w:szCs w:val="21"/>
              </w:rPr>
            </w:pPr>
            <w:r>
              <w:rPr>
                <w:rFonts w:eastAsia="仿宋_GB2312" w:hint="eastAsia"/>
                <w:color w:val="000000"/>
                <w:kern w:val="0"/>
                <w:szCs w:val="21"/>
              </w:rPr>
              <w:t>1</w:t>
            </w:r>
            <w:r>
              <w:rPr>
                <w:rFonts w:eastAsia="仿宋_GB2312"/>
                <w:color w:val="000000"/>
                <w:kern w:val="0"/>
                <w:szCs w:val="21"/>
              </w:rPr>
              <w:t>.</w:t>
            </w:r>
            <w:r>
              <w:rPr>
                <w:rFonts w:eastAsia="仿宋_GB2312"/>
                <w:color w:val="000000"/>
                <w:kern w:val="0"/>
                <w:szCs w:val="21"/>
              </w:rPr>
              <w:t>指导督促</w:t>
            </w:r>
            <w:r>
              <w:rPr>
                <w:rFonts w:eastAsia="仿宋_GB2312" w:hint="eastAsia"/>
                <w:color w:val="000000"/>
                <w:kern w:val="0"/>
                <w:szCs w:val="21"/>
              </w:rPr>
              <w:t>各地</w:t>
            </w:r>
            <w:r>
              <w:rPr>
                <w:rFonts w:eastAsia="仿宋_GB2312"/>
                <w:color w:val="000000"/>
                <w:kern w:val="0"/>
                <w:szCs w:val="21"/>
              </w:rPr>
              <w:t>完善水上交通安全执法制度和程序情况。</w:t>
            </w:r>
          </w:p>
        </w:tc>
        <w:tc>
          <w:tcPr>
            <w:tcW w:w="1161" w:type="dxa"/>
            <w:shd w:val="clear" w:color="auto" w:fill="auto"/>
            <w:vAlign w:val="center"/>
          </w:tcPr>
          <w:p w:rsidR="0095682B" w:rsidRDefault="0095682B" w:rsidP="00766B7A">
            <w:pPr>
              <w:jc w:val="left"/>
              <w:textAlignment w:val="center"/>
              <w:rPr>
                <w:rFonts w:eastAsia="仿宋_GB2312"/>
                <w:color w:val="000000"/>
                <w:szCs w:val="21"/>
              </w:rPr>
            </w:pPr>
            <w:r>
              <w:rPr>
                <w:rFonts w:eastAsia="仿宋_GB2312" w:hint="eastAsia"/>
                <w:color w:val="000000"/>
                <w:kern w:val="0"/>
                <w:szCs w:val="21"/>
              </w:rPr>
              <w:t>市交通运输综合行政执法队</w:t>
            </w:r>
          </w:p>
        </w:tc>
        <w:tc>
          <w:tcPr>
            <w:tcW w:w="1110" w:type="dxa"/>
            <w:shd w:val="clear" w:color="auto" w:fill="auto"/>
            <w:vAlign w:val="center"/>
          </w:tcPr>
          <w:p w:rsidR="0095682B" w:rsidRDefault="0095682B" w:rsidP="00766B7A">
            <w:pPr>
              <w:jc w:val="center"/>
              <w:rPr>
                <w:rFonts w:eastAsia="仿宋_GB2312"/>
                <w:color w:val="000000"/>
                <w:szCs w:val="21"/>
              </w:rPr>
            </w:pPr>
          </w:p>
        </w:tc>
      </w:tr>
      <w:tr w:rsidR="0095682B" w:rsidTr="00766B7A">
        <w:trPr>
          <w:trHeight w:val="3120"/>
        </w:trPr>
        <w:tc>
          <w:tcPr>
            <w:tcW w:w="1398" w:type="dxa"/>
            <w:vMerge w:val="restart"/>
            <w:shd w:val="clear" w:color="auto" w:fill="auto"/>
            <w:vAlign w:val="center"/>
          </w:tcPr>
          <w:p w:rsidR="0095682B" w:rsidRDefault="0095682B" w:rsidP="00766B7A">
            <w:pPr>
              <w:widowControl/>
              <w:spacing w:line="300" w:lineRule="exact"/>
              <w:textAlignment w:val="center"/>
              <w:rPr>
                <w:rFonts w:eastAsia="楷体_GB2312"/>
                <w:b/>
                <w:bCs/>
                <w:color w:val="000000"/>
                <w:kern w:val="0"/>
                <w:szCs w:val="21"/>
              </w:rPr>
            </w:pPr>
            <w:r>
              <w:rPr>
                <w:rFonts w:eastAsia="楷体_GB2312"/>
                <w:b/>
                <w:bCs/>
                <w:color w:val="000000"/>
                <w:kern w:val="0"/>
                <w:szCs w:val="21"/>
              </w:rPr>
              <w:t>（六）提升基础支撑保障能力。</w:t>
            </w:r>
          </w:p>
        </w:tc>
        <w:tc>
          <w:tcPr>
            <w:tcW w:w="561" w:type="dxa"/>
            <w:shd w:val="clear" w:color="auto" w:fill="auto"/>
            <w:vAlign w:val="center"/>
          </w:tcPr>
          <w:p w:rsidR="0095682B" w:rsidRDefault="0095682B" w:rsidP="00766B7A">
            <w:pPr>
              <w:widowControl/>
              <w:jc w:val="center"/>
              <w:textAlignment w:val="center"/>
              <w:rPr>
                <w:rFonts w:eastAsia="仿宋_GB2312"/>
                <w:color w:val="000000"/>
                <w:szCs w:val="21"/>
              </w:rPr>
            </w:pPr>
            <w:r>
              <w:rPr>
                <w:rFonts w:eastAsia="仿宋_GB2312"/>
                <w:color w:val="000000"/>
                <w:kern w:val="0"/>
                <w:szCs w:val="21"/>
              </w:rPr>
              <w:t>1</w:t>
            </w:r>
            <w:r>
              <w:rPr>
                <w:rFonts w:eastAsia="仿宋_GB2312" w:hint="eastAsia"/>
                <w:color w:val="000000"/>
                <w:kern w:val="0"/>
                <w:szCs w:val="21"/>
              </w:rPr>
              <w:t>2</w:t>
            </w:r>
          </w:p>
        </w:tc>
        <w:tc>
          <w:tcPr>
            <w:tcW w:w="5212" w:type="dxa"/>
            <w:shd w:val="clear" w:color="auto" w:fill="auto"/>
            <w:vAlign w:val="center"/>
          </w:tcPr>
          <w:p w:rsidR="0095682B" w:rsidRDefault="0095682B" w:rsidP="00766B7A">
            <w:pPr>
              <w:widowControl/>
              <w:textAlignment w:val="center"/>
              <w:rPr>
                <w:rFonts w:eastAsia="仿宋_GB2312"/>
                <w:color w:val="000000"/>
                <w:szCs w:val="21"/>
              </w:rPr>
            </w:pPr>
            <w:r>
              <w:rPr>
                <w:rFonts w:eastAsia="仿宋_GB2312"/>
                <w:color w:val="000000"/>
                <w:kern w:val="0"/>
                <w:szCs w:val="21"/>
              </w:rPr>
              <w:t>强化安全监管能力建设。加强基层安全监管执法队伍建设，推动地方政府充实负有行业安全生产监管职责部门的安全监管执法人员。加强安全政策研究，提高战略性政策储备的能力。加强信息共享和部门联动配合。强化培训教育，加强部门</w:t>
            </w:r>
            <w:proofErr w:type="gramStart"/>
            <w:r>
              <w:rPr>
                <w:rFonts w:eastAsia="仿宋_GB2312"/>
                <w:color w:val="000000"/>
                <w:kern w:val="0"/>
                <w:szCs w:val="21"/>
              </w:rPr>
              <w:t>间培训</w:t>
            </w:r>
            <w:proofErr w:type="gramEnd"/>
            <w:r>
              <w:rPr>
                <w:rFonts w:eastAsia="仿宋_GB2312"/>
                <w:color w:val="000000"/>
                <w:kern w:val="0"/>
                <w:szCs w:val="21"/>
              </w:rPr>
              <w:t>资源和专家库共享，着力提升监管执法人员专业素养和能力。优先保障安全投入，加快配齐安全监管执法装备设施。</w:t>
            </w:r>
          </w:p>
        </w:tc>
        <w:tc>
          <w:tcPr>
            <w:tcW w:w="4948" w:type="dxa"/>
            <w:shd w:val="clear" w:color="auto" w:fill="auto"/>
            <w:vAlign w:val="center"/>
          </w:tcPr>
          <w:p w:rsidR="0095682B" w:rsidRDefault="0095682B" w:rsidP="00766B7A">
            <w:pPr>
              <w:widowControl/>
              <w:textAlignment w:val="center"/>
              <w:rPr>
                <w:rFonts w:eastAsia="仿宋_GB2312"/>
                <w:color w:val="000000"/>
                <w:szCs w:val="21"/>
              </w:rPr>
            </w:pPr>
            <w:r>
              <w:rPr>
                <w:rFonts w:eastAsia="仿宋_GB2312"/>
                <w:color w:val="000000"/>
                <w:kern w:val="0"/>
                <w:szCs w:val="21"/>
              </w:rPr>
              <w:t>开展安全监管人员培训情况。</w:t>
            </w:r>
          </w:p>
        </w:tc>
        <w:tc>
          <w:tcPr>
            <w:tcW w:w="1161" w:type="dxa"/>
            <w:shd w:val="clear" w:color="auto" w:fill="auto"/>
            <w:vAlign w:val="center"/>
          </w:tcPr>
          <w:p w:rsidR="0095682B" w:rsidRDefault="0095682B" w:rsidP="00766B7A">
            <w:pPr>
              <w:widowControl/>
              <w:jc w:val="left"/>
              <w:textAlignment w:val="center"/>
              <w:rPr>
                <w:rFonts w:eastAsia="仿宋_GB2312"/>
                <w:color w:val="000000"/>
                <w:szCs w:val="21"/>
              </w:rPr>
            </w:pPr>
            <w:r>
              <w:rPr>
                <w:rFonts w:eastAsia="仿宋_GB2312" w:hint="eastAsia"/>
                <w:color w:val="000000"/>
                <w:kern w:val="0"/>
                <w:szCs w:val="21"/>
              </w:rPr>
              <w:t>局安全科</w:t>
            </w:r>
          </w:p>
        </w:tc>
        <w:tc>
          <w:tcPr>
            <w:tcW w:w="1110" w:type="dxa"/>
            <w:shd w:val="clear" w:color="auto" w:fill="auto"/>
            <w:vAlign w:val="center"/>
          </w:tcPr>
          <w:p w:rsidR="0095682B" w:rsidRDefault="0095682B" w:rsidP="00766B7A">
            <w:pPr>
              <w:jc w:val="center"/>
              <w:rPr>
                <w:rFonts w:eastAsia="仿宋_GB2312"/>
                <w:color w:val="000000"/>
                <w:szCs w:val="21"/>
              </w:rPr>
            </w:pPr>
            <w:r>
              <w:rPr>
                <w:rFonts w:eastAsia="仿宋_GB2312" w:hint="eastAsia"/>
                <w:color w:val="000000"/>
                <w:szCs w:val="21"/>
              </w:rPr>
              <w:t>局直各单位</w:t>
            </w:r>
          </w:p>
        </w:tc>
      </w:tr>
      <w:tr w:rsidR="0095682B" w:rsidTr="00766B7A">
        <w:trPr>
          <w:trHeight w:val="90"/>
        </w:trPr>
        <w:tc>
          <w:tcPr>
            <w:tcW w:w="1398" w:type="dxa"/>
            <w:vMerge/>
            <w:shd w:val="clear" w:color="auto" w:fill="auto"/>
            <w:vAlign w:val="center"/>
          </w:tcPr>
          <w:p w:rsidR="0095682B" w:rsidRDefault="0095682B" w:rsidP="00766B7A">
            <w:pPr>
              <w:widowControl/>
              <w:spacing w:line="300" w:lineRule="exact"/>
              <w:textAlignment w:val="center"/>
              <w:rPr>
                <w:rFonts w:eastAsia="楷体_GB2312"/>
                <w:b/>
                <w:bCs/>
                <w:color w:val="000000"/>
                <w:kern w:val="0"/>
                <w:szCs w:val="21"/>
              </w:rPr>
            </w:pPr>
          </w:p>
        </w:tc>
        <w:tc>
          <w:tcPr>
            <w:tcW w:w="561" w:type="dxa"/>
            <w:shd w:val="clear" w:color="auto" w:fill="auto"/>
            <w:vAlign w:val="center"/>
          </w:tcPr>
          <w:p w:rsidR="0095682B" w:rsidRDefault="0095682B" w:rsidP="00766B7A">
            <w:pPr>
              <w:widowControl/>
              <w:jc w:val="center"/>
              <w:textAlignment w:val="center"/>
              <w:rPr>
                <w:rFonts w:eastAsia="仿宋_GB2312"/>
                <w:color w:val="000000"/>
                <w:szCs w:val="21"/>
              </w:rPr>
            </w:pPr>
            <w:r>
              <w:rPr>
                <w:rFonts w:eastAsia="仿宋_GB2312"/>
                <w:color w:val="000000"/>
                <w:kern w:val="0"/>
                <w:szCs w:val="21"/>
              </w:rPr>
              <w:t>1</w:t>
            </w:r>
            <w:r>
              <w:rPr>
                <w:rFonts w:eastAsia="仿宋_GB2312" w:hint="eastAsia"/>
                <w:color w:val="000000"/>
                <w:kern w:val="0"/>
                <w:szCs w:val="21"/>
              </w:rPr>
              <w:t>3</w:t>
            </w:r>
          </w:p>
          <w:p w:rsidR="0095682B" w:rsidRDefault="0095682B" w:rsidP="00766B7A">
            <w:pPr>
              <w:jc w:val="center"/>
              <w:rPr>
                <w:rFonts w:eastAsia="仿宋_GB2312"/>
                <w:color w:val="000000"/>
                <w:szCs w:val="21"/>
              </w:rPr>
            </w:pPr>
          </w:p>
        </w:tc>
        <w:tc>
          <w:tcPr>
            <w:tcW w:w="5212" w:type="dxa"/>
            <w:shd w:val="clear" w:color="auto" w:fill="auto"/>
            <w:vAlign w:val="center"/>
          </w:tcPr>
          <w:p w:rsidR="0095682B" w:rsidRDefault="0095682B" w:rsidP="00766B7A">
            <w:pPr>
              <w:textAlignment w:val="center"/>
              <w:rPr>
                <w:rFonts w:eastAsia="仿宋_GB2312"/>
                <w:color w:val="000000"/>
                <w:szCs w:val="21"/>
              </w:rPr>
            </w:pPr>
            <w:r>
              <w:rPr>
                <w:rFonts w:eastAsia="仿宋_GB2312"/>
                <w:color w:val="000000"/>
                <w:kern w:val="0"/>
                <w:szCs w:val="21"/>
              </w:rPr>
              <w:t>强化基础保障能力建设。一是督促航空产品制造商加强</w:t>
            </w:r>
            <w:r>
              <w:rPr>
                <w:rFonts w:eastAsia="仿宋_GB2312"/>
                <w:color w:val="000000"/>
                <w:kern w:val="0"/>
                <w:szCs w:val="21"/>
              </w:rPr>
              <w:lastRenderedPageBreak/>
              <w:t>生产质量体系建设。二是督促邮政、快递企业保证具备安全生产条件所必需的资金投入，健全责任体系、管理机制、基本制度，依法设置安全生产管理机构，配备安全生产管理人员，严</w:t>
            </w:r>
          </w:p>
          <w:p w:rsidR="0095682B" w:rsidRDefault="0095682B" w:rsidP="00766B7A">
            <w:pPr>
              <w:textAlignment w:val="center"/>
              <w:rPr>
                <w:rFonts w:eastAsia="仿宋_GB2312"/>
                <w:color w:val="000000"/>
                <w:szCs w:val="21"/>
              </w:rPr>
            </w:pPr>
            <w:proofErr w:type="gramStart"/>
            <w:r>
              <w:rPr>
                <w:rFonts w:eastAsia="仿宋_GB2312"/>
                <w:color w:val="000000"/>
                <w:kern w:val="0"/>
                <w:szCs w:val="21"/>
              </w:rPr>
              <w:t>格履行</w:t>
            </w:r>
            <w:proofErr w:type="gramEnd"/>
            <w:r>
              <w:rPr>
                <w:rFonts w:eastAsia="仿宋_GB2312"/>
                <w:color w:val="000000"/>
                <w:kern w:val="0"/>
                <w:szCs w:val="21"/>
              </w:rPr>
              <w:t>安全生产法定责任。三是建设水上交通综合监管指挥系统，加快推进巡航救助一体化船艇和海事监管。推进智慧海事工程建设。四是按照《港口危险货物安全监管信息化建设指南》要求，建成省级港口危险货物安全监管信息平台，加强港政、海事、海关等部门间相互配合、相互通报，严厉打击匿报、谎报或夹带危险货物。综合运用第三方检查、</w:t>
            </w:r>
            <w:r>
              <w:rPr>
                <w:rFonts w:eastAsia="仿宋_GB2312"/>
                <w:color w:val="000000"/>
                <w:kern w:val="0"/>
                <w:szCs w:val="21"/>
              </w:rPr>
              <w:t>“</w:t>
            </w:r>
            <w:r>
              <w:rPr>
                <w:rFonts w:eastAsia="仿宋_GB2312"/>
                <w:color w:val="000000"/>
                <w:kern w:val="0"/>
                <w:szCs w:val="21"/>
              </w:rPr>
              <w:t>互联网</w:t>
            </w:r>
            <w:r>
              <w:rPr>
                <w:rFonts w:eastAsia="仿宋_GB2312"/>
                <w:color w:val="000000"/>
                <w:kern w:val="0"/>
                <w:szCs w:val="21"/>
              </w:rPr>
              <w:t>+</w:t>
            </w:r>
            <w:r>
              <w:rPr>
                <w:rFonts w:eastAsia="仿宋_GB2312"/>
                <w:color w:val="000000"/>
                <w:kern w:val="0"/>
                <w:szCs w:val="21"/>
              </w:rPr>
              <w:t>监管</w:t>
            </w:r>
            <w:r>
              <w:rPr>
                <w:rFonts w:eastAsia="仿宋_GB2312"/>
                <w:color w:val="000000"/>
                <w:kern w:val="0"/>
                <w:szCs w:val="21"/>
              </w:rPr>
              <w:t>”</w:t>
            </w:r>
            <w:r>
              <w:rPr>
                <w:rFonts w:eastAsia="仿宋_GB2312"/>
                <w:color w:val="000000"/>
                <w:kern w:val="0"/>
                <w:szCs w:val="21"/>
              </w:rPr>
              <w:t>，提高安全监管水平，五是加大渔港基础设施建设和渔船安全、消防、</w:t>
            </w:r>
            <w:r>
              <w:rPr>
                <w:rFonts w:eastAsia="仿宋_GB2312"/>
                <w:color w:val="000000"/>
                <w:kern w:val="0"/>
                <w:szCs w:val="21"/>
              </w:rPr>
              <w:lastRenderedPageBreak/>
              <w:t>救生及通信导航等设施设备升级改造力度，切实提升渔港安全停泊避风能力和渔船安全适航水平。</w:t>
            </w:r>
          </w:p>
        </w:tc>
        <w:tc>
          <w:tcPr>
            <w:tcW w:w="4948" w:type="dxa"/>
            <w:shd w:val="clear" w:color="auto" w:fill="auto"/>
            <w:vAlign w:val="center"/>
          </w:tcPr>
          <w:p w:rsidR="0095682B" w:rsidRDefault="0095682B" w:rsidP="00766B7A">
            <w:pPr>
              <w:textAlignment w:val="center"/>
              <w:rPr>
                <w:rFonts w:eastAsia="仿宋_GB2312"/>
                <w:color w:val="000000"/>
                <w:szCs w:val="21"/>
              </w:rPr>
            </w:pPr>
            <w:r>
              <w:rPr>
                <w:rFonts w:eastAsia="仿宋_GB2312"/>
                <w:color w:val="000000"/>
                <w:kern w:val="0"/>
                <w:szCs w:val="21"/>
              </w:rPr>
              <w:lastRenderedPageBreak/>
              <w:t>配合省海事局开展相关工作情况。</w:t>
            </w:r>
          </w:p>
        </w:tc>
        <w:tc>
          <w:tcPr>
            <w:tcW w:w="1161" w:type="dxa"/>
            <w:shd w:val="clear" w:color="auto" w:fill="auto"/>
            <w:vAlign w:val="center"/>
          </w:tcPr>
          <w:p w:rsidR="0095682B" w:rsidRDefault="0095682B" w:rsidP="00766B7A">
            <w:pPr>
              <w:jc w:val="left"/>
              <w:textAlignment w:val="center"/>
              <w:rPr>
                <w:rFonts w:eastAsia="仿宋_GB2312"/>
                <w:color w:val="000000"/>
                <w:szCs w:val="21"/>
              </w:rPr>
            </w:pPr>
            <w:r>
              <w:rPr>
                <w:rFonts w:eastAsia="仿宋_GB2312" w:hint="eastAsia"/>
                <w:color w:val="000000"/>
                <w:kern w:val="0"/>
                <w:szCs w:val="21"/>
              </w:rPr>
              <w:t>市交通运</w:t>
            </w:r>
            <w:r>
              <w:rPr>
                <w:rFonts w:eastAsia="仿宋_GB2312" w:hint="eastAsia"/>
                <w:color w:val="000000"/>
                <w:kern w:val="0"/>
                <w:szCs w:val="21"/>
              </w:rPr>
              <w:lastRenderedPageBreak/>
              <w:t>输综合行政执法队</w:t>
            </w:r>
          </w:p>
        </w:tc>
        <w:tc>
          <w:tcPr>
            <w:tcW w:w="1110" w:type="dxa"/>
            <w:shd w:val="clear" w:color="auto" w:fill="auto"/>
            <w:vAlign w:val="center"/>
          </w:tcPr>
          <w:p w:rsidR="0095682B" w:rsidRDefault="0095682B" w:rsidP="00766B7A">
            <w:pPr>
              <w:jc w:val="center"/>
              <w:rPr>
                <w:rFonts w:eastAsia="仿宋_GB2312"/>
                <w:color w:val="000000"/>
                <w:szCs w:val="21"/>
              </w:rPr>
            </w:pPr>
          </w:p>
        </w:tc>
      </w:tr>
      <w:tr w:rsidR="0095682B" w:rsidTr="00766B7A">
        <w:trPr>
          <w:trHeight w:val="2184"/>
        </w:trPr>
        <w:tc>
          <w:tcPr>
            <w:tcW w:w="1398" w:type="dxa"/>
            <w:vMerge/>
            <w:tcBorders>
              <w:bottom w:val="single" w:sz="4" w:space="0" w:color="auto"/>
            </w:tcBorders>
            <w:shd w:val="clear" w:color="auto" w:fill="auto"/>
            <w:vAlign w:val="center"/>
          </w:tcPr>
          <w:p w:rsidR="0095682B" w:rsidRDefault="0095682B" w:rsidP="00766B7A">
            <w:pPr>
              <w:rPr>
                <w:rFonts w:eastAsia="楷体_GB2312"/>
                <w:b/>
                <w:bCs/>
                <w:color w:val="000000"/>
                <w:kern w:val="0"/>
                <w:szCs w:val="21"/>
              </w:rPr>
            </w:pPr>
          </w:p>
        </w:tc>
        <w:tc>
          <w:tcPr>
            <w:tcW w:w="561" w:type="dxa"/>
            <w:tcBorders>
              <w:bottom w:val="single" w:sz="4" w:space="0" w:color="auto"/>
            </w:tcBorders>
            <w:shd w:val="clear" w:color="auto" w:fill="auto"/>
            <w:vAlign w:val="center"/>
          </w:tcPr>
          <w:p w:rsidR="0095682B" w:rsidRDefault="0095682B" w:rsidP="00766B7A">
            <w:pPr>
              <w:widowControl/>
              <w:jc w:val="center"/>
              <w:textAlignment w:val="center"/>
              <w:rPr>
                <w:rFonts w:eastAsia="仿宋_GB2312"/>
                <w:color w:val="000000"/>
                <w:szCs w:val="21"/>
              </w:rPr>
            </w:pPr>
            <w:r>
              <w:rPr>
                <w:rFonts w:eastAsia="仿宋_GB2312" w:hint="eastAsia"/>
                <w:color w:val="000000"/>
                <w:kern w:val="0"/>
                <w:szCs w:val="21"/>
              </w:rPr>
              <w:t>14</w:t>
            </w:r>
          </w:p>
        </w:tc>
        <w:tc>
          <w:tcPr>
            <w:tcW w:w="5212" w:type="dxa"/>
            <w:tcBorders>
              <w:bottom w:val="single" w:sz="4" w:space="0" w:color="auto"/>
            </w:tcBorders>
            <w:shd w:val="clear" w:color="auto" w:fill="auto"/>
            <w:vAlign w:val="center"/>
          </w:tcPr>
          <w:p w:rsidR="0095682B" w:rsidRDefault="0095682B" w:rsidP="00766B7A">
            <w:pPr>
              <w:widowControl/>
              <w:textAlignment w:val="center"/>
              <w:rPr>
                <w:rFonts w:eastAsia="仿宋_GB2312"/>
                <w:color w:val="000000"/>
                <w:szCs w:val="21"/>
              </w:rPr>
            </w:pPr>
            <w:r>
              <w:rPr>
                <w:rFonts w:eastAsia="仿宋_GB2312"/>
                <w:color w:val="000000"/>
                <w:kern w:val="0"/>
                <w:szCs w:val="21"/>
              </w:rPr>
              <w:t>提升交通运输应急能力。健全应急管理机制，推动各地行业应急管理融入应急管理体系，督促企业完善应急预案，加强专兼职应急救援队伍建设及应急物资装备配备，定期开展应急演练，强化非预设场景应急演练和实战演练，提升风险防范能力。</w:t>
            </w:r>
          </w:p>
        </w:tc>
        <w:tc>
          <w:tcPr>
            <w:tcW w:w="4948" w:type="dxa"/>
            <w:tcBorders>
              <w:bottom w:val="single" w:sz="4" w:space="0" w:color="auto"/>
            </w:tcBorders>
            <w:shd w:val="clear" w:color="auto" w:fill="auto"/>
            <w:vAlign w:val="center"/>
          </w:tcPr>
          <w:p w:rsidR="0095682B" w:rsidRDefault="0095682B" w:rsidP="00766B7A">
            <w:pPr>
              <w:widowControl/>
              <w:textAlignment w:val="center"/>
              <w:rPr>
                <w:rFonts w:eastAsia="仿宋_GB2312"/>
                <w:color w:val="000000"/>
                <w:szCs w:val="21"/>
              </w:rPr>
            </w:pPr>
            <w:r>
              <w:rPr>
                <w:rFonts w:eastAsia="仿宋_GB2312"/>
                <w:color w:val="000000"/>
                <w:kern w:val="0"/>
                <w:szCs w:val="21"/>
              </w:rPr>
              <w:t>1.</w:t>
            </w:r>
            <w:r>
              <w:rPr>
                <w:rFonts w:eastAsia="仿宋_GB2312"/>
                <w:color w:val="000000"/>
                <w:kern w:val="0"/>
                <w:szCs w:val="21"/>
              </w:rPr>
              <w:t>定期组织开展应急演练情况。</w:t>
            </w:r>
          </w:p>
          <w:p w:rsidR="0095682B" w:rsidRDefault="0095682B" w:rsidP="00766B7A">
            <w:pPr>
              <w:textAlignment w:val="center"/>
              <w:rPr>
                <w:rFonts w:eastAsia="仿宋_GB2312"/>
                <w:color w:val="000000"/>
                <w:szCs w:val="21"/>
              </w:rPr>
            </w:pPr>
            <w:r>
              <w:rPr>
                <w:rFonts w:eastAsia="仿宋_GB2312"/>
                <w:color w:val="000000"/>
                <w:kern w:val="0"/>
                <w:szCs w:val="21"/>
              </w:rPr>
              <w:t>2.</w:t>
            </w:r>
            <w:r w:rsidRPr="000419F4">
              <w:rPr>
                <w:rFonts w:eastAsia="仿宋_GB2312" w:hint="eastAsia"/>
                <w:color w:val="000000"/>
                <w:kern w:val="0"/>
                <w:szCs w:val="21"/>
              </w:rPr>
              <w:t>落实交通运输部制定的《推进交通应急体系和能力现代化的指导意见》。《预案管理办法》，《突发公共卫生事件交通运输应急预案》及操作手册。</w:t>
            </w:r>
          </w:p>
        </w:tc>
        <w:tc>
          <w:tcPr>
            <w:tcW w:w="1161" w:type="dxa"/>
            <w:shd w:val="clear" w:color="auto" w:fill="auto"/>
            <w:vAlign w:val="center"/>
          </w:tcPr>
          <w:p w:rsidR="0095682B" w:rsidRDefault="0095682B" w:rsidP="00766B7A">
            <w:pPr>
              <w:widowControl/>
              <w:jc w:val="left"/>
              <w:textAlignment w:val="center"/>
              <w:rPr>
                <w:rFonts w:eastAsia="仿宋_GB2312"/>
                <w:color w:val="000000"/>
                <w:szCs w:val="21"/>
              </w:rPr>
            </w:pPr>
            <w:r>
              <w:rPr>
                <w:rFonts w:eastAsia="仿宋_GB2312" w:hint="eastAsia"/>
                <w:color w:val="000000"/>
                <w:kern w:val="0"/>
                <w:szCs w:val="21"/>
              </w:rPr>
              <w:t>局应急办</w:t>
            </w:r>
          </w:p>
        </w:tc>
        <w:tc>
          <w:tcPr>
            <w:tcW w:w="1110" w:type="dxa"/>
            <w:shd w:val="clear" w:color="auto" w:fill="auto"/>
            <w:vAlign w:val="center"/>
          </w:tcPr>
          <w:p w:rsidR="0095682B" w:rsidRDefault="0095682B" w:rsidP="00766B7A">
            <w:pPr>
              <w:jc w:val="center"/>
              <w:rPr>
                <w:rFonts w:eastAsia="仿宋_GB2312"/>
                <w:color w:val="000000"/>
                <w:szCs w:val="21"/>
              </w:rPr>
            </w:pPr>
          </w:p>
        </w:tc>
      </w:tr>
      <w:tr w:rsidR="0095682B" w:rsidTr="00766B7A">
        <w:trPr>
          <w:trHeight w:val="2496"/>
        </w:trPr>
        <w:tc>
          <w:tcPr>
            <w:tcW w:w="1398" w:type="dxa"/>
            <w:vMerge/>
            <w:shd w:val="clear" w:color="auto" w:fill="auto"/>
            <w:vAlign w:val="center"/>
          </w:tcPr>
          <w:p w:rsidR="0095682B" w:rsidRDefault="0095682B" w:rsidP="00766B7A">
            <w:pPr>
              <w:rPr>
                <w:rFonts w:eastAsia="楷体_GB2312"/>
                <w:b/>
                <w:bCs/>
                <w:color w:val="000000"/>
                <w:kern w:val="0"/>
                <w:szCs w:val="21"/>
              </w:rPr>
            </w:pPr>
          </w:p>
        </w:tc>
        <w:tc>
          <w:tcPr>
            <w:tcW w:w="561" w:type="dxa"/>
            <w:shd w:val="clear" w:color="auto" w:fill="auto"/>
            <w:vAlign w:val="center"/>
          </w:tcPr>
          <w:p w:rsidR="0095682B" w:rsidRDefault="0095682B" w:rsidP="00766B7A">
            <w:pPr>
              <w:widowControl/>
              <w:jc w:val="center"/>
              <w:textAlignment w:val="center"/>
              <w:rPr>
                <w:rFonts w:eastAsia="仿宋_GB2312"/>
                <w:color w:val="000000"/>
                <w:szCs w:val="21"/>
              </w:rPr>
            </w:pPr>
            <w:r>
              <w:rPr>
                <w:rFonts w:eastAsia="仿宋_GB2312" w:hint="eastAsia"/>
                <w:color w:val="000000"/>
                <w:kern w:val="0"/>
                <w:szCs w:val="21"/>
              </w:rPr>
              <w:t>15</w:t>
            </w:r>
          </w:p>
        </w:tc>
        <w:tc>
          <w:tcPr>
            <w:tcW w:w="5212" w:type="dxa"/>
            <w:shd w:val="clear" w:color="auto" w:fill="auto"/>
            <w:vAlign w:val="center"/>
          </w:tcPr>
          <w:p w:rsidR="0095682B" w:rsidRDefault="0095682B" w:rsidP="00766B7A">
            <w:pPr>
              <w:widowControl/>
              <w:textAlignment w:val="center"/>
              <w:rPr>
                <w:rFonts w:eastAsia="仿宋_GB2312"/>
                <w:color w:val="000000"/>
                <w:szCs w:val="21"/>
              </w:rPr>
            </w:pPr>
            <w:r>
              <w:rPr>
                <w:rFonts w:eastAsia="仿宋_GB2312"/>
                <w:color w:val="000000"/>
                <w:kern w:val="0"/>
                <w:szCs w:val="21"/>
              </w:rPr>
              <w:t>强化安全生产宣传与警示教育。建立健全安全生产宣传教育体系，加强对行业从业人员、社会公众的安全意识、法治意识、责任意识、防护意识的宣传教育，促进社会安全文化建设。加强新媒体在交通运输生产安全社会宣传教育上的应用，推进</w:t>
            </w:r>
            <w:r>
              <w:rPr>
                <w:rFonts w:eastAsia="仿宋_GB2312"/>
                <w:color w:val="000000"/>
                <w:kern w:val="0"/>
                <w:szCs w:val="21"/>
              </w:rPr>
              <w:t>“</w:t>
            </w:r>
            <w:r>
              <w:rPr>
                <w:rFonts w:eastAsia="仿宋_GB2312"/>
                <w:color w:val="000000"/>
                <w:kern w:val="0"/>
                <w:szCs w:val="21"/>
              </w:rPr>
              <w:t>微安全</w:t>
            </w:r>
            <w:r>
              <w:rPr>
                <w:rFonts w:eastAsia="仿宋_GB2312"/>
                <w:color w:val="000000"/>
                <w:kern w:val="0"/>
                <w:szCs w:val="21"/>
              </w:rPr>
              <w:t>”</w:t>
            </w:r>
            <w:r>
              <w:rPr>
                <w:rFonts w:eastAsia="仿宋_GB2312"/>
                <w:color w:val="000000"/>
                <w:kern w:val="0"/>
                <w:szCs w:val="21"/>
              </w:rPr>
              <w:t>文化品牌建设。</w:t>
            </w:r>
          </w:p>
        </w:tc>
        <w:tc>
          <w:tcPr>
            <w:tcW w:w="4948" w:type="dxa"/>
            <w:shd w:val="clear" w:color="auto" w:fill="auto"/>
            <w:vAlign w:val="center"/>
          </w:tcPr>
          <w:p w:rsidR="0095682B" w:rsidRDefault="0095682B" w:rsidP="00766B7A">
            <w:pPr>
              <w:widowControl/>
              <w:textAlignment w:val="center"/>
              <w:rPr>
                <w:rFonts w:eastAsia="仿宋_GB2312"/>
                <w:color w:val="000000"/>
                <w:szCs w:val="21"/>
              </w:rPr>
            </w:pPr>
            <w:r>
              <w:rPr>
                <w:rFonts w:eastAsia="仿宋_GB2312"/>
                <w:color w:val="000000"/>
                <w:kern w:val="0"/>
                <w:szCs w:val="21"/>
              </w:rPr>
              <w:t>1.</w:t>
            </w:r>
            <w:r>
              <w:rPr>
                <w:rFonts w:eastAsia="仿宋_GB2312"/>
                <w:color w:val="000000"/>
                <w:kern w:val="0"/>
                <w:szCs w:val="21"/>
              </w:rPr>
              <w:t>指导各</w:t>
            </w:r>
            <w:r>
              <w:rPr>
                <w:rFonts w:eastAsia="仿宋_GB2312" w:hint="eastAsia"/>
                <w:color w:val="000000"/>
                <w:kern w:val="0"/>
                <w:szCs w:val="21"/>
              </w:rPr>
              <w:t>地</w:t>
            </w:r>
            <w:r>
              <w:rPr>
                <w:rFonts w:eastAsia="仿宋_GB2312"/>
                <w:color w:val="000000"/>
                <w:kern w:val="0"/>
                <w:szCs w:val="21"/>
              </w:rPr>
              <w:t>加强安全生产宣传与警示教育情况</w:t>
            </w:r>
            <w:r>
              <w:rPr>
                <w:rFonts w:eastAsia="仿宋_GB2312" w:hint="eastAsia"/>
                <w:color w:val="000000"/>
                <w:kern w:val="0"/>
                <w:szCs w:val="21"/>
              </w:rPr>
              <w:t>。</w:t>
            </w:r>
          </w:p>
          <w:p w:rsidR="0095682B" w:rsidRDefault="0095682B" w:rsidP="00766B7A">
            <w:pPr>
              <w:widowControl/>
              <w:textAlignment w:val="center"/>
              <w:rPr>
                <w:rFonts w:eastAsia="仿宋_GB2312"/>
                <w:color w:val="000000"/>
                <w:szCs w:val="21"/>
              </w:rPr>
            </w:pPr>
            <w:r>
              <w:rPr>
                <w:rFonts w:eastAsia="仿宋_GB2312"/>
                <w:color w:val="000000"/>
                <w:kern w:val="0"/>
                <w:szCs w:val="21"/>
              </w:rPr>
              <w:t>2.</w:t>
            </w:r>
            <w:r>
              <w:rPr>
                <w:rFonts w:eastAsia="仿宋_GB2312"/>
                <w:color w:val="000000"/>
                <w:kern w:val="0"/>
                <w:szCs w:val="21"/>
              </w:rPr>
              <w:t>每年</w:t>
            </w:r>
            <w:r>
              <w:rPr>
                <w:rFonts w:eastAsia="仿宋_GB2312"/>
                <w:color w:val="000000"/>
                <w:kern w:val="0"/>
                <w:szCs w:val="21"/>
              </w:rPr>
              <w:t>“</w:t>
            </w:r>
            <w:r>
              <w:rPr>
                <w:rFonts w:eastAsia="仿宋_GB2312"/>
                <w:color w:val="000000"/>
                <w:kern w:val="0"/>
                <w:szCs w:val="21"/>
              </w:rPr>
              <w:t>安全生产月</w:t>
            </w:r>
            <w:r>
              <w:rPr>
                <w:rFonts w:eastAsia="仿宋_GB2312"/>
                <w:color w:val="000000"/>
                <w:kern w:val="0"/>
                <w:szCs w:val="21"/>
              </w:rPr>
              <w:t>”</w:t>
            </w:r>
            <w:r>
              <w:rPr>
                <w:rFonts w:eastAsia="仿宋_GB2312"/>
                <w:color w:val="000000"/>
                <w:kern w:val="0"/>
                <w:szCs w:val="21"/>
              </w:rPr>
              <w:t>活动总结及相关宣传资料。</w:t>
            </w:r>
          </w:p>
          <w:p w:rsidR="0095682B" w:rsidRDefault="0095682B" w:rsidP="00766B7A">
            <w:pPr>
              <w:textAlignment w:val="center"/>
              <w:rPr>
                <w:rFonts w:eastAsia="仿宋_GB2312"/>
                <w:color w:val="000000"/>
                <w:szCs w:val="21"/>
              </w:rPr>
            </w:pPr>
            <w:r>
              <w:rPr>
                <w:rFonts w:eastAsia="仿宋_GB2312"/>
                <w:color w:val="000000"/>
                <w:kern w:val="0"/>
                <w:szCs w:val="21"/>
              </w:rPr>
              <w:t>3.</w:t>
            </w:r>
            <w:r>
              <w:rPr>
                <w:rFonts w:eastAsia="仿宋_GB2312"/>
                <w:color w:val="000000"/>
                <w:kern w:val="0"/>
                <w:szCs w:val="21"/>
              </w:rPr>
              <w:t>网站等方式宣传交通运输安全社会宣传教育情况。</w:t>
            </w:r>
          </w:p>
        </w:tc>
        <w:tc>
          <w:tcPr>
            <w:tcW w:w="1161" w:type="dxa"/>
            <w:shd w:val="clear" w:color="auto" w:fill="auto"/>
            <w:vAlign w:val="center"/>
          </w:tcPr>
          <w:p w:rsidR="0095682B" w:rsidRDefault="0095682B" w:rsidP="00766B7A">
            <w:pPr>
              <w:widowControl/>
              <w:jc w:val="left"/>
              <w:textAlignment w:val="center"/>
              <w:rPr>
                <w:rFonts w:eastAsia="仿宋_GB2312"/>
                <w:color w:val="000000"/>
                <w:szCs w:val="21"/>
              </w:rPr>
            </w:pPr>
            <w:r>
              <w:rPr>
                <w:rFonts w:eastAsia="仿宋_GB2312" w:hint="eastAsia"/>
                <w:color w:val="000000"/>
                <w:kern w:val="0"/>
                <w:szCs w:val="21"/>
              </w:rPr>
              <w:t>执法队、公路处、交投集团、局安全科</w:t>
            </w:r>
          </w:p>
        </w:tc>
        <w:tc>
          <w:tcPr>
            <w:tcW w:w="1110" w:type="dxa"/>
            <w:shd w:val="clear" w:color="auto" w:fill="auto"/>
            <w:vAlign w:val="center"/>
          </w:tcPr>
          <w:p w:rsidR="0095682B" w:rsidRDefault="0095682B" w:rsidP="00766B7A">
            <w:pPr>
              <w:jc w:val="center"/>
              <w:rPr>
                <w:rFonts w:eastAsia="仿宋_GB2312"/>
                <w:color w:val="000000"/>
                <w:szCs w:val="21"/>
              </w:rPr>
            </w:pPr>
          </w:p>
        </w:tc>
      </w:tr>
    </w:tbl>
    <w:p w:rsidR="000D5376" w:rsidRPr="0095682B" w:rsidRDefault="000D5376"/>
    <w:sectPr w:rsidR="000D5376" w:rsidRPr="0095682B" w:rsidSect="0095682B">
      <w:pgSz w:w="16838" w:h="11906" w:orient="landscape"/>
      <w:pgMar w:top="1800" w:right="1440" w:bottom="1800" w:left="144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_GB2312">
    <w:altName w:val="Arial Unicode MS"/>
    <w:charset w:val="86"/>
    <w:family w:val="modern"/>
    <w:pitch w:val="fixed"/>
    <w:sig w:usb0="00000000" w:usb1="080E0000" w:usb2="00000010" w:usb3="00000000" w:csb0="00040000" w:csb1="00000000"/>
  </w:font>
  <w:font w:name="方正小标宋简体">
    <w:altName w:val="Arial Unicode MS"/>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5682B"/>
    <w:rsid w:val="000D5376"/>
    <w:rsid w:val="0095682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682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
    <w:name w:val="Char"/>
    <w:basedOn w:val="a"/>
    <w:autoRedefine/>
    <w:rsid w:val="0095682B"/>
    <w:pPr>
      <w:spacing w:line="360" w:lineRule="auto"/>
    </w:pPr>
    <w:rPr>
      <w:rFonts w:ascii="Tahoma" w:hAnsi="Tahoma"/>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656</Words>
  <Characters>3741</Characters>
  <Application>Microsoft Office Word</Application>
  <DocSecurity>0</DocSecurity>
  <Lines>31</Lines>
  <Paragraphs>8</Paragraphs>
  <ScaleCrop>false</ScaleCrop>
  <Company>Microsoft</Company>
  <LinksUpToDate>false</LinksUpToDate>
  <CharactersWithSpaces>4389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cp:revision>
  <dcterms:created xsi:type="dcterms:W3CDTF">2022-08-18T03:03:00Z</dcterms:created>
  <dcterms:modified xsi:type="dcterms:W3CDTF">2022-08-18T03:04:00Z</dcterms:modified>
</cp:coreProperties>
</file>