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444F" w:rsidRPr="0060210B" w:rsidRDefault="005D444F" w:rsidP="005D444F">
      <w:pPr>
        <w:pStyle w:val="a5"/>
        <w:ind w:firstLine="600"/>
        <w:rPr>
          <w:rFonts w:hint="eastAsia"/>
        </w:rPr>
      </w:pPr>
    </w:p>
    <w:p w:rsidR="005D444F" w:rsidRPr="00876657" w:rsidRDefault="005D444F" w:rsidP="005D444F">
      <w:pPr>
        <w:adjustRightInd w:val="0"/>
        <w:snapToGrid w:val="0"/>
        <w:spacing w:line="580" w:lineRule="exact"/>
        <w:jc w:val="center"/>
        <w:rPr>
          <w:rFonts w:ascii="方正小标宋简体" w:eastAsia="方正小标宋简体" w:hAnsi="Times New Roman" w:hint="eastAsia"/>
          <w:sz w:val="44"/>
          <w:szCs w:val="44"/>
        </w:rPr>
      </w:pPr>
      <w:r w:rsidRPr="00876657">
        <w:rPr>
          <w:rFonts w:ascii="方正小标宋简体" w:eastAsia="方正小标宋简体" w:hAnsi="Times New Roman" w:hint="eastAsia"/>
          <w:sz w:val="44"/>
          <w:szCs w:val="44"/>
        </w:rPr>
        <w:t>公路水路领域自查自纠主要政策依据</w:t>
      </w:r>
    </w:p>
    <w:p w:rsidR="005D444F" w:rsidRDefault="005D444F" w:rsidP="005D444F">
      <w:pPr>
        <w:adjustRightInd w:val="0"/>
        <w:snapToGrid w:val="0"/>
        <w:spacing w:line="580" w:lineRule="exact"/>
        <w:ind w:firstLineChars="200" w:firstLine="640"/>
        <w:rPr>
          <w:rFonts w:ascii="Times New Roman" w:eastAsia="仿宋_GB2312" w:hAnsi="Times New Roman" w:hint="eastAsia"/>
          <w:sz w:val="32"/>
          <w:szCs w:val="32"/>
        </w:rPr>
      </w:pPr>
    </w:p>
    <w:p w:rsidR="005D444F" w:rsidRPr="00876657" w:rsidRDefault="005D444F" w:rsidP="005D444F">
      <w:pPr>
        <w:adjustRightInd w:val="0"/>
        <w:snapToGrid w:val="0"/>
        <w:spacing w:line="580" w:lineRule="exact"/>
        <w:ind w:firstLineChars="200" w:firstLine="640"/>
        <w:rPr>
          <w:rFonts w:ascii="Times New Roman" w:eastAsia="仿宋_GB2312" w:hAnsi="Times New Roman"/>
          <w:sz w:val="32"/>
          <w:szCs w:val="32"/>
        </w:rPr>
      </w:pPr>
      <w:r w:rsidRPr="00876657">
        <w:rPr>
          <w:rFonts w:ascii="Times New Roman" w:eastAsia="仿宋_GB2312" w:hAnsi="Times New Roman"/>
          <w:sz w:val="32"/>
          <w:szCs w:val="32"/>
        </w:rPr>
        <w:t>1.</w:t>
      </w:r>
      <w:r w:rsidRPr="00876657">
        <w:rPr>
          <w:rFonts w:ascii="Times New Roman" w:eastAsia="仿宋_GB2312" w:hAnsi="仿宋_GB2312"/>
          <w:sz w:val="32"/>
          <w:szCs w:val="32"/>
        </w:rPr>
        <w:t>《中华人民共和国价格法》、《中华人民共和国反垄断法》、《中华人民共和国公路法》、《中华人民共和国港口法》、《中华人民共和国航道法》、《收费公路管理条例》、《中华人民共和国国际海运条例》等有关法律法规</w:t>
      </w:r>
    </w:p>
    <w:p w:rsidR="005D444F" w:rsidRPr="00876657" w:rsidRDefault="005D444F" w:rsidP="005D444F">
      <w:pPr>
        <w:adjustRightInd w:val="0"/>
        <w:snapToGrid w:val="0"/>
        <w:spacing w:line="580" w:lineRule="exact"/>
        <w:ind w:firstLineChars="200" w:firstLine="640"/>
        <w:rPr>
          <w:rFonts w:ascii="Times New Roman" w:eastAsia="仿宋_GB2312" w:hAnsi="Times New Roman"/>
          <w:sz w:val="32"/>
          <w:szCs w:val="32"/>
        </w:rPr>
      </w:pPr>
      <w:r w:rsidRPr="00876657">
        <w:rPr>
          <w:rFonts w:ascii="Times New Roman" w:eastAsia="仿宋_GB2312" w:hAnsi="Times New Roman"/>
          <w:sz w:val="32"/>
          <w:szCs w:val="32"/>
        </w:rPr>
        <w:t>2.</w:t>
      </w:r>
      <w:r w:rsidRPr="00876657">
        <w:rPr>
          <w:rFonts w:ascii="Times New Roman" w:eastAsia="仿宋_GB2312" w:hAnsi="仿宋_GB2312"/>
          <w:sz w:val="32"/>
          <w:szCs w:val="32"/>
        </w:rPr>
        <w:t>《国务院关于印发扎实稳住经济一揽子政策措施的通知》（国发﹝</w:t>
      </w:r>
      <w:r w:rsidRPr="00876657">
        <w:rPr>
          <w:rFonts w:ascii="Times New Roman" w:eastAsia="仿宋_GB2312" w:hAnsi="Times New Roman"/>
          <w:sz w:val="32"/>
          <w:szCs w:val="32"/>
        </w:rPr>
        <w:t>2022</w:t>
      </w:r>
      <w:r w:rsidRPr="00876657">
        <w:rPr>
          <w:rFonts w:ascii="Times New Roman" w:eastAsia="仿宋_GB2312" w:hAnsi="仿宋_GB2312"/>
          <w:sz w:val="32"/>
          <w:szCs w:val="32"/>
        </w:rPr>
        <w:t>﹞</w:t>
      </w:r>
      <w:r w:rsidRPr="00876657">
        <w:rPr>
          <w:rFonts w:ascii="Times New Roman" w:eastAsia="仿宋_GB2312" w:hAnsi="Times New Roman"/>
          <w:sz w:val="32"/>
          <w:szCs w:val="32"/>
        </w:rPr>
        <w:t>12</w:t>
      </w:r>
      <w:r w:rsidRPr="00876657">
        <w:rPr>
          <w:rFonts w:ascii="Times New Roman" w:eastAsia="仿宋_GB2312" w:hAnsi="仿宋_GB2312"/>
          <w:sz w:val="32"/>
          <w:szCs w:val="32"/>
        </w:rPr>
        <w:t>号）</w:t>
      </w:r>
    </w:p>
    <w:p w:rsidR="005D444F" w:rsidRPr="00876657" w:rsidRDefault="005D444F" w:rsidP="005D444F">
      <w:pPr>
        <w:pStyle w:val="a5"/>
        <w:spacing w:line="580" w:lineRule="exact"/>
        <w:ind w:firstLine="640"/>
        <w:rPr>
          <w:rFonts w:ascii="Times New Roman" w:eastAsia="仿宋_GB2312" w:hAnsi="Times New Roman"/>
          <w:sz w:val="32"/>
          <w:szCs w:val="32"/>
        </w:rPr>
      </w:pPr>
      <w:r w:rsidRPr="00876657">
        <w:rPr>
          <w:rFonts w:ascii="Times New Roman" w:eastAsia="仿宋_GB2312" w:hAnsi="Times New Roman"/>
          <w:sz w:val="32"/>
          <w:szCs w:val="32"/>
        </w:rPr>
        <w:t>3.</w:t>
      </w:r>
      <w:r w:rsidRPr="00876657">
        <w:rPr>
          <w:rFonts w:ascii="Times New Roman" w:eastAsia="仿宋_GB2312" w:hAnsi="仿宋_GB2312"/>
          <w:sz w:val="32"/>
          <w:szCs w:val="32"/>
        </w:rPr>
        <w:t>《国务院办公厅关于进一步推进物流降本增效促进实体经济发展的意见》（国办发〔</w:t>
      </w:r>
      <w:r w:rsidRPr="00876657">
        <w:rPr>
          <w:rFonts w:ascii="Times New Roman" w:eastAsia="仿宋_GB2312" w:hAnsi="Times New Roman"/>
          <w:sz w:val="32"/>
          <w:szCs w:val="32"/>
        </w:rPr>
        <w:t>2017</w:t>
      </w:r>
      <w:r w:rsidRPr="00876657">
        <w:rPr>
          <w:rFonts w:ascii="Times New Roman" w:eastAsia="仿宋_GB2312" w:hAnsi="仿宋_GB2312"/>
          <w:sz w:val="32"/>
          <w:szCs w:val="32"/>
        </w:rPr>
        <w:t>〕</w:t>
      </w:r>
      <w:r w:rsidRPr="00876657">
        <w:rPr>
          <w:rFonts w:ascii="Times New Roman" w:eastAsia="仿宋_GB2312" w:hAnsi="Times New Roman"/>
          <w:sz w:val="32"/>
          <w:szCs w:val="32"/>
        </w:rPr>
        <w:t>73</w:t>
      </w:r>
      <w:r w:rsidRPr="00876657">
        <w:rPr>
          <w:rFonts w:ascii="Times New Roman" w:eastAsia="仿宋_GB2312" w:hAnsi="仿宋_GB2312"/>
          <w:sz w:val="32"/>
          <w:szCs w:val="32"/>
        </w:rPr>
        <w:t>号）</w:t>
      </w:r>
    </w:p>
    <w:p w:rsidR="005D444F" w:rsidRPr="00876657" w:rsidRDefault="005D444F" w:rsidP="005D444F">
      <w:pPr>
        <w:pStyle w:val="a5"/>
        <w:spacing w:line="580" w:lineRule="exact"/>
        <w:ind w:firstLine="640"/>
        <w:rPr>
          <w:rFonts w:ascii="Times New Roman" w:eastAsia="仿宋_GB2312" w:hAnsi="Times New Roman"/>
          <w:color w:val="000000"/>
          <w:sz w:val="32"/>
          <w:szCs w:val="32"/>
        </w:rPr>
      </w:pPr>
      <w:r w:rsidRPr="00876657">
        <w:rPr>
          <w:rFonts w:ascii="Times New Roman" w:eastAsia="仿宋_GB2312" w:hAnsi="Times New Roman"/>
          <w:sz w:val="32"/>
          <w:szCs w:val="32"/>
        </w:rPr>
        <w:t>4.</w:t>
      </w:r>
      <w:r w:rsidRPr="00876657">
        <w:rPr>
          <w:rFonts w:ascii="Times New Roman" w:eastAsia="仿宋_GB2312" w:hAnsi="仿宋_GB2312"/>
          <w:color w:val="000000"/>
          <w:sz w:val="32"/>
          <w:szCs w:val="32"/>
        </w:rPr>
        <w:t>《超限运输车辆行驶公路管理规定》（交通运输部部令</w:t>
      </w:r>
      <w:r w:rsidRPr="00876657">
        <w:rPr>
          <w:rFonts w:ascii="Times New Roman" w:eastAsia="仿宋_GB2312" w:hAnsi="Times New Roman"/>
          <w:color w:val="000000"/>
          <w:sz w:val="32"/>
          <w:szCs w:val="32"/>
        </w:rPr>
        <w:t>2021</w:t>
      </w:r>
      <w:r w:rsidRPr="00876657">
        <w:rPr>
          <w:rFonts w:ascii="Times New Roman" w:eastAsia="仿宋_GB2312" w:hAnsi="仿宋_GB2312"/>
          <w:color w:val="000000"/>
          <w:sz w:val="32"/>
          <w:szCs w:val="32"/>
        </w:rPr>
        <w:t>年第</w:t>
      </w:r>
      <w:r w:rsidRPr="00876657">
        <w:rPr>
          <w:rFonts w:ascii="Times New Roman" w:eastAsia="仿宋_GB2312" w:hAnsi="Times New Roman"/>
          <w:color w:val="000000"/>
          <w:sz w:val="32"/>
          <w:szCs w:val="32"/>
        </w:rPr>
        <w:t>12</w:t>
      </w:r>
      <w:r w:rsidRPr="00876657">
        <w:rPr>
          <w:rFonts w:ascii="Times New Roman" w:eastAsia="仿宋_GB2312" w:hAnsi="仿宋_GB2312"/>
          <w:color w:val="000000"/>
          <w:sz w:val="32"/>
          <w:szCs w:val="32"/>
        </w:rPr>
        <w:t>号）</w:t>
      </w:r>
    </w:p>
    <w:p w:rsidR="005D444F" w:rsidRPr="00876657" w:rsidRDefault="005D444F" w:rsidP="005D444F">
      <w:pPr>
        <w:pStyle w:val="a5"/>
        <w:spacing w:line="580" w:lineRule="exact"/>
        <w:ind w:firstLine="640"/>
        <w:rPr>
          <w:rFonts w:ascii="Times New Roman" w:eastAsia="仿宋_GB2312" w:hAnsi="Times New Roman"/>
          <w:sz w:val="32"/>
          <w:szCs w:val="32"/>
        </w:rPr>
      </w:pPr>
      <w:r w:rsidRPr="00876657">
        <w:rPr>
          <w:rFonts w:ascii="Times New Roman" w:eastAsia="仿宋_GB2312" w:hAnsi="Times New Roman"/>
          <w:sz w:val="32"/>
          <w:szCs w:val="32"/>
        </w:rPr>
        <w:t xml:space="preserve">5. </w:t>
      </w:r>
      <w:r w:rsidRPr="00876657">
        <w:rPr>
          <w:rFonts w:ascii="Times New Roman" w:eastAsia="仿宋_GB2312" w:hAnsi="仿宋_GB2312"/>
          <w:sz w:val="32"/>
          <w:szCs w:val="32"/>
        </w:rPr>
        <w:t>国家发展改革委</w:t>
      </w:r>
      <w:r w:rsidRPr="00876657">
        <w:rPr>
          <w:rFonts w:ascii="Times New Roman" w:eastAsia="仿宋_GB2312" w:hAnsi="Times New Roman"/>
          <w:sz w:val="32"/>
          <w:szCs w:val="32"/>
        </w:rPr>
        <w:t xml:space="preserve"> </w:t>
      </w:r>
      <w:r w:rsidRPr="00876657">
        <w:rPr>
          <w:rFonts w:ascii="Times New Roman" w:eastAsia="仿宋_GB2312" w:hAnsi="仿宋_GB2312"/>
          <w:sz w:val="32"/>
          <w:szCs w:val="32"/>
        </w:rPr>
        <w:t>工业和信息化部</w:t>
      </w:r>
      <w:r w:rsidRPr="00876657">
        <w:rPr>
          <w:rFonts w:ascii="Times New Roman" w:eastAsia="仿宋_GB2312" w:hAnsi="Times New Roman"/>
          <w:sz w:val="32"/>
          <w:szCs w:val="32"/>
        </w:rPr>
        <w:t xml:space="preserve"> </w:t>
      </w:r>
      <w:r w:rsidRPr="00876657">
        <w:rPr>
          <w:rFonts w:ascii="Times New Roman" w:eastAsia="仿宋_GB2312" w:hAnsi="仿宋_GB2312"/>
          <w:sz w:val="32"/>
          <w:szCs w:val="32"/>
        </w:rPr>
        <w:t>财政部</w:t>
      </w:r>
      <w:r w:rsidRPr="00876657">
        <w:rPr>
          <w:rFonts w:ascii="Times New Roman" w:eastAsia="仿宋_GB2312" w:hAnsi="Times New Roman"/>
          <w:sz w:val="32"/>
          <w:szCs w:val="32"/>
        </w:rPr>
        <w:t xml:space="preserve"> </w:t>
      </w:r>
      <w:r w:rsidRPr="00876657">
        <w:rPr>
          <w:rFonts w:ascii="Times New Roman" w:eastAsia="仿宋_GB2312" w:hAnsi="仿宋_GB2312"/>
          <w:sz w:val="32"/>
          <w:szCs w:val="32"/>
        </w:rPr>
        <w:t>国家市场监督管理总局《关于印发</w:t>
      </w:r>
      <w:r w:rsidRPr="00876657">
        <w:rPr>
          <w:rFonts w:ascii="Times New Roman" w:eastAsia="仿宋_GB2312" w:hAnsi="Times New Roman"/>
          <w:sz w:val="32"/>
          <w:szCs w:val="32"/>
        </w:rPr>
        <w:t>&lt;</w:t>
      </w:r>
      <w:r w:rsidRPr="00876657">
        <w:rPr>
          <w:rFonts w:ascii="Times New Roman" w:eastAsia="仿宋_GB2312" w:hAnsi="仿宋_GB2312"/>
          <w:sz w:val="32"/>
          <w:szCs w:val="32"/>
        </w:rPr>
        <w:t>涉企违规收费专项整治行动方案</w:t>
      </w:r>
      <w:r w:rsidRPr="00876657">
        <w:rPr>
          <w:rFonts w:ascii="Times New Roman" w:eastAsia="仿宋_GB2312" w:hAnsi="Times New Roman"/>
          <w:sz w:val="32"/>
          <w:szCs w:val="32"/>
        </w:rPr>
        <w:t>&gt;</w:t>
      </w:r>
      <w:r w:rsidRPr="00876657">
        <w:rPr>
          <w:rFonts w:ascii="Times New Roman" w:eastAsia="仿宋_GB2312" w:hAnsi="仿宋_GB2312"/>
          <w:sz w:val="32"/>
          <w:szCs w:val="32"/>
        </w:rPr>
        <w:t>的通知》（</w:t>
      </w:r>
      <w:proofErr w:type="gramStart"/>
      <w:r w:rsidRPr="00876657">
        <w:rPr>
          <w:rFonts w:ascii="Times New Roman" w:eastAsia="仿宋_GB2312" w:hAnsi="仿宋_GB2312"/>
          <w:sz w:val="32"/>
          <w:szCs w:val="32"/>
        </w:rPr>
        <w:t>发改价格</w:t>
      </w:r>
      <w:proofErr w:type="gramEnd"/>
      <w:r w:rsidRPr="00876657">
        <w:rPr>
          <w:rFonts w:ascii="Times New Roman" w:eastAsia="仿宋_GB2312" w:hAnsi="仿宋_GB2312"/>
          <w:sz w:val="32"/>
          <w:szCs w:val="32"/>
        </w:rPr>
        <w:t>﹝</w:t>
      </w:r>
      <w:r w:rsidRPr="00876657">
        <w:rPr>
          <w:rFonts w:ascii="Times New Roman" w:eastAsia="仿宋_GB2312" w:hAnsi="Times New Roman"/>
          <w:sz w:val="32"/>
          <w:szCs w:val="32"/>
        </w:rPr>
        <w:t>2022</w:t>
      </w:r>
      <w:r w:rsidRPr="00876657">
        <w:rPr>
          <w:rFonts w:ascii="Times New Roman" w:eastAsia="仿宋_GB2312" w:hAnsi="仿宋_GB2312"/>
          <w:sz w:val="32"/>
          <w:szCs w:val="32"/>
        </w:rPr>
        <w:t>﹞</w:t>
      </w:r>
      <w:r w:rsidRPr="00876657">
        <w:rPr>
          <w:rFonts w:ascii="Times New Roman" w:eastAsia="仿宋_GB2312" w:hAnsi="Times New Roman"/>
          <w:sz w:val="32"/>
          <w:szCs w:val="32"/>
        </w:rPr>
        <w:t>964</w:t>
      </w:r>
      <w:r w:rsidRPr="00876657">
        <w:rPr>
          <w:rFonts w:ascii="Times New Roman" w:eastAsia="仿宋_GB2312" w:hAnsi="仿宋_GB2312"/>
          <w:sz w:val="32"/>
          <w:szCs w:val="32"/>
        </w:rPr>
        <w:t>号）</w:t>
      </w:r>
    </w:p>
    <w:p w:rsidR="005D444F" w:rsidRPr="00876657" w:rsidRDefault="005D444F" w:rsidP="005D444F">
      <w:pPr>
        <w:pStyle w:val="a5"/>
        <w:spacing w:line="580" w:lineRule="exact"/>
        <w:ind w:firstLine="640"/>
        <w:rPr>
          <w:rFonts w:ascii="Times New Roman" w:eastAsia="仿宋_GB2312" w:hAnsi="Times New Roman"/>
          <w:sz w:val="32"/>
          <w:szCs w:val="32"/>
        </w:rPr>
      </w:pPr>
      <w:r w:rsidRPr="00876657">
        <w:rPr>
          <w:rFonts w:ascii="Times New Roman" w:eastAsia="仿宋_GB2312" w:hAnsi="Times New Roman"/>
          <w:sz w:val="32"/>
          <w:szCs w:val="32"/>
        </w:rPr>
        <w:t>6.</w:t>
      </w:r>
      <w:r w:rsidRPr="00876657">
        <w:rPr>
          <w:rFonts w:ascii="Times New Roman" w:eastAsia="仿宋_GB2312" w:hAnsi="仿宋_GB2312"/>
          <w:sz w:val="32"/>
          <w:szCs w:val="32"/>
        </w:rPr>
        <w:t>《交通运输部</w:t>
      </w:r>
      <w:r w:rsidRPr="00876657">
        <w:rPr>
          <w:rFonts w:ascii="Times New Roman" w:eastAsia="仿宋_GB2312" w:hAnsi="Times New Roman"/>
          <w:sz w:val="32"/>
          <w:szCs w:val="32"/>
          <w:lang/>
        </w:rPr>
        <w:t xml:space="preserve"> </w:t>
      </w:r>
      <w:r w:rsidRPr="00876657">
        <w:rPr>
          <w:rFonts w:ascii="Times New Roman" w:eastAsia="仿宋_GB2312" w:hAnsi="仿宋_GB2312"/>
          <w:sz w:val="32"/>
          <w:szCs w:val="32"/>
        </w:rPr>
        <w:t>国家发展改革委关于印发</w:t>
      </w:r>
      <w:r w:rsidRPr="00876657">
        <w:rPr>
          <w:rFonts w:ascii="Times New Roman" w:eastAsia="仿宋_GB2312" w:hAnsi="Times New Roman"/>
          <w:sz w:val="32"/>
          <w:szCs w:val="32"/>
        </w:rPr>
        <w:t>&lt;</w:t>
      </w:r>
      <w:r w:rsidRPr="00876657">
        <w:rPr>
          <w:rFonts w:ascii="Times New Roman" w:eastAsia="仿宋_GB2312" w:hAnsi="仿宋_GB2312"/>
          <w:sz w:val="32"/>
          <w:szCs w:val="32"/>
        </w:rPr>
        <w:t>港口收费计费办法</w:t>
      </w:r>
      <w:r w:rsidRPr="00876657">
        <w:rPr>
          <w:rFonts w:ascii="Times New Roman" w:eastAsia="仿宋_GB2312" w:hAnsi="Times New Roman"/>
          <w:sz w:val="32"/>
          <w:szCs w:val="32"/>
        </w:rPr>
        <w:t>&gt;</w:t>
      </w:r>
      <w:r w:rsidRPr="00876657">
        <w:rPr>
          <w:rFonts w:ascii="Times New Roman" w:eastAsia="仿宋_GB2312" w:hAnsi="仿宋_GB2312"/>
          <w:sz w:val="32"/>
          <w:szCs w:val="32"/>
        </w:rPr>
        <w:t>的通知》（交水</w:t>
      </w:r>
      <w:proofErr w:type="gramStart"/>
      <w:r w:rsidRPr="00876657">
        <w:rPr>
          <w:rFonts w:ascii="Times New Roman" w:eastAsia="仿宋_GB2312" w:hAnsi="仿宋_GB2312"/>
          <w:sz w:val="32"/>
          <w:szCs w:val="32"/>
        </w:rPr>
        <w:t>规</w:t>
      </w:r>
      <w:proofErr w:type="gramEnd"/>
      <w:r w:rsidRPr="00876657">
        <w:rPr>
          <w:rFonts w:ascii="Times New Roman" w:eastAsia="仿宋_GB2312" w:hAnsi="仿宋_GB2312"/>
          <w:sz w:val="32"/>
          <w:szCs w:val="32"/>
        </w:rPr>
        <w:t>﹝</w:t>
      </w:r>
      <w:r w:rsidRPr="00876657">
        <w:rPr>
          <w:rFonts w:ascii="Times New Roman" w:eastAsia="仿宋_GB2312" w:hAnsi="Times New Roman"/>
          <w:sz w:val="32"/>
          <w:szCs w:val="32"/>
        </w:rPr>
        <w:t>2019</w:t>
      </w:r>
      <w:r w:rsidRPr="00876657">
        <w:rPr>
          <w:rFonts w:ascii="Times New Roman" w:eastAsia="仿宋_GB2312" w:hAnsi="仿宋_GB2312"/>
          <w:sz w:val="32"/>
          <w:szCs w:val="32"/>
        </w:rPr>
        <w:t>﹞</w:t>
      </w:r>
      <w:r w:rsidRPr="00876657">
        <w:rPr>
          <w:rFonts w:ascii="Times New Roman" w:eastAsia="仿宋_GB2312" w:hAnsi="Times New Roman"/>
          <w:sz w:val="32"/>
          <w:szCs w:val="32"/>
        </w:rPr>
        <w:t>2</w:t>
      </w:r>
      <w:r w:rsidRPr="00876657">
        <w:rPr>
          <w:rFonts w:ascii="Times New Roman" w:eastAsia="仿宋_GB2312" w:hAnsi="仿宋_GB2312"/>
          <w:sz w:val="32"/>
          <w:szCs w:val="32"/>
        </w:rPr>
        <w:t>号）</w:t>
      </w:r>
    </w:p>
    <w:p w:rsidR="005D444F" w:rsidRPr="00876657" w:rsidRDefault="005D444F" w:rsidP="005D444F">
      <w:pPr>
        <w:pStyle w:val="a5"/>
        <w:spacing w:line="580" w:lineRule="exact"/>
        <w:ind w:firstLine="640"/>
        <w:rPr>
          <w:rFonts w:ascii="Times New Roman" w:eastAsia="仿宋_GB2312" w:hAnsi="Times New Roman"/>
          <w:sz w:val="32"/>
          <w:szCs w:val="32"/>
        </w:rPr>
      </w:pPr>
      <w:r w:rsidRPr="00876657">
        <w:rPr>
          <w:rFonts w:ascii="Times New Roman" w:eastAsia="仿宋_GB2312" w:hAnsi="Times New Roman"/>
          <w:sz w:val="32"/>
          <w:szCs w:val="32"/>
        </w:rPr>
        <w:t>7.</w:t>
      </w:r>
      <w:r w:rsidRPr="00876657">
        <w:rPr>
          <w:rFonts w:ascii="Times New Roman" w:eastAsia="仿宋_GB2312" w:hAnsi="仿宋_GB2312"/>
          <w:sz w:val="32"/>
          <w:szCs w:val="32"/>
        </w:rPr>
        <w:t>国家发展改革委等</w:t>
      </w:r>
      <w:r w:rsidRPr="00876657">
        <w:rPr>
          <w:rFonts w:ascii="Times New Roman" w:eastAsia="仿宋_GB2312" w:hAnsi="Times New Roman"/>
          <w:sz w:val="32"/>
          <w:szCs w:val="32"/>
        </w:rPr>
        <w:t>7</w:t>
      </w:r>
      <w:r w:rsidRPr="00876657">
        <w:rPr>
          <w:rFonts w:ascii="Times New Roman" w:eastAsia="仿宋_GB2312" w:hAnsi="仿宋_GB2312"/>
          <w:sz w:val="32"/>
          <w:szCs w:val="32"/>
        </w:rPr>
        <w:t>部门《清理规范海运口岸收费行动方案》（</w:t>
      </w:r>
      <w:proofErr w:type="gramStart"/>
      <w:r w:rsidRPr="00876657">
        <w:rPr>
          <w:rFonts w:ascii="Times New Roman" w:eastAsia="仿宋_GB2312" w:hAnsi="仿宋_GB2312"/>
          <w:sz w:val="32"/>
          <w:szCs w:val="32"/>
        </w:rPr>
        <w:t>发改价格规</w:t>
      </w:r>
      <w:proofErr w:type="gramEnd"/>
      <w:r w:rsidRPr="00876657">
        <w:rPr>
          <w:rFonts w:ascii="Times New Roman" w:eastAsia="仿宋_GB2312" w:hAnsi="仿宋_GB2312"/>
          <w:sz w:val="32"/>
          <w:szCs w:val="32"/>
        </w:rPr>
        <w:t>﹝</w:t>
      </w:r>
      <w:r w:rsidRPr="00876657">
        <w:rPr>
          <w:rFonts w:ascii="Times New Roman" w:eastAsia="仿宋_GB2312" w:hAnsi="Times New Roman"/>
          <w:sz w:val="32"/>
          <w:szCs w:val="32"/>
        </w:rPr>
        <w:t>2020</w:t>
      </w:r>
      <w:r w:rsidRPr="00876657">
        <w:rPr>
          <w:rFonts w:ascii="Times New Roman" w:eastAsia="仿宋_GB2312" w:hAnsi="仿宋_GB2312"/>
          <w:sz w:val="32"/>
          <w:szCs w:val="32"/>
        </w:rPr>
        <w:t>﹞</w:t>
      </w:r>
      <w:r w:rsidRPr="00876657">
        <w:rPr>
          <w:rFonts w:ascii="Times New Roman" w:eastAsia="仿宋_GB2312" w:hAnsi="Times New Roman"/>
          <w:sz w:val="32"/>
          <w:szCs w:val="32"/>
        </w:rPr>
        <w:t>1235</w:t>
      </w:r>
      <w:r w:rsidRPr="00876657">
        <w:rPr>
          <w:rFonts w:ascii="Times New Roman" w:eastAsia="仿宋_GB2312" w:hAnsi="仿宋_GB2312"/>
          <w:sz w:val="32"/>
          <w:szCs w:val="32"/>
        </w:rPr>
        <w:t>号）</w:t>
      </w:r>
    </w:p>
    <w:p w:rsidR="005D444F" w:rsidRPr="00876657" w:rsidRDefault="005D444F" w:rsidP="005D444F">
      <w:pPr>
        <w:pStyle w:val="a5"/>
        <w:spacing w:line="580" w:lineRule="exact"/>
        <w:ind w:firstLine="640"/>
        <w:rPr>
          <w:rFonts w:ascii="Times New Roman" w:eastAsia="仿宋_GB2312" w:hAnsi="Times New Roman"/>
          <w:sz w:val="32"/>
          <w:szCs w:val="32"/>
        </w:rPr>
      </w:pPr>
      <w:r w:rsidRPr="00876657">
        <w:rPr>
          <w:rFonts w:ascii="Times New Roman" w:eastAsia="仿宋_GB2312" w:hAnsi="Times New Roman"/>
          <w:sz w:val="32"/>
          <w:szCs w:val="32"/>
        </w:rPr>
        <w:t>8.</w:t>
      </w:r>
      <w:r w:rsidRPr="00876657">
        <w:rPr>
          <w:rFonts w:ascii="Times New Roman" w:eastAsia="仿宋_GB2312" w:hAnsi="仿宋_GB2312"/>
          <w:sz w:val="32"/>
          <w:szCs w:val="32"/>
        </w:rPr>
        <w:t>交通运输部</w:t>
      </w:r>
      <w:r w:rsidRPr="00876657">
        <w:rPr>
          <w:rFonts w:ascii="Times New Roman" w:eastAsia="仿宋_GB2312" w:hAnsi="Times New Roman"/>
          <w:sz w:val="32"/>
          <w:szCs w:val="32"/>
        </w:rPr>
        <w:t xml:space="preserve"> </w:t>
      </w:r>
      <w:r w:rsidRPr="00876657">
        <w:rPr>
          <w:rFonts w:ascii="Times New Roman" w:eastAsia="仿宋_GB2312" w:hAnsi="仿宋_GB2312"/>
          <w:sz w:val="32"/>
          <w:szCs w:val="32"/>
        </w:rPr>
        <w:t>国家发展改革委《关于减并港口收费等有关事项的通知》（交水发﹝</w:t>
      </w:r>
      <w:r w:rsidRPr="00876657">
        <w:rPr>
          <w:rFonts w:ascii="Times New Roman" w:eastAsia="仿宋_GB2312" w:hAnsi="Times New Roman"/>
          <w:sz w:val="32"/>
          <w:szCs w:val="32"/>
        </w:rPr>
        <w:t>2022</w:t>
      </w:r>
      <w:r w:rsidRPr="00876657">
        <w:rPr>
          <w:rFonts w:ascii="Times New Roman" w:eastAsia="仿宋_GB2312" w:hAnsi="仿宋_GB2312"/>
          <w:sz w:val="32"/>
          <w:szCs w:val="32"/>
        </w:rPr>
        <w:t>﹞</w:t>
      </w:r>
      <w:r w:rsidRPr="00876657">
        <w:rPr>
          <w:rFonts w:ascii="Times New Roman" w:eastAsia="仿宋_GB2312" w:hAnsi="Times New Roman"/>
          <w:sz w:val="32"/>
          <w:szCs w:val="32"/>
        </w:rPr>
        <w:t>26</w:t>
      </w:r>
      <w:r w:rsidRPr="00876657">
        <w:rPr>
          <w:rFonts w:ascii="Times New Roman" w:eastAsia="仿宋_GB2312" w:hAnsi="仿宋_GB2312"/>
          <w:sz w:val="32"/>
          <w:szCs w:val="32"/>
        </w:rPr>
        <w:t>号）</w:t>
      </w:r>
    </w:p>
    <w:p w:rsidR="005D444F" w:rsidRPr="00876657" w:rsidRDefault="005D444F" w:rsidP="005D444F">
      <w:pPr>
        <w:pStyle w:val="a5"/>
        <w:spacing w:line="580" w:lineRule="exact"/>
        <w:ind w:firstLine="640"/>
        <w:rPr>
          <w:rFonts w:ascii="Times New Roman" w:eastAsia="仿宋_GB2312" w:hAnsi="Times New Roman"/>
          <w:sz w:val="32"/>
          <w:szCs w:val="32"/>
        </w:rPr>
      </w:pPr>
      <w:r w:rsidRPr="00876657">
        <w:rPr>
          <w:rFonts w:ascii="Times New Roman" w:eastAsia="仿宋_GB2312" w:hAnsi="Times New Roman"/>
          <w:sz w:val="32"/>
          <w:szCs w:val="32"/>
        </w:rPr>
        <w:t>9.</w:t>
      </w:r>
      <w:r w:rsidRPr="00876657">
        <w:rPr>
          <w:rFonts w:ascii="Times New Roman" w:eastAsia="仿宋_GB2312" w:hAnsi="仿宋_GB2312"/>
          <w:sz w:val="32"/>
          <w:szCs w:val="32"/>
        </w:rPr>
        <w:t>《交通运输部关于做好交通运输业助企纾困扶持政策落实工作的通知》（</w:t>
      </w:r>
      <w:proofErr w:type="gramStart"/>
      <w:r w:rsidRPr="00876657">
        <w:rPr>
          <w:rFonts w:ascii="Times New Roman" w:eastAsia="仿宋_GB2312" w:hAnsi="仿宋_GB2312"/>
          <w:sz w:val="32"/>
          <w:szCs w:val="32"/>
        </w:rPr>
        <w:t>交财审明</w:t>
      </w:r>
      <w:proofErr w:type="gramEnd"/>
      <w:r w:rsidRPr="00876657">
        <w:rPr>
          <w:rFonts w:ascii="Times New Roman" w:eastAsia="仿宋_GB2312" w:hAnsi="仿宋_GB2312"/>
          <w:sz w:val="32"/>
          <w:szCs w:val="32"/>
        </w:rPr>
        <w:t>电〔</w:t>
      </w:r>
      <w:r w:rsidRPr="00876657">
        <w:rPr>
          <w:rFonts w:ascii="Times New Roman" w:eastAsia="仿宋_GB2312" w:hAnsi="Times New Roman"/>
          <w:sz w:val="32"/>
          <w:szCs w:val="32"/>
        </w:rPr>
        <w:t>2022</w:t>
      </w:r>
      <w:r w:rsidRPr="00876657">
        <w:rPr>
          <w:rFonts w:ascii="Times New Roman" w:eastAsia="仿宋_GB2312" w:hAnsi="仿宋_GB2312"/>
          <w:sz w:val="32"/>
          <w:szCs w:val="32"/>
        </w:rPr>
        <w:t>〕</w:t>
      </w:r>
      <w:r w:rsidRPr="00876657">
        <w:rPr>
          <w:rFonts w:ascii="Times New Roman" w:eastAsia="仿宋_GB2312" w:hAnsi="Times New Roman"/>
          <w:sz w:val="32"/>
          <w:szCs w:val="32"/>
        </w:rPr>
        <w:t xml:space="preserve"> 38</w:t>
      </w:r>
      <w:r w:rsidRPr="00876657">
        <w:rPr>
          <w:rFonts w:ascii="Times New Roman" w:eastAsia="仿宋_GB2312" w:hAnsi="仿宋_GB2312"/>
          <w:sz w:val="32"/>
          <w:szCs w:val="32"/>
        </w:rPr>
        <w:t>号）</w:t>
      </w:r>
    </w:p>
    <w:p w:rsidR="005D444F" w:rsidRPr="00876657" w:rsidRDefault="005D444F" w:rsidP="005D444F">
      <w:pPr>
        <w:pStyle w:val="a5"/>
        <w:spacing w:line="580" w:lineRule="exact"/>
        <w:ind w:firstLine="640"/>
        <w:rPr>
          <w:rFonts w:ascii="Times New Roman" w:eastAsia="仿宋_GB2312" w:hAnsi="Times New Roman"/>
          <w:sz w:val="32"/>
          <w:szCs w:val="32"/>
        </w:rPr>
      </w:pPr>
      <w:r w:rsidRPr="00876657">
        <w:rPr>
          <w:rFonts w:ascii="Times New Roman" w:eastAsia="仿宋_GB2312" w:hAnsi="Times New Roman"/>
          <w:sz w:val="32"/>
          <w:szCs w:val="32"/>
        </w:rPr>
        <w:lastRenderedPageBreak/>
        <w:t>10.</w:t>
      </w:r>
      <w:r w:rsidRPr="00876657">
        <w:rPr>
          <w:rFonts w:ascii="Times New Roman" w:eastAsia="仿宋_GB2312" w:hAnsi="仿宋_GB2312"/>
          <w:sz w:val="32"/>
          <w:szCs w:val="32"/>
        </w:rPr>
        <w:t>财政部《关于取消港口建设费和调整民航发展基金有关政策的公告》（财政部公告</w:t>
      </w:r>
      <w:r w:rsidRPr="00876657">
        <w:rPr>
          <w:rFonts w:ascii="Times New Roman" w:eastAsia="仿宋_GB2312" w:hAnsi="Times New Roman"/>
          <w:sz w:val="32"/>
          <w:szCs w:val="32"/>
        </w:rPr>
        <w:t>2021</w:t>
      </w:r>
      <w:r w:rsidRPr="00876657">
        <w:rPr>
          <w:rFonts w:ascii="Times New Roman" w:eastAsia="仿宋_GB2312" w:hAnsi="仿宋_GB2312"/>
          <w:sz w:val="32"/>
          <w:szCs w:val="32"/>
        </w:rPr>
        <w:t>年第</w:t>
      </w:r>
      <w:r w:rsidRPr="00876657">
        <w:rPr>
          <w:rFonts w:ascii="Times New Roman" w:eastAsia="仿宋_GB2312" w:hAnsi="Times New Roman"/>
          <w:sz w:val="32"/>
          <w:szCs w:val="32"/>
        </w:rPr>
        <w:t>8</w:t>
      </w:r>
      <w:r w:rsidRPr="00876657">
        <w:rPr>
          <w:rFonts w:ascii="Times New Roman" w:eastAsia="仿宋_GB2312" w:hAnsi="仿宋_GB2312"/>
          <w:sz w:val="32"/>
          <w:szCs w:val="32"/>
        </w:rPr>
        <w:t>号）</w:t>
      </w:r>
    </w:p>
    <w:p w:rsidR="005D444F" w:rsidRPr="00876657" w:rsidRDefault="005D444F" w:rsidP="005D444F">
      <w:pPr>
        <w:pStyle w:val="a5"/>
        <w:spacing w:line="580" w:lineRule="exact"/>
        <w:ind w:firstLine="640"/>
        <w:rPr>
          <w:rFonts w:ascii="Times New Roman" w:eastAsia="仿宋_GB2312" w:hAnsi="Times New Roman"/>
          <w:sz w:val="32"/>
          <w:szCs w:val="32"/>
        </w:rPr>
      </w:pPr>
      <w:r w:rsidRPr="00876657">
        <w:rPr>
          <w:rFonts w:ascii="Times New Roman" w:eastAsia="仿宋_GB2312" w:hAnsi="Times New Roman"/>
          <w:sz w:val="32"/>
          <w:szCs w:val="32"/>
        </w:rPr>
        <w:t>11.</w:t>
      </w:r>
      <w:r w:rsidRPr="00876657">
        <w:rPr>
          <w:rFonts w:ascii="Times New Roman" w:eastAsia="仿宋_GB2312" w:hAnsi="仿宋_GB2312"/>
          <w:sz w:val="32"/>
          <w:szCs w:val="32"/>
        </w:rPr>
        <w:t>《交通运输部关于进一步完善和落实鲜活农产品运输绿色通道政策的通知》（</w:t>
      </w:r>
      <w:proofErr w:type="gramStart"/>
      <w:r w:rsidRPr="00876657">
        <w:rPr>
          <w:rFonts w:ascii="Times New Roman" w:eastAsia="仿宋_GB2312" w:hAnsi="仿宋_GB2312"/>
          <w:sz w:val="32"/>
          <w:szCs w:val="32"/>
        </w:rPr>
        <w:t>交公路发〔</w:t>
      </w:r>
      <w:r w:rsidRPr="00876657">
        <w:rPr>
          <w:rFonts w:ascii="Times New Roman" w:eastAsia="仿宋_GB2312" w:hAnsi="Times New Roman"/>
          <w:sz w:val="32"/>
          <w:szCs w:val="32"/>
        </w:rPr>
        <w:t>2009</w:t>
      </w:r>
      <w:r w:rsidRPr="00876657">
        <w:rPr>
          <w:rFonts w:ascii="Times New Roman" w:eastAsia="仿宋_GB2312" w:hAnsi="仿宋_GB2312"/>
          <w:sz w:val="32"/>
          <w:szCs w:val="32"/>
        </w:rPr>
        <w:t>〕</w:t>
      </w:r>
      <w:proofErr w:type="gramEnd"/>
      <w:r w:rsidRPr="00876657">
        <w:rPr>
          <w:rFonts w:ascii="Times New Roman" w:eastAsia="仿宋_GB2312" w:hAnsi="Times New Roman"/>
          <w:sz w:val="32"/>
          <w:szCs w:val="32"/>
        </w:rPr>
        <w:t>784</w:t>
      </w:r>
      <w:r w:rsidRPr="00876657">
        <w:rPr>
          <w:rFonts w:ascii="Times New Roman" w:eastAsia="仿宋_GB2312" w:hAnsi="仿宋_GB2312"/>
          <w:sz w:val="32"/>
          <w:szCs w:val="32"/>
        </w:rPr>
        <w:t>号）</w:t>
      </w:r>
    </w:p>
    <w:p w:rsidR="005D444F" w:rsidRPr="00876657" w:rsidRDefault="005D444F" w:rsidP="005D444F">
      <w:pPr>
        <w:pStyle w:val="a5"/>
        <w:spacing w:line="580" w:lineRule="exact"/>
        <w:ind w:firstLine="640"/>
        <w:rPr>
          <w:rFonts w:ascii="Times New Roman" w:eastAsia="仿宋_GB2312" w:hAnsi="Times New Roman"/>
          <w:sz w:val="32"/>
          <w:szCs w:val="32"/>
        </w:rPr>
      </w:pPr>
      <w:r w:rsidRPr="00876657">
        <w:rPr>
          <w:rFonts w:ascii="Times New Roman" w:eastAsia="仿宋_GB2312" w:hAnsi="Times New Roman"/>
          <w:sz w:val="32"/>
          <w:szCs w:val="32"/>
        </w:rPr>
        <w:t>12.</w:t>
      </w:r>
      <w:r w:rsidRPr="00876657">
        <w:rPr>
          <w:rFonts w:ascii="Times New Roman" w:eastAsia="仿宋_GB2312" w:hAnsi="仿宋_GB2312"/>
          <w:sz w:val="32"/>
          <w:szCs w:val="32"/>
        </w:rPr>
        <w:t>《交通运输部关于进一步完善鲜活农产品运输绿色通道政策的紧急通知》（</w:t>
      </w:r>
      <w:proofErr w:type="gramStart"/>
      <w:r w:rsidRPr="00876657">
        <w:rPr>
          <w:rFonts w:ascii="Times New Roman" w:eastAsia="仿宋_GB2312" w:hAnsi="仿宋_GB2312"/>
          <w:sz w:val="32"/>
          <w:szCs w:val="32"/>
        </w:rPr>
        <w:t>交公路发〔</w:t>
      </w:r>
      <w:r w:rsidRPr="00876657">
        <w:rPr>
          <w:rFonts w:ascii="Times New Roman" w:eastAsia="仿宋_GB2312" w:hAnsi="Times New Roman"/>
          <w:sz w:val="32"/>
          <w:szCs w:val="32"/>
        </w:rPr>
        <w:t>2010</w:t>
      </w:r>
      <w:r w:rsidRPr="00876657">
        <w:rPr>
          <w:rFonts w:ascii="Times New Roman" w:eastAsia="仿宋_GB2312" w:hAnsi="仿宋_GB2312"/>
          <w:sz w:val="32"/>
          <w:szCs w:val="32"/>
        </w:rPr>
        <w:t>〕</w:t>
      </w:r>
      <w:proofErr w:type="gramEnd"/>
      <w:r w:rsidRPr="00876657">
        <w:rPr>
          <w:rFonts w:ascii="Times New Roman" w:eastAsia="仿宋_GB2312" w:hAnsi="Times New Roman"/>
          <w:sz w:val="32"/>
          <w:szCs w:val="32"/>
        </w:rPr>
        <w:t>715</w:t>
      </w:r>
      <w:r w:rsidRPr="00876657">
        <w:rPr>
          <w:rFonts w:ascii="Times New Roman" w:eastAsia="仿宋_GB2312" w:hAnsi="仿宋_GB2312"/>
          <w:sz w:val="32"/>
          <w:szCs w:val="32"/>
        </w:rPr>
        <w:t>号）</w:t>
      </w:r>
    </w:p>
    <w:p w:rsidR="005D444F" w:rsidRPr="00876657" w:rsidRDefault="005D444F" w:rsidP="005D444F">
      <w:pPr>
        <w:pStyle w:val="a5"/>
        <w:spacing w:line="580" w:lineRule="exact"/>
        <w:ind w:firstLine="640"/>
        <w:rPr>
          <w:rFonts w:ascii="Times New Roman" w:eastAsia="仿宋_GB2312" w:hAnsi="Times New Roman"/>
          <w:sz w:val="32"/>
          <w:szCs w:val="32"/>
        </w:rPr>
      </w:pPr>
      <w:r w:rsidRPr="00876657">
        <w:rPr>
          <w:rFonts w:ascii="Times New Roman" w:eastAsia="仿宋_GB2312" w:hAnsi="Times New Roman"/>
          <w:sz w:val="32"/>
          <w:szCs w:val="32"/>
        </w:rPr>
        <w:t>13.</w:t>
      </w:r>
      <w:r w:rsidRPr="00876657">
        <w:rPr>
          <w:rFonts w:ascii="Times New Roman" w:eastAsia="仿宋_GB2312" w:hAnsi="仿宋_GB2312"/>
          <w:sz w:val="32"/>
          <w:szCs w:val="32"/>
        </w:rPr>
        <w:t>《交通运输部关于进一步优化鲜活农产品运输</w:t>
      </w:r>
      <w:r w:rsidRPr="00876657">
        <w:rPr>
          <w:rFonts w:ascii="Times New Roman" w:eastAsia="仿宋_GB2312" w:hAnsi="Times New Roman"/>
          <w:sz w:val="32"/>
          <w:szCs w:val="32"/>
        </w:rPr>
        <w:t>“</w:t>
      </w:r>
      <w:r w:rsidRPr="00876657">
        <w:rPr>
          <w:rFonts w:ascii="Times New Roman" w:eastAsia="仿宋_GB2312" w:hAnsi="仿宋_GB2312"/>
          <w:sz w:val="32"/>
          <w:szCs w:val="32"/>
        </w:rPr>
        <w:t>绿色通道</w:t>
      </w:r>
      <w:r w:rsidRPr="00876657">
        <w:rPr>
          <w:rFonts w:ascii="Times New Roman" w:eastAsia="仿宋_GB2312" w:hAnsi="Times New Roman"/>
          <w:sz w:val="32"/>
          <w:szCs w:val="32"/>
        </w:rPr>
        <w:t>”</w:t>
      </w:r>
      <w:r w:rsidRPr="00876657">
        <w:rPr>
          <w:rFonts w:ascii="Times New Roman" w:eastAsia="仿宋_GB2312" w:hAnsi="仿宋_GB2312"/>
          <w:sz w:val="32"/>
          <w:szCs w:val="32"/>
        </w:rPr>
        <w:t>政策的通知》（</w:t>
      </w:r>
      <w:proofErr w:type="gramStart"/>
      <w:r w:rsidRPr="00876657">
        <w:rPr>
          <w:rFonts w:ascii="Times New Roman" w:eastAsia="仿宋_GB2312" w:hAnsi="仿宋_GB2312"/>
          <w:sz w:val="32"/>
          <w:szCs w:val="32"/>
        </w:rPr>
        <w:t>交公路发〔</w:t>
      </w:r>
      <w:r w:rsidRPr="00876657">
        <w:rPr>
          <w:rFonts w:ascii="Times New Roman" w:eastAsia="仿宋_GB2312" w:hAnsi="Times New Roman"/>
          <w:sz w:val="32"/>
          <w:szCs w:val="32"/>
        </w:rPr>
        <w:t>2019</w:t>
      </w:r>
      <w:r w:rsidRPr="00876657">
        <w:rPr>
          <w:rFonts w:ascii="Times New Roman" w:eastAsia="仿宋_GB2312" w:hAnsi="仿宋_GB2312"/>
          <w:sz w:val="32"/>
          <w:szCs w:val="32"/>
        </w:rPr>
        <w:t>〕</w:t>
      </w:r>
      <w:proofErr w:type="gramEnd"/>
      <w:r w:rsidRPr="00876657">
        <w:rPr>
          <w:rFonts w:ascii="Times New Roman" w:eastAsia="仿宋_GB2312" w:hAnsi="Times New Roman"/>
          <w:sz w:val="32"/>
          <w:szCs w:val="32"/>
        </w:rPr>
        <w:t>99</w:t>
      </w:r>
      <w:r w:rsidRPr="00876657">
        <w:rPr>
          <w:rFonts w:ascii="Times New Roman" w:eastAsia="仿宋_GB2312" w:hAnsi="仿宋_GB2312"/>
          <w:sz w:val="32"/>
          <w:szCs w:val="32"/>
        </w:rPr>
        <w:t>号）</w:t>
      </w:r>
    </w:p>
    <w:p w:rsidR="005D444F" w:rsidRPr="00876657" w:rsidRDefault="005D444F" w:rsidP="005D444F">
      <w:pPr>
        <w:adjustRightInd w:val="0"/>
        <w:snapToGrid w:val="0"/>
        <w:spacing w:line="580" w:lineRule="exact"/>
        <w:ind w:firstLineChars="200" w:firstLine="640"/>
        <w:rPr>
          <w:rFonts w:ascii="Times New Roman" w:eastAsia="仿宋_GB2312" w:hAnsi="Times New Roman"/>
          <w:sz w:val="32"/>
          <w:szCs w:val="32"/>
        </w:rPr>
      </w:pPr>
      <w:r w:rsidRPr="00876657">
        <w:rPr>
          <w:rFonts w:ascii="Times New Roman" w:eastAsia="仿宋_GB2312" w:hAnsi="Times New Roman"/>
          <w:sz w:val="32"/>
          <w:szCs w:val="32"/>
        </w:rPr>
        <w:t>14.</w:t>
      </w:r>
      <w:r w:rsidRPr="00876657">
        <w:rPr>
          <w:rFonts w:ascii="Times New Roman" w:eastAsia="仿宋_GB2312" w:hAnsi="仿宋_GB2312"/>
          <w:sz w:val="32"/>
          <w:szCs w:val="32"/>
        </w:rPr>
        <w:t>《交通运输部</w:t>
      </w:r>
      <w:r w:rsidRPr="00876657">
        <w:rPr>
          <w:rFonts w:ascii="Times New Roman" w:eastAsia="仿宋_GB2312" w:hAnsi="Times New Roman"/>
          <w:sz w:val="32"/>
          <w:szCs w:val="32"/>
        </w:rPr>
        <w:t xml:space="preserve"> </w:t>
      </w:r>
      <w:r w:rsidRPr="00876657">
        <w:rPr>
          <w:rFonts w:ascii="Times New Roman" w:eastAsia="仿宋_GB2312" w:hAnsi="仿宋_GB2312"/>
          <w:sz w:val="32"/>
          <w:szCs w:val="32"/>
        </w:rPr>
        <w:t>公安部关于治理车辆超限超载联合执法常态化制度化工作的实施意见（试行）》（</w:t>
      </w:r>
      <w:proofErr w:type="gramStart"/>
      <w:r w:rsidRPr="00876657">
        <w:rPr>
          <w:rFonts w:ascii="Times New Roman" w:eastAsia="仿宋_GB2312" w:hAnsi="仿宋_GB2312"/>
          <w:sz w:val="32"/>
          <w:szCs w:val="32"/>
        </w:rPr>
        <w:t>交公路发〔</w:t>
      </w:r>
      <w:r w:rsidRPr="00876657">
        <w:rPr>
          <w:rFonts w:ascii="Times New Roman" w:eastAsia="仿宋_GB2312" w:hAnsi="Times New Roman"/>
          <w:sz w:val="32"/>
          <w:szCs w:val="32"/>
        </w:rPr>
        <w:t>2017</w:t>
      </w:r>
      <w:r w:rsidRPr="00876657">
        <w:rPr>
          <w:rFonts w:ascii="Times New Roman" w:eastAsia="仿宋_GB2312" w:hAnsi="仿宋_GB2312"/>
          <w:sz w:val="32"/>
          <w:szCs w:val="32"/>
        </w:rPr>
        <w:t>〕</w:t>
      </w:r>
      <w:proofErr w:type="gramEnd"/>
      <w:r w:rsidRPr="00876657">
        <w:rPr>
          <w:rFonts w:ascii="Times New Roman" w:eastAsia="仿宋_GB2312" w:hAnsi="Times New Roman"/>
          <w:sz w:val="32"/>
          <w:szCs w:val="32"/>
        </w:rPr>
        <w:t>173</w:t>
      </w:r>
      <w:r w:rsidRPr="00876657">
        <w:rPr>
          <w:rFonts w:ascii="Times New Roman" w:eastAsia="仿宋_GB2312" w:hAnsi="仿宋_GB2312"/>
          <w:sz w:val="32"/>
          <w:szCs w:val="32"/>
        </w:rPr>
        <w:t>号）</w:t>
      </w:r>
    </w:p>
    <w:p w:rsidR="005D444F" w:rsidRPr="00876657" w:rsidRDefault="005D444F" w:rsidP="005D444F">
      <w:pPr>
        <w:adjustRightInd w:val="0"/>
        <w:snapToGrid w:val="0"/>
        <w:spacing w:line="580" w:lineRule="exact"/>
        <w:ind w:firstLineChars="200" w:firstLine="640"/>
        <w:rPr>
          <w:rFonts w:ascii="Times New Roman" w:eastAsia="仿宋_GB2312" w:hAnsi="Times New Roman"/>
          <w:sz w:val="32"/>
          <w:szCs w:val="32"/>
        </w:rPr>
      </w:pPr>
      <w:r w:rsidRPr="00876657">
        <w:rPr>
          <w:rFonts w:ascii="Times New Roman" w:eastAsia="仿宋_GB2312" w:hAnsi="Times New Roman"/>
          <w:sz w:val="32"/>
          <w:szCs w:val="32"/>
        </w:rPr>
        <w:t>15.</w:t>
      </w:r>
      <w:r w:rsidRPr="00876657">
        <w:rPr>
          <w:rFonts w:ascii="Times New Roman" w:eastAsia="仿宋_GB2312" w:hAnsi="仿宋_GB2312"/>
          <w:sz w:val="32"/>
          <w:szCs w:val="32"/>
        </w:rPr>
        <w:t>《国家发展改革委</w:t>
      </w:r>
      <w:r w:rsidRPr="00876657">
        <w:rPr>
          <w:rFonts w:ascii="Times New Roman" w:eastAsia="仿宋_GB2312" w:hAnsi="Times New Roman"/>
          <w:sz w:val="32"/>
          <w:szCs w:val="32"/>
        </w:rPr>
        <w:t xml:space="preserve"> </w:t>
      </w:r>
      <w:r w:rsidRPr="00876657">
        <w:rPr>
          <w:rFonts w:ascii="Times New Roman" w:eastAsia="仿宋_GB2312" w:hAnsi="仿宋_GB2312"/>
          <w:sz w:val="32"/>
          <w:szCs w:val="32"/>
        </w:rPr>
        <w:t>交通运输部关于规范高速公路车辆救援服务收费有关问题的通知》（</w:t>
      </w:r>
      <w:proofErr w:type="gramStart"/>
      <w:r w:rsidRPr="00876657">
        <w:rPr>
          <w:rFonts w:ascii="Times New Roman" w:eastAsia="仿宋_GB2312" w:hAnsi="仿宋_GB2312"/>
          <w:sz w:val="32"/>
          <w:szCs w:val="32"/>
        </w:rPr>
        <w:t>发改价格</w:t>
      </w:r>
      <w:proofErr w:type="gramEnd"/>
      <w:r w:rsidRPr="00876657">
        <w:rPr>
          <w:rFonts w:ascii="Times New Roman" w:eastAsia="仿宋_GB2312" w:hAnsi="仿宋_GB2312"/>
          <w:sz w:val="32"/>
          <w:szCs w:val="32"/>
        </w:rPr>
        <w:t>〔</w:t>
      </w:r>
      <w:r w:rsidRPr="00876657">
        <w:rPr>
          <w:rFonts w:ascii="Times New Roman" w:eastAsia="仿宋_GB2312" w:hAnsi="Times New Roman"/>
          <w:sz w:val="32"/>
          <w:szCs w:val="32"/>
        </w:rPr>
        <w:t>2010</w:t>
      </w:r>
      <w:r w:rsidRPr="00876657">
        <w:rPr>
          <w:rFonts w:ascii="Times New Roman" w:eastAsia="仿宋_GB2312" w:hAnsi="仿宋_GB2312"/>
          <w:sz w:val="32"/>
          <w:szCs w:val="32"/>
        </w:rPr>
        <w:t>〕</w:t>
      </w:r>
      <w:r w:rsidRPr="00876657">
        <w:rPr>
          <w:rFonts w:ascii="Times New Roman" w:eastAsia="仿宋_GB2312" w:hAnsi="Times New Roman"/>
          <w:sz w:val="32"/>
          <w:szCs w:val="32"/>
        </w:rPr>
        <w:t>2204</w:t>
      </w:r>
      <w:r w:rsidRPr="00876657">
        <w:rPr>
          <w:rFonts w:ascii="Times New Roman" w:eastAsia="仿宋_GB2312" w:hAnsi="仿宋_GB2312"/>
          <w:sz w:val="32"/>
          <w:szCs w:val="32"/>
        </w:rPr>
        <w:t>号）</w:t>
      </w:r>
    </w:p>
    <w:p w:rsidR="005D444F" w:rsidRPr="00876657" w:rsidRDefault="005D444F" w:rsidP="005D444F">
      <w:pPr>
        <w:adjustRightInd w:val="0"/>
        <w:snapToGrid w:val="0"/>
        <w:spacing w:line="580" w:lineRule="exact"/>
        <w:ind w:firstLineChars="200" w:firstLine="640"/>
        <w:rPr>
          <w:rFonts w:ascii="Times New Roman" w:eastAsia="仿宋_GB2312" w:hAnsi="Times New Roman"/>
          <w:sz w:val="32"/>
          <w:szCs w:val="32"/>
        </w:rPr>
      </w:pPr>
      <w:r w:rsidRPr="00876657">
        <w:rPr>
          <w:rFonts w:ascii="Times New Roman" w:eastAsia="仿宋_GB2312" w:hAnsi="Times New Roman"/>
          <w:sz w:val="32"/>
          <w:szCs w:val="32"/>
        </w:rPr>
        <w:t>16.</w:t>
      </w:r>
      <w:r w:rsidRPr="00876657">
        <w:rPr>
          <w:rFonts w:ascii="Times New Roman" w:eastAsia="仿宋_GB2312" w:hAnsi="仿宋_GB2312"/>
          <w:sz w:val="32"/>
          <w:szCs w:val="32"/>
        </w:rPr>
        <w:t>《关于发布</w:t>
      </w:r>
      <w:r w:rsidRPr="00876657">
        <w:rPr>
          <w:rFonts w:ascii="Times New Roman" w:eastAsia="仿宋_GB2312" w:hAnsi="Times New Roman"/>
          <w:sz w:val="32"/>
          <w:szCs w:val="32"/>
        </w:rPr>
        <w:t>2022</w:t>
      </w:r>
      <w:r w:rsidRPr="00876657">
        <w:rPr>
          <w:rFonts w:ascii="Times New Roman" w:eastAsia="仿宋_GB2312" w:hAnsi="仿宋_GB2312"/>
          <w:sz w:val="32"/>
          <w:szCs w:val="32"/>
        </w:rPr>
        <w:t>年全省性及省本级部门和单位非税收入项目目录的通知》（辽财税〔</w:t>
      </w:r>
      <w:r w:rsidRPr="00876657">
        <w:rPr>
          <w:rFonts w:ascii="Times New Roman" w:eastAsia="仿宋_GB2312" w:hAnsi="Times New Roman"/>
          <w:sz w:val="32"/>
          <w:szCs w:val="32"/>
        </w:rPr>
        <w:t>2022</w:t>
      </w:r>
      <w:r w:rsidRPr="00876657">
        <w:rPr>
          <w:rFonts w:ascii="Times New Roman" w:eastAsia="仿宋_GB2312" w:hAnsi="仿宋_GB2312"/>
          <w:sz w:val="32"/>
          <w:szCs w:val="32"/>
        </w:rPr>
        <w:t>〕</w:t>
      </w:r>
      <w:r w:rsidRPr="00876657">
        <w:rPr>
          <w:rFonts w:ascii="Times New Roman" w:eastAsia="仿宋_GB2312" w:hAnsi="Times New Roman"/>
          <w:sz w:val="32"/>
          <w:szCs w:val="32"/>
        </w:rPr>
        <w:t>86</w:t>
      </w:r>
      <w:r w:rsidRPr="00876657">
        <w:rPr>
          <w:rFonts w:ascii="Times New Roman" w:eastAsia="仿宋_GB2312" w:hAnsi="仿宋_GB2312"/>
          <w:sz w:val="32"/>
          <w:szCs w:val="32"/>
        </w:rPr>
        <w:t>号）</w:t>
      </w:r>
    </w:p>
    <w:p w:rsidR="005D444F" w:rsidRPr="00876657" w:rsidRDefault="005D444F" w:rsidP="005D444F">
      <w:pPr>
        <w:adjustRightInd w:val="0"/>
        <w:snapToGrid w:val="0"/>
        <w:spacing w:line="580" w:lineRule="exact"/>
        <w:ind w:firstLineChars="200" w:firstLine="640"/>
        <w:rPr>
          <w:rFonts w:ascii="Times New Roman" w:eastAsia="仿宋_GB2312" w:hAnsi="Times New Roman"/>
          <w:sz w:val="32"/>
          <w:szCs w:val="32"/>
        </w:rPr>
      </w:pPr>
      <w:r w:rsidRPr="00876657">
        <w:rPr>
          <w:rFonts w:ascii="Times New Roman" w:eastAsia="仿宋_GB2312" w:hAnsi="Times New Roman"/>
          <w:sz w:val="32"/>
          <w:szCs w:val="32"/>
        </w:rPr>
        <w:t>17.</w:t>
      </w:r>
      <w:r w:rsidRPr="00876657">
        <w:rPr>
          <w:rFonts w:ascii="Times New Roman" w:eastAsia="仿宋_GB2312" w:hAnsi="仿宋_GB2312"/>
          <w:sz w:val="32"/>
          <w:szCs w:val="32"/>
        </w:rPr>
        <w:t>《辽宁省发展改革委关于对</w:t>
      </w:r>
      <w:r w:rsidRPr="00876657">
        <w:rPr>
          <w:rFonts w:ascii="Times New Roman" w:eastAsia="仿宋_GB2312" w:hAnsi="Times New Roman"/>
          <w:sz w:val="32"/>
          <w:szCs w:val="32"/>
        </w:rPr>
        <w:t>2021</w:t>
      </w:r>
      <w:r w:rsidRPr="00876657">
        <w:rPr>
          <w:rFonts w:ascii="Times New Roman" w:eastAsia="仿宋_GB2312" w:hAnsi="仿宋_GB2312"/>
          <w:sz w:val="32"/>
          <w:szCs w:val="32"/>
        </w:rPr>
        <w:t>年度辽宁省政府定价的经营服务性收费目录清单的公告》</w:t>
      </w:r>
    </w:p>
    <w:p w:rsidR="005D444F" w:rsidRPr="005D444F" w:rsidRDefault="005D444F" w:rsidP="005D444F">
      <w:pPr>
        <w:pStyle w:val="a6"/>
        <w:adjustRightInd w:val="0"/>
        <w:snapToGrid w:val="0"/>
        <w:spacing w:before="0" w:line="580" w:lineRule="exact"/>
        <w:ind w:firstLineChars="200" w:firstLine="640"/>
        <w:rPr>
          <w:rFonts w:ascii="Times New Roman" w:eastAsia="仿宋_GB2312" w:hAnsi="Times New Roman" w:hint="eastAsia"/>
          <w:sz w:val="32"/>
          <w:szCs w:val="32"/>
        </w:rPr>
        <w:sectPr w:rsidR="005D444F" w:rsidRPr="005D444F">
          <w:footerReference w:type="default" r:id="rId4"/>
          <w:pgSz w:w="11906" w:h="16838"/>
          <w:pgMar w:top="1440" w:right="1800" w:bottom="1440" w:left="1800" w:header="851" w:footer="992" w:gutter="0"/>
          <w:pgNumType w:start="1"/>
          <w:cols w:space="720"/>
          <w:docGrid w:type="lines" w:linePitch="312"/>
        </w:sectPr>
      </w:pPr>
      <w:r w:rsidRPr="00876657">
        <w:rPr>
          <w:rFonts w:ascii="Times New Roman" w:eastAsia="仿宋_GB2312" w:hAnsi="Times New Roman"/>
          <w:sz w:val="32"/>
          <w:szCs w:val="32"/>
        </w:rPr>
        <w:t>18.</w:t>
      </w:r>
      <w:r w:rsidRPr="00876657">
        <w:rPr>
          <w:rFonts w:ascii="Times New Roman" w:eastAsia="仿宋_GB2312" w:hAnsi="仿宋_GB2312"/>
          <w:sz w:val="32"/>
          <w:szCs w:val="32"/>
        </w:rPr>
        <w:t>其他涉企收费有关规定。</w:t>
      </w:r>
    </w:p>
    <w:p w:rsidR="00F737DE" w:rsidRPr="005D444F" w:rsidRDefault="00F737DE"/>
    <w:sectPr w:rsidR="00F737DE" w:rsidRPr="005D444F" w:rsidSect="00F737DE">
      <w:footerReference w:type="even" r:id="rId5"/>
      <w:footerReference w:type="default" r:id="rId6"/>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仿宋_GBK">
    <w:altName w:val="Arial Unicode MS"/>
    <w:panose1 w:val="00000000000000000000"/>
    <w:charset w:val="86"/>
    <w:family w:val="auto"/>
    <w:notTrueType/>
    <w:pitch w:val="default"/>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 w:name="方正小标宋简体">
    <w:altName w:val="Arial Unicode MS"/>
    <w:charset w:val="86"/>
    <w:family w:val="script"/>
    <w:pitch w:val="fixed"/>
    <w:sig w:usb0="00000000" w:usb1="080E0000" w:usb2="00000010" w:usb3="00000000" w:csb0="00040000" w:csb1="00000000"/>
  </w:font>
  <w:font w:name="仿宋_GB2312">
    <w:altName w:val="Arial Unicode MS"/>
    <w:charset w:val="86"/>
    <w:family w:val="modern"/>
    <w:pitch w:val="fixed"/>
    <w:sig w:usb0="00000000"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C93" w:rsidRDefault="00D25079">
    <w:pPr>
      <w:pStyle w:val="a3"/>
    </w:pPr>
    <w:r>
      <w:pict>
        <v:shapetype id="_x0000_t202" coordsize="21600,21600" o:spt="202" path="m,l,21600r21600,l21600,xe">
          <v:stroke joinstyle="miter"/>
          <v:path gradientshapeok="t" o:connecttype="rect"/>
        </v:shapetype>
        <v:shape id="文本框 6" o:spid="_x0000_s1026" type="#_x0000_t202" style="position:absolute;margin-left:0;margin-top:0;width:2in;height:2in;z-index:251658240;mso-wrap-style:none;mso-position-horizontal:center;mso-position-horizontal-relative:margin" filled="f" stroked="f">
          <v:fill o:detectmouseclick="t"/>
          <v:textbox style="mso-next-textbox:#文本框 6;mso-fit-shape-to-text:t" inset="0,0,0,0">
            <w:txbxContent>
              <w:p w:rsidR="00234C93" w:rsidRDefault="00D25079">
                <w:pPr>
                  <w:pStyle w:val="a3"/>
                  <w:rPr>
                    <w:rFonts w:ascii="宋体" w:hAnsi="宋体" w:cs="宋体" w:hint="eastAsia"/>
                    <w:sz w:val="28"/>
                    <w:szCs w:val="28"/>
                  </w:rPr>
                </w:pPr>
                <w:r>
                  <w:rPr>
                    <w:rFonts w:ascii="宋体" w:hAnsi="宋体" w:cs="宋体" w:hint="eastAsia"/>
                    <w:sz w:val="28"/>
                    <w:szCs w:val="28"/>
                  </w:rPr>
                  <w:fldChar w:fldCharType="begin"/>
                </w:r>
                <w:r>
                  <w:rPr>
                    <w:rFonts w:ascii="宋体" w:hAnsi="宋体" w:cs="宋体" w:hint="eastAsia"/>
                    <w:sz w:val="28"/>
                    <w:szCs w:val="28"/>
                  </w:rPr>
                  <w:instrText xml:space="preserve"> PAGE  \* MERGEFORMAT </w:instrText>
                </w:r>
                <w:r>
                  <w:rPr>
                    <w:rFonts w:ascii="宋体" w:hAnsi="宋体" w:cs="宋体" w:hint="eastAsia"/>
                    <w:sz w:val="28"/>
                    <w:szCs w:val="28"/>
                  </w:rPr>
                  <w:fldChar w:fldCharType="separate"/>
                </w:r>
                <w:r w:rsidR="005D444F">
                  <w:rPr>
                    <w:rFonts w:ascii="宋体" w:hAnsi="宋体" w:cs="宋体"/>
                    <w:noProof/>
                    <w:sz w:val="28"/>
                    <w:szCs w:val="28"/>
                  </w:rPr>
                  <w:t>2</w:t>
                </w:r>
                <w:r>
                  <w:rPr>
                    <w:rFonts w:ascii="宋体" w:hAnsi="宋体" w:cs="宋体" w:hint="eastAsia"/>
                    <w:sz w:val="28"/>
                    <w:szCs w:val="28"/>
                  </w:rPr>
                  <w:fldChar w:fldCharType="end"/>
                </w:r>
              </w:p>
            </w:txbxContent>
          </v:textbox>
          <w10:wrap anchorx="margin"/>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C93" w:rsidRDefault="00D25079">
    <w:pPr>
      <w:pStyle w:val="a3"/>
      <w:framePr w:wrap="around" w:vAnchor="text" w:hAnchor="margin" w:xAlign="right" w:y="1"/>
      <w:rPr>
        <w:rStyle w:val="a4"/>
      </w:rPr>
    </w:pPr>
    <w:r>
      <w:rPr>
        <w:rStyle w:val="a4"/>
      </w:rPr>
      <w:fldChar w:fldCharType="begin"/>
    </w:r>
    <w:r>
      <w:rPr>
        <w:rStyle w:val="a4"/>
      </w:rPr>
      <w:instrText xml:space="preserve">PAGE  </w:instrText>
    </w:r>
    <w:r>
      <w:rPr>
        <w:rStyle w:val="a4"/>
      </w:rPr>
      <w:fldChar w:fldCharType="end"/>
    </w:r>
  </w:p>
  <w:p w:rsidR="00234C93" w:rsidRDefault="00D25079">
    <w:pPr>
      <w:pStyle w:val="a3"/>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C93" w:rsidRDefault="00D25079">
    <w:pPr>
      <w:pStyle w:val="a3"/>
      <w:ind w:right="360"/>
    </w:pPr>
    <w:r>
      <w:pict>
        <v:shapetype id="_x0000_t202" coordsize="21600,21600" o:spt="202" path="m,l,21600r21600,l21600,xe">
          <v:stroke joinstyle="miter"/>
          <v:path gradientshapeok="t" o:connecttype="rect"/>
        </v:shapetype>
        <v:shape id="文本框 1" o:spid="_x0000_s1025" type="#_x0000_t202" style="position:absolute;margin-left:0;margin-top:0;width:2in;height:2in;z-index:251658240;mso-wrap-style:none;mso-position-horizontal:center;mso-position-horizontal-relative:margin" filled="f" stroked="f">
          <v:fill o:detectmouseclick="t"/>
          <v:textbox style="mso-next-textbox:#文本框 1;mso-fit-shape-to-text:t" inset="0,0,0,0">
            <w:txbxContent>
              <w:p w:rsidR="00234C93" w:rsidRDefault="00D25079">
                <w:pPr>
                  <w:pStyle w:val="a3"/>
                  <w:rPr>
                    <w:sz w:val="28"/>
                    <w:szCs w:val="28"/>
                  </w:rPr>
                </w:pPr>
                <w:r>
                  <w:rPr>
                    <w:sz w:val="28"/>
                    <w:szCs w:val="28"/>
                  </w:rPr>
                  <w:fldChar w:fldCharType="begin"/>
                </w:r>
                <w:r>
                  <w:rPr>
                    <w:sz w:val="28"/>
                    <w:szCs w:val="28"/>
                  </w:rPr>
                  <w:instrText xml:space="preserve"> PAGE  \* MERGEFORMAT </w:instrText>
                </w:r>
                <w:r>
                  <w:rPr>
                    <w:sz w:val="28"/>
                    <w:szCs w:val="28"/>
                  </w:rPr>
                  <w:fldChar w:fldCharType="separate"/>
                </w:r>
                <w:r w:rsidR="005D444F">
                  <w:rPr>
                    <w:noProof/>
                    <w:sz w:val="28"/>
                    <w:szCs w:val="28"/>
                  </w:rPr>
                  <w:t>3</w:t>
                </w:r>
                <w:r>
                  <w:rPr>
                    <w:sz w:val="28"/>
                    <w:szCs w:val="28"/>
                  </w:rPr>
                  <w:fldChar w:fldCharType="end"/>
                </w:r>
              </w:p>
            </w:txbxContent>
          </v:textbox>
          <w10:wrap anchorx="margin"/>
        </v:shape>
      </w:pic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074"/>
    <o:shapelayout v:ext="edit">
      <o:idmap v:ext="edit" data="1"/>
    </o:shapelayout>
  </w:hdrShapeDefaults>
  <w:compat>
    <w:spaceForUL/>
    <w:balanceSingleByteDoubleByteWidth/>
    <w:doNotLeaveBackslashAlone/>
    <w:ulTrailSpace/>
    <w:doNotExpandShiftReturn/>
    <w:adjustLineHeightInTable/>
    <w:useFELayout/>
  </w:compat>
  <w:rsids>
    <w:rsidRoot w:val="005D444F"/>
    <w:rsid w:val="005D444F"/>
    <w:rsid w:val="00D25079"/>
    <w:rsid w:val="00F737D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er" w:uiPriority="0"/>
    <w:lsdException w:name="caption" w:uiPriority="35" w:qFormat="1"/>
    <w:lsdException w:name="page number" w:uiPriority="0"/>
    <w:lsdException w:name="toa heading"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444F"/>
    <w:pPr>
      <w:widowControl w:val="0"/>
      <w:jc w:val="both"/>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rsid w:val="005D444F"/>
    <w:pPr>
      <w:tabs>
        <w:tab w:val="center" w:pos="4153"/>
        <w:tab w:val="right" w:pos="8306"/>
      </w:tabs>
      <w:snapToGrid w:val="0"/>
      <w:jc w:val="left"/>
    </w:pPr>
    <w:rPr>
      <w:sz w:val="18"/>
      <w:szCs w:val="18"/>
    </w:rPr>
  </w:style>
  <w:style w:type="character" w:customStyle="1" w:styleId="Char">
    <w:name w:val="页脚 Char"/>
    <w:basedOn w:val="a0"/>
    <w:link w:val="a3"/>
    <w:rsid w:val="005D444F"/>
    <w:rPr>
      <w:rFonts w:ascii="Calibri" w:eastAsia="宋体" w:hAnsi="Calibri" w:cs="Times New Roman"/>
      <w:sz w:val="18"/>
      <w:szCs w:val="18"/>
    </w:rPr>
  </w:style>
  <w:style w:type="character" w:styleId="a4">
    <w:name w:val="page number"/>
    <w:basedOn w:val="a0"/>
    <w:rsid w:val="005D444F"/>
  </w:style>
  <w:style w:type="paragraph" w:styleId="a5">
    <w:name w:val="Normal Indent"/>
    <w:basedOn w:val="a"/>
    <w:next w:val="a"/>
    <w:rsid w:val="005D444F"/>
    <w:pPr>
      <w:adjustRightInd w:val="0"/>
      <w:snapToGrid w:val="0"/>
      <w:spacing w:line="588" w:lineRule="exact"/>
      <w:ind w:firstLineChars="200" w:firstLine="200"/>
    </w:pPr>
    <w:rPr>
      <w:rFonts w:eastAsia="方正仿宋_GBK"/>
      <w:sz w:val="30"/>
    </w:rPr>
  </w:style>
  <w:style w:type="paragraph" w:styleId="a6">
    <w:name w:val="toa heading"/>
    <w:next w:val="a"/>
    <w:unhideWhenUsed/>
    <w:qFormat/>
    <w:rsid w:val="005D444F"/>
    <w:pPr>
      <w:widowControl w:val="0"/>
      <w:spacing w:before="120"/>
      <w:jc w:val="both"/>
    </w:pPr>
    <w:rPr>
      <w:rFonts w:ascii="Cambria" w:eastAsia="宋体" w:hAnsi="Cambria" w:cs="Times New Roman"/>
      <w:sz w:val="24"/>
      <w:szCs w:val="24"/>
    </w:rPr>
  </w:style>
  <w:style w:type="table" w:styleId="a7">
    <w:name w:val="Table Grid"/>
    <w:basedOn w:val="a1"/>
    <w:qFormat/>
    <w:rsid w:val="005D444F"/>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142</Words>
  <Characters>815</Characters>
  <Application>Microsoft Office Word</Application>
  <DocSecurity>0</DocSecurity>
  <Lines>6</Lines>
  <Paragraphs>1</Paragraphs>
  <ScaleCrop>false</ScaleCrop>
  <Company>Microsoft</Company>
  <LinksUpToDate>false</LinksUpToDate>
  <CharactersWithSpaces>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AutoBVT</cp:lastModifiedBy>
  <cp:revision>1</cp:revision>
  <dcterms:created xsi:type="dcterms:W3CDTF">2022-09-26T07:32:00Z</dcterms:created>
  <dcterms:modified xsi:type="dcterms:W3CDTF">2022-09-26T07:46:00Z</dcterms:modified>
</cp:coreProperties>
</file>