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BCF" w:rsidRDefault="005D7BCF" w:rsidP="005D7BCF">
      <w:pPr>
        <w:autoSpaceDN w:val="0"/>
        <w:jc w:val="center"/>
        <w:textAlignment w:val="center"/>
        <w:rPr>
          <w:rFonts w:ascii="Times New Roman" w:eastAsia="方正小标宋简体" w:hAnsi="Times New Roman"/>
          <w:sz w:val="36"/>
          <w:szCs w:val="36"/>
        </w:rPr>
      </w:pPr>
      <w:r>
        <w:rPr>
          <w:rFonts w:ascii="Times New Roman" w:eastAsia="方正小标宋简体" w:hAnsi="Times New Roman"/>
          <w:sz w:val="36"/>
          <w:szCs w:val="36"/>
        </w:rPr>
        <w:t>公路水路领域执行政府定价和指导价的</w:t>
      </w:r>
      <w:r>
        <w:rPr>
          <w:rFonts w:ascii="Times New Roman" w:eastAsia="方正小标宋简体" w:hAnsi="Times New Roman" w:hint="eastAsia"/>
          <w:sz w:val="36"/>
          <w:szCs w:val="36"/>
        </w:rPr>
        <w:t>中央和省级</w:t>
      </w:r>
      <w:r>
        <w:rPr>
          <w:rFonts w:ascii="Times New Roman" w:eastAsia="方正小标宋简体" w:hAnsi="Times New Roman"/>
          <w:sz w:val="36"/>
          <w:szCs w:val="36"/>
        </w:rPr>
        <w:t>涉企收费目录清单</w:t>
      </w:r>
    </w:p>
    <w:p w:rsidR="005D7BCF" w:rsidRDefault="005D7BCF" w:rsidP="005D7BCF">
      <w:pPr>
        <w:jc w:val="center"/>
        <w:rPr>
          <w:rFonts w:ascii="Times New Roman" w:hAnsi="Times New Roman"/>
        </w:rPr>
      </w:pPr>
    </w:p>
    <w:tbl>
      <w:tblPr>
        <w:tblStyle w:val="a6"/>
        <w:tblpPr w:leftFromText="180" w:rightFromText="180" w:vertAnchor="text" w:horzAnchor="page" w:tblpX="1775" w:tblpY="263"/>
        <w:tblOverlap w:val="never"/>
        <w:tblW w:w="0" w:type="auto"/>
        <w:tblInd w:w="0" w:type="dxa"/>
        <w:tblLayout w:type="fixed"/>
        <w:tblLook w:val="0000"/>
      </w:tblPr>
      <w:tblGrid>
        <w:gridCol w:w="1018"/>
        <w:gridCol w:w="2373"/>
        <w:gridCol w:w="3518"/>
        <w:gridCol w:w="2614"/>
        <w:gridCol w:w="2364"/>
        <w:gridCol w:w="2276"/>
      </w:tblGrid>
      <w:tr w:rsidR="005D7BCF" w:rsidTr="0095460B">
        <w:trPr>
          <w:trHeight w:val="1209"/>
        </w:trPr>
        <w:tc>
          <w:tcPr>
            <w:tcW w:w="1018" w:type="dxa"/>
            <w:vAlign w:val="center"/>
          </w:tcPr>
          <w:p w:rsidR="005D7BCF" w:rsidRDefault="005D7BCF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序号</w:t>
            </w:r>
          </w:p>
        </w:tc>
        <w:tc>
          <w:tcPr>
            <w:tcW w:w="2373" w:type="dxa"/>
            <w:vAlign w:val="center"/>
          </w:tcPr>
          <w:p w:rsidR="005D7BCF" w:rsidRDefault="005D7BCF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涉企收费</w:t>
            </w:r>
          </w:p>
          <w:p w:rsidR="005D7BCF" w:rsidRDefault="005D7BCF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项目名称</w:t>
            </w:r>
          </w:p>
        </w:tc>
        <w:tc>
          <w:tcPr>
            <w:tcW w:w="3518" w:type="dxa"/>
            <w:vAlign w:val="center"/>
          </w:tcPr>
          <w:p w:rsidR="005D7BCF" w:rsidRDefault="005D7BCF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政策依据</w:t>
            </w:r>
          </w:p>
        </w:tc>
        <w:tc>
          <w:tcPr>
            <w:tcW w:w="2614" w:type="dxa"/>
            <w:vAlign w:val="center"/>
          </w:tcPr>
          <w:p w:rsidR="005D7BCF" w:rsidRDefault="005D7BCF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定价单位</w:t>
            </w:r>
          </w:p>
          <w:p w:rsidR="005D7BCF" w:rsidRDefault="005D7BCF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和级次（中央</w:t>
            </w:r>
            <w:r>
              <w:rPr>
                <w:rFonts w:eastAsia="仿宋"/>
                <w:b/>
                <w:color w:val="000000"/>
                <w:sz w:val="28"/>
              </w:rPr>
              <w:t>/</w:t>
            </w:r>
            <w:r>
              <w:rPr>
                <w:rFonts w:eastAsia="仿宋"/>
                <w:b/>
                <w:color w:val="000000"/>
                <w:sz w:val="28"/>
              </w:rPr>
              <w:t>地方）</w:t>
            </w:r>
          </w:p>
        </w:tc>
        <w:tc>
          <w:tcPr>
            <w:tcW w:w="2364" w:type="dxa"/>
            <w:vAlign w:val="center"/>
          </w:tcPr>
          <w:p w:rsidR="005D7BCF" w:rsidRDefault="005D7BCF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执行主体</w:t>
            </w:r>
          </w:p>
        </w:tc>
        <w:tc>
          <w:tcPr>
            <w:tcW w:w="2276" w:type="dxa"/>
            <w:vAlign w:val="center"/>
          </w:tcPr>
          <w:p w:rsidR="005D7BCF" w:rsidRDefault="005D7BCF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收费对象</w:t>
            </w:r>
          </w:p>
        </w:tc>
      </w:tr>
      <w:tr w:rsidR="005D7BCF" w:rsidTr="0095460B">
        <w:trPr>
          <w:trHeight w:val="1384"/>
        </w:trPr>
        <w:tc>
          <w:tcPr>
            <w:tcW w:w="10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1</w:t>
            </w:r>
          </w:p>
        </w:tc>
        <w:tc>
          <w:tcPr>
            <w:tcW w:w="2373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货物港务费</w:t>
            </w:r>
          </w:p>
        </w:tc>
        <w:tc>
          <w:tcPr>
            <w:tcW w:w="35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《港口收费计费办法》（交水</w:t>
            </w:r>
            <w:proofErr w:type="gramStart"/>
            <w:r>
              <w:rPr>
                <w:rFonts w:eastAsia="仿宋_GB2312"/>
                <w:color w:val="000000"/>
                <w:sz w:val="24"/>
                <w:lang/>
              </w:rPr>
              <w:t>规</w:t>
            </w:r>
            <w:proofErr w:type="gramEnd"/>
            <w:r>
              <w:rPr>
                <w:rFonts w:eastAsia="仿宋_GB2312"/>
                <w:color w:val="000000"/>
                <w:sz w:val="24"/>
                <w:lang/>
              </w:rPr>
              <w:t>〔</w:t>
            </w:r>
            <w:r>
              <w:rPr>
                <w:rFonts w:eastAsia="仿宋_GB2312"/>
                <w:color w:val="000000"/>
                <w:sz w:val="24"/>
                <w:lang/>
              </w:rPr>
              <w:t>2019</w:t>
            </w:r>
            <w:r>
              <w:rPr>
                <w:rFonts w:eastAsia="仿宋_GB2312"/>
                <w:color w:val="000000"/>
                <w:sz w:val="24"/>
                <w:lang/>
              </w:rPr>
              <w:t>〕</w:t>
            </w:r>
            <w:r>
              <w:rPr>
                <w:rFonts w:eastAsia="仿宋_GB2312"/>
                <w:color w:val="000000"/>
                <w:sz w:val="24"/>
                <w:lang/>
              </w:rPr>
              <w:t>2</w:t>
            </w:r>
            <w:r>
              <w:rPr>
                <w:rFonts w:eastAsia="仿宋_GB2312"/>
                <w:color w:val="000000"/>
                <w:sz w:val="24"/>
                <w:lang/>
              </w:rPr>
              <w:t>号）</w:t>
            </w:r>
          </w:p>
        </w:tc>
        <w:tc>
          <w:tcPr>
            <w:tcW w:w="261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交通运输部会同国家发展改革委</w:t>
            </w:r>
          </w:p>
        </w:tc>
        <w:tc>
          <w:tcPr>
            <w:tcW w:w="236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具体负责维护和管理防波堤、航道、锚地等港口基础设施的单位</w:t>
            </w:r>
          </w:p>
        </w:tc>
        <w:tc>
          <w:tcPr>
            <w:tcW w:w="2276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proofErr w:type="gramStart"/>
            <w:r>
              <w:rPr>
                <w:rFonts w:eastAsia="仿宋_GB2312" w:hint="eastAsia"/>
                <w:color w:val="000000"/>
                <w:sz w:val="24"/>
                <w:lang/>
              </w:rPr>
              <w:t>货方</w:t>
            </w:r>
            <w:proofErr w:type="gramEnd"/>
            <w:r>
              <w:rPr>
                <w:rFonts w:eastAsia="仿宋_GB2312"/>
                <w:color w:val="000000"/>
                <w:sz w:val="24"/>
                <w:lang/>
              </w:rPr>
              <w:t>或其代理人</w:t>
            </w:r>
          </w:p>
        </w:tc>
      </w:tr>
      <w:tr w:rsidR="005D7BCF" w:rsidTr="0095460B">
        <w:trPr>
          <w:trHeight w:val="949"/>
        </w:trPr>
        <w:tc>
          <w:tcPr>
            <w:tcW w:w="10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2</w:t>
            </w:r>
          </w:p>
        </w:tc>
        <w:tc>
          <w:tcPr>
            <w:tcW w:w="2373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引航（移泊）费</w:t>
            </w:r>
          </w:p>
        </w:tc>
        <w:tc>
          <w:tcPr>
            <w:tcW w:w="35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《港口收费计费办法》（交水</w:t>
            </w:r>
            <w:proofErr w:type="gramStart"/>
            <w:r>
              <w:rPr>
                <w:rFonts w:eastAsia="仿宋_GB2312"/>
                <w:color w:val="000000"/>
                <w:sz w:val="24"/>
                <w:lang/>
              </w:rPr>
              <w:t>规</w:t>
            </w:r>
            <w:proofErr w:type="gramEnd"/>
            <w:r>
              <w:rPr>
                <w:rFonts w:eastAsia="仿宋_GB2312"/>
                <w:color w:val="000000"/>
                <w:sz w:val="24"/>
                <w:lang/>
              </w:rPr>
              <w:t>〔</w:t>
            </w:r>
            <w:r>
              <w:rPr>
                <w:rFonts w:eastAsia="仿宋_GB2312"/>
                <w:color w:val="000000"/>
                <w:sz w:val="24"/>
                <w:lang/>
              </w:rPr>
              <w:t>2019</w:t>
            </w:r>
            <w:r>
              <w:rPr>
                <w:rFonts w:eastAsia="仿宋_GB2312"/>
                <w:color w:val="000000"/>
                <w:sz w:val="24"/>
                <w:lang/>
              </w:rPr>
              <w:t>〕</w:t>
            </w:r>
            <w:r>
              <w:rPr>
                <w:rFonts w:eastAsia="仿宋_GB2312"/>
                <w:color w:val="000000"/>
                <w:sz w:val="24"/>
                <w:lang/>
              </w:rPr>
              <w:t>2</w:t>
            </w:r>
            <w:r>
              <w:rPr>
                <w:rFonts w:eastAsia="仿宋_GB2312"/>
                <w:color w:val="000000"/>
                <w:sz w:val="24"/>
                <w:lang/>
              </w:rPr>
              <w:t>号）</w:t>
            </w:r>
          </w:p>
        </w:tc>
        <w:tc>
          <w:tcPr>
            <w:tcW w:w="261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交通运输部会同国家发展改革委</w:t>
            </w:r>
          </w:p>
        </w:tc>
        <w:tc>
          <w:tcPr>
            <w:tcW w:w="236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沿海港口引航机构</w:t>
            </w:r>
          </w:p>
        </w:tc>
        <w:tc>
          <w:tcPr>
            <w:tcW w:w="2276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船公司或其代理人</w:t>
            </w:r>
          </w:p>
        </w:tc>
      </w:tr>
      <w:tr w:rsidR="005D7BCF" w:rsidTr="0095460B">
        <w:trPr>
          <w:trHeight w:val="925"/>
        </w:trPr>
        <w:tc>
          <w:tcPr>
            <w:tcW w:w="10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3</w:t>
            </w:r>
          </w:p>
        </w:tc>
        <w:tc>
          <w:tcPr>
            <w:tcW w:w="2373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拖轮费</w:t>
            </w:r>
          </w:p>
        </w:tc>
        <w:tc>
          <w:tcPr>
            <w:tcW w:w="35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《港口收费计费办法》（交水</w:t>
            </w:r>
            <w:proofErr w:type="gramStart"/>
            <w:r>
              <w:rPr>
                <w:rFonts w:eastAsia="仿宋_GB2312"/>
                <w:color w:val="000000"/>
                <w:sz w:val="24"/>
                <w:lang/>
              </w:rPr>
              <w:t>规</w:t>
            </w:r>
            <w:proofErr w:type="gramEnd"/>
            <w:r>
              <w:rPr>
                <w:rFonts w:eastAsia="仿宋_GB2312"/>
                <w:color w:val="000000"/>
                <w:sz w:val="24"/>
                <w:lang/>
              </w:rPr>
              <w:t>〔</w:t>
            </w:r>
            <w:r>
              <w:rPr>
                <w:rFonts w:eastAsia="仿宋_GB2312"/>
                <w:color w:val="000000"/>
                <w:sz w:val="24"/>
                <w:lang/>
              </w:rPr>
              <w:t>2019</w:t>
            </w:r>
            <w:r>
              <w:rPr>
                <w:rFonts w:eastAsia="仿宋_GB2312"/>
                <w:color w:val="000000"/>
                <w:sz w:val="24"/>
                <w:lang/>
              </w:rPr>
              <w:t>〕</w:t>
            </w:r>
            <w:r>
              <w:rPr>
                <w:rFonts w:eastAsia="仿宋_GB2312"/>
                <w:color w:val="000000"/>
                <w:sz w:val="24"/>
                <w:lang/>
              </w:rPr>
              <w:t>2</w:t>
            </w:r>
            <w:r>
              <w:rPr>
                <w:rFonts w:eastAsia="仿宋_GB2312"/>
                <w:color w:val="000000"/>
                <w:sz w:val="24"/>
                <w:lang/>
              </w:rPr>
              <w:t>号）</w:t>
            </w:r>
          </w:p>
        </w:tc>
        <w:tc>
          <w:tcPr>
            <w:tcW w:w="261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交通运输部会同国家发展改革委</w:t>
            </w:r>
          </w:p>
        </w:tc>
        <w:tc>
          <w:tcPr>
            <w:tcW w:w="236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拖轮公司</w:t>
            </w:r>
          </w:p>
        </w:tc>
        <w:tc>
          <w:tcPr>
            <w:tcW w:w="2276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船公司或其代理人</w:t>
            </w:r>
          </w:p>
        </w:tc>
      </w:tr>
      <w:tr w:rsidR="005D7BCF" w:rsidTr="0095460B">
        <w:trPr>
          <w:trHeight w:val="1041"/>
        </w:trPr>
        <w:tc>
          <w:tcPr>
            <w:tcW w:w="10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lastRenderedPageBreak/>
              <w:t>4</w:t>
            </w:r>
          </w:p>
        </w:tc>
        <w:tc>
          <w:tcPr>
            <w:tcW w:w="2373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停泊费</w:t>
            </w:r>
          </w:p>
        </w:tc>
        <w:tc>
          <w:tcPr>
            <w:tcW w:w="35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《港口收费计费办法》（交水</w:t>
            </w:r>
            <w:proofErr w:type="gramStart"/>
            <w:r>
              <w:rPr>
                <w:rFonts w:eastAsia="仿宋_GB2312"/>
                <w:color w:val="000000"/>
                <w:sz w:val="24"/>
                <w:lang/>
              </w:rPr>
              <w:t>规</w:t>
            </w:r>
            <w:proofErr w:type="gramEnd"/>
            <w:r>
              <w:rPr>
                <w:rFonts w:eastAsia="仿宋_GB2312"/>
                <w:color w:val="000000"/>
                <w:sz w:val="24"/>
                <w:lang/>
              </w:rPr>
              <w:t>〔</w:t>
            </w:r>
            <w:r>
              <w:rPr>
                <w:rFonts w:eastAsia="仿宋_GB2312"/>
                <w:color w:val="000000"/>
                <w:sz w:val="24"/>
                <w:lang/>
              </w:rPr>
              <w:t>2019</w:t>
            </w:r>
            <w:r>
              <w:rPr>
                <w:rFonts w:eastAsia="仿宋_GB2312"/>
                <w:color w:val="000000"/>
                <w:sz w:val="24"/>
                <w:lang/>
              </w:rPr>
              <w:t>〕</w:t>
            </w:r>
            <w:r>
              <w:rPr>
                <w:rFonts w:eastAsia="仿宋_GB2312"/>
                <w:color w:val="000000"/>
                <w:sz w:val="24"/>
                <w:lang/>
              </w:rPr>
              <w:t>2</w:t>
            </w:r>
            <w:r>
              <w:rPr>
                <w:rFonts w:eastAsia="仿宋_GB2312"/>
                <w:color w:val="000000"/>
                <w:sz w:val="24"/>
                <w:lang/>
              </w:rPr>
              <w:t>号）</w:t>
            </w:r>
          </w:p>
        </w:tc>
        <w:tc>
          <w:tcPr>
            <w:tcW w:w="261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交通运输部会同国家发展改革委</w:t>
            </w:r>
          </w:p>
        </w:tc>
        <w:tc>
          <w:tcPr>
            <w:tcW w:w="236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港口经营人</w:t>
            </w:r>
          </w:p>
        </w:tc>
        <w:tc>
          <w:tcPr>
            <w:tcW w:w="2276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船公司或其代理人</w:t>
            </w:r>
          </w:p>
        </w:tc>
      </w:tr>
      <w:tr w:rsidR="005D7BCF" w:rsidTr="0095460B">
        <w:trPr>
          <w:trHeight w:val="1135"/>
        </w:trPr>
        <w:tc>
          <w:tcPr>
            <w:tcW w:w="10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5</w:t>
            </w:r>
          </w:p>
        </w:tc>
        <w:tc>
          <w:tcPr>
            <w:tcW w:w="2373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围油栏使用费</w:t>
            </w:r>
          </w:p>
        </w:tc>
        <w:tc>
          <w:tcPr>
            <w:tcW w:w="35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《港口收费计费办法》（交水</w:t>
            </w:r>
            <w:proofErr w:type="gramStart"/>
            <w:r>
              <w:rPr>
                <w:rFonts w:eastAsia="仿宋_GB2312"/>
                <w:color w:val="000000"/>
                <w:sz w:val="24"/>
                <w:lang/>
              </w:rPr>
              <w:t>规</w:t>
            </w:r>
            <w:proofErr w:type="gramEnd"/>
            <w:r>
              <w:rPr>
                <w:rFonts w:eastAsia="仿宋_GB2312"/>
                <w:color w:val="000000"/>
                <w:sz w:val="24"/>
                <w:lang/>
              </w:rPr>
              <w:t>〔</w:t>
            </w:r>
            <w:r>
              <w:rPr>
                <w:rFonts w:eastAsia="仿宋_GB2312"/>
                <w:color w:val="000000"/>
                <w:sz w:val="24"/>
                <w:lang/>
              </w:rPr>
              <w:t>2019</w:t>
            </w:r>
            <w:r>
              <w:rPr>
                <w:rFonts w:eastAsia="仿宋_GB2312"/>
                <w:color w:val="000000"/>
                <w:sz w:val="24"/>
                <w:lang/>
              </w:rPr>
              <w:t>〕</w:t>
            </w:r>
            <w:r>
              <w:rPr>
                <w:rFonts w:eastAsia="仿宋_GB2312"/>
                <w:color w:val="000000"/>
                <w:sz w:val="24"/>
                <w:lang/>
              </w:rPr>
              <w:t>2</w:t>
            </w:r>
            <w:r>
              <w:rPr>
                <w:rFonts w:eastAsia="仿宋_GB2312"/>
                <w:color w:val="000000"/>
                <w:sz w:val="24"/>
                <w:lang/>
              </w:rPr>
              <w:t>号）</w:t>
            </w:r>
          </w:p>
        </w:tc>
        <w:tc>
          <w:tcPr>
            <w:tcW w:w="261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交通运输部会同国家发展改革委</w:t>
            </w:r>
          </w:p>
        </w:tc>
        <w:tc>
          <w:tcPr>
            <w:tcW w:w="236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提供围油栏服务的单位</w:t>
            </w:r>
          </w:p>
        </w:tc>
        <w:tc>
          <w:tcPr>
            <w:tcW w:w="2276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相关规定明确的布设围油栏义务人</w:t>
            </w:r>
          </w:p>
        </w:tc>
      </w:tr>
      <w:tr w:rsidR="005D7BCF" w:rsidTr="0095460B">
        <w:trPr>
          <w:trHeight w:val="90"/>
        </w:trPr>
        <w:tc>
          <w:tcPr>
            <w:tcW w:w="10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6</w:t>
            </w:r>
          </w:p>
        </w:tc>
        <w:tc>
          <w:tcPr>
            <w:tcW w:w="2373" w:type="dxa"/>
            <w:vAlign w:val="center"/>
          </w:tcPr>
          <w:p w:rsidR="005D7BCF" w:rsidRDefault="005D7BCF" w:rsidP="0095460B">
            <w:pPr>
              <w:widowControl/>
              <w:ind w:firstLine="480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车辆通行费--经营性公路（含桥梁和隧道）通行费</w:t>
            </w:r>
          </w:p>
        </w:tc>
        <w:tc>
          <w:tcPr>
            <w:tcW w:w="35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辽交财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审发〔2019〕364号、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辽交财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审发〔2020〕29号、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辽交财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审发〔2021〕51号</w:t>
            </w:r>
          </w:p>
        </w:tc>
        <w:tc>
          <w:tcPr>
            <w:tcW w:w="261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省级交通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运输、发展改革部门</w:t>
            </w:r>
          </w:p>
        </w:tc>
        <w:tc>
          <w:tcPr>
            <w:tcW w:w="236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省交投集团</w:t>
            </w:r>
          </w:p>
        </w:tc>
        <w:tc>
          <w:tcPr>
            <w:tcW w:w="2276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通行车辆</w:t>
            </w:r>
          </w:p>
        </w:tc>
      </w:tr>
      <w:tr w:rsidR="005D7BCF" w:rsidTr="0095460B">
        <w:trPr>
          <w:trHeight w:val="1178"/>
        </w:trPr>
        <w:tc>
          <w:tcPr>
            <w:tcW w:w="10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7</w:t>
            </w:r>
          </w:p>
        </w:tc>
        <w:tc>
          <w:tcPr>
            <w:tcW w:w="2373" w:type="dxa"/>
            <w:vAlign w:val="center"/>
          </w:tcPr>
          <w:p w:rsidR="005D7BCF" w:rsidRDefault="005D7BCF" w:rsidP="0095460B">
            <w:pPr>
              <w:widowControl/>
              <w:ind w:firstLine="480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汽车客运站服务收费--车辆站务基本服务收费</w:t>
            </w:r>
          </w:p>
        </w:tc>
        <w:tc>
          <w:tcPr>
            <w:tcW w:w="35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辽交办〔2020〕7号</w:t>
            </w:r>
          </w:p>
        </w:tc>
        <w:tc>
          <w:tcPr>
            <w:tcW w:w="261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省级发展改革、交通运输部门</w:t>
            </w:r>
          </w:p>
        </w:tc>
        <w:tc>
          <w:tcPr>
            <w:tcW w:w="236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客运站</w:t>
            </w:r>
          </w:p>
        </w:tc>
        <w:tc>
          <w:tcPr>
            <w:tcW w:w="2276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道路运输经营企业</w:t>
            </w:r>
          </w:p>
        </w:tc>
      </w:tr>
      <w:tr w:rsidR="005D7BCF" w:rsidTr="0095460B">
        <w:trPr>
          <w:trHeight w:val="1445"/>
        </w:trPr>
        <w:tc>
          <w:tcPr>
            <w:tcW w:w="10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eastAsia="仿宋_GB2312" w:hint="eastAsia"/>
                <w:color w:val="000000"/>
                <w:sz w:val="24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lang/>
              </w:rPr>
              <w:t>8</w:t>
            </w:r>
          </w:p>
        </w:tc>
        <w:tc>
          <w:tcPr>
            <w:tcW w:w="2373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高速公路车辆救援服务收费</w:t>
            </w:r>
          </w:p>
        </w:tc>
        <w:tc>
          <w:tcPr>
            <w:tcW w:w="3518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《国家发展改革委 交通运输部关于规范高速公路车辆救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lastRenderedPageBreak/>
              <w:t>援服务收费有关问题的通知》（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发改价格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〔2010〕2204号）、</w:t>
            </w:r>
          </w:p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辽价发〔2018〕38号</w:t>
            </w:r>
          </w:p>
        </w:tc>
        <w:tc>
          <w:tcPr>
            <w:tcW w:w="261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lastRenderedPageBreak/>
              <w:t>授权市、县人民政府</w:t>
            </w:r>
          </w:p>
        </w:tc>
        <w:tc>
          <w:tcPr>
            <w:tcW w:w="2364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车辆救援机构</w:t>
            </w:r>
          </w:p>
        </w:tc>
        <w:tc>
          <w:tcPr>
            <w:tcW w:w="2276" w:type="dxa"/>
            <w:vAlign w:val="center"/>
          </w:tcPr>
          <w:p w:rsidR="005D7BCF" w:rsidRDefault="005D7BCF" w:rsidP="0095460B">
            <w:pPr>
              <w:widowControl/>
              <w:ind w:firstLine="480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被救援的车辆用户</w:t>
            </w:r>
          </w:p>
        </w:tc>
      </w:tr>
    </w:tbl>
    <w:p w:rsidR="005D7BCF" w:rsidRPr="0063203E" w:rsidRDefault="005D7BCF" w:rsidP="005D7BCF">
      <w:r>
        <w:rPr>
          <w:rFonts w:ascii="Times New Roman" w:eastAsia="仿宋_GB2312" w:hAnsi="Times New Roman"/>
          <w:sz w:val="24"/>
        </w:rPr>
        <w:lastRenderedPageBreak/>
        <w:br w:type="page"/>
      </w:r>
      <w:r w:rsidRPr="0063203E">
        <w:lastRenderedPageBreak/>
        <w:t xml:space="preserve"> </w:t>
      </w:r>
    </w:p>
    <w:p w:rsidR="00F737DE" w:rsidRDefault="00F737DE"/>
    <w:sectPr w:rsidR="00F737DE" w:rsidSect="005D7BCF">
      <w:footerReference w:type="even" r:id="rId4"/>
      <w:footerReference w:type="default" r:id="rId5"/>
      <w:pgSz w:w="16838" w:h="11906" w:orient="landscape"/>
      <w:pgMar w:top="1701" w:right="2098" w:bottom="1588" w:left="1871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93" w:rsidRDefault="007E269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34C93" w:rsidRDefault="007E269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93" w:rsidRDefault="007E2695">
    <w:pPr>
      <w:pStyle w:val="a3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5" type="#_x0000_t202" style="position:absolute;margin-left:0;margin-top:0;width:2in;height:2in;z-index:251658240;mso-wrap-style:none;mso-position-horizontal:center;mso-position-horizontal-relative:margin" filled="f" stroked="f">
          <v:fill o:detectmouseclick="t"/>
          <v:textbox style="mso-next-textbox:#文本框 1;mso-fit-shape-to-text:t" inset="0,0,0,0">
            <w:txbxContent>
              <w:p w:rsidR="00234C93" w:rsidRDefault="007E2695">
                <w:pPr>
                  <w:pStyle w:val="a3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 w:rsidR="00920B27">
                  <w:rPr>
                    <w:noProof/>
                    <w:sz w:val="28"/>
                    <w:szCs w:val="28"/>
                  </w:rPr>
                  <w:t>- 3 -</w:t>
                </w:r>
                <w:r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5D7BCF"/>
    <w:rsid w:val="005D7BCF"/>
    <w:rsid w:val="007E2695"/>
    <w:rsid w:val="00920B27"/>
    <w:rsid w:val="00F73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oa heading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BC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5D7B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5D7BCF"/>
    <w:rPr>
      <w:rFonts w:ascii="Calibri" w:eastAsia="宋体" w:hAnsi="Calibri" w:cs="Times New Roman"/>
      <w:sz w:val="18"/>
      <w:szCs w:val="18"/>
    </w:rPr>
  </w:style>
  <w:style w:type="character" w:styleId="a4">
    <w:name w:val="page number"/>
    <w:basedOn w:val="a0"/>
    <w:rsid w:val="005D7BCF"/>
  </w:style>
  <w:style w:type="paragraph" w:styleId="a5">
    <w:name w:val="toa heading"/>
    <w:next w:val="a"/>
    <w:unhideWhenUsed/>
    <w:qFormat/>
    <w:rsid w:val="005D7BCF"/>
    <w:pPr>
      <w:widowControl w:val="0"/>
      <w:spacing w:before="120"/>
      <w:jc w:val="both"/>
    </w:pPr>
    <w:rPr>
      <w:rFonts w:ascii="Cambria" w:eastAsia="宋体" w:hAnsi="Cambria" w:cs="Times New Roman"/>
      <w:sz w:val="24"/>
      <w:szCs w:val="24"/>
    </w:rPr>
  </w:style>
  <w:style w:type="table" w:styleId="a6">
    <w:name w:val="Table Grid"/>
    <w:basedOn w:val="a1"/>
    <w:qFormat/>
    <w:rsid w:val="005D7BC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</Words>
  <Characters>600</Characters>
  <Application>Microsoft Office Word</Application>
  <DocSecurity>0</DocSecurity>
  <Lines>5</Lines>
  <Paragraphs>1</Paragraphs>
  <ScaleCrop>false</ScaleCrop>
  <Company>Microsoft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2022-09-26T07:33:00Z</dcterms:created>
  <dcterms:modified xsi:type="dcterms:W3CDTF">2022-09-26T07:49:00Z</dcterms:modified>
</cp:coreProperties>
</file>