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37C" w:rsidRDefault="009C237C" w:rsidP="009C237C">
      <w:pPr>
        <w:spacing w:line="56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/>
          <w:bCs/>
          <w:sz w:val="44"/>
          <w:szCs w:val="44"/>
        </w:rPr>
        <w:t>朝阳市交通运输局创建全国文明城</w:t>
      </w:r>
      <w:r>
        <w:rPr>
          <w:rFonts w:ascii="宋体" w:hAnsi="宋体" w:cs="宋体" w:hint="eastAsia"/>
          <w:bCs/>
          <w:sz w:val="44"/>
          <w:szCs w:val="44"/>
        </w:rPr>
        <w:t>市</w:t>
      </w:r>
    </w:p>
    <w:p w:rsidR="009C237C" w:rsidRDefault="009C237C" w:rsidP="009C237C">
      <w:pPr>
        <w:spacing w:line="56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/>
          <w:bCs/>
          <w:sz w:val="44"/>
          <w:szCs w:val="44"/>
        </w:rPr>
        <w:t>提名城市工作专</w:t>
      </w:r>
      <w:r>
        <w:rPr>
          <w:rFonts w:ascii="宋体" w:hAnsi="宋体" w:cs="宋体" w:hint="eastAsia"/>
          <w:bCs/>
          <w:sz w:val="44"/>
          <w:szCs w:val="44"/>
        </w:rPr>
        <w:t>班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牵头领导：</w:t>
      </w:r>
      <w:proofErr w:type="gramStart"/>
      <w:r>
        <w:rPr>
          <w:rFonts w:ascii="仿宋_GB2312" w:eastAsia="仿宋_GB2312" w:hAnsi="仿宋_GB2312"/>
          <w:sz w:val="32"/>
          <w:szCs w:val="32"/>
        </w:rPr>
        <w:t>荆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刚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郭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威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丁云峰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高树峰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责任领导：赵利民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市交通运输综合行政执法队队长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华泽峰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市交通运输事务服务中心负责人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滕云飞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朝阳交投集团副总经理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张晓东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市长途汽车客运总站经理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</w:t>
      </w:r>
      <w:r>
        <w:rPr>
          <w:rFonts w:ascii="仿宋_GB2312" w:eastAsia="仿宋_GB2312" w:hAnsi="仿宋_GB2312"/>
          <w:sz w:val="32"/>
          <w:szCs w:val="32"/>
        </w:rPr>
        <w:t>范立平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市公交公司经理</w:t>
      </w:r>
    </w:p>
    <w:p w:rsidR="009C237C" w:rsidRDefault="009C237C" w:rsidP="009C237C">
      <w:pPr>
        <w:pStyle w:val="a3"/>
        <w:spacing w:line="560" w:lineRule="exact"/>
        <w:ind w:firstLineChars="700" w:firstLine="2240"/>
        <w:rPr>
          <w:rFonts w:eastAsia="仿宋_GB2312"/>
        </w:rPr>
      </w:pPr>
      <w:r>
        <w:rPr>
          <w:rFonts w:ascii="仿宋_GB2312" w:eastAsia="仿宋_GB2312" w:hAnsi="仿宋_GB2312"/>
          <w:sz w:val="32"/>
          <w:szCs w:val="32"/>
        </w:rPr>
        <w:t>金晓静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铭</w:t>
      </w:r>
      <w:proofErr w:type="gramStart"/>
      <w:r>
        <w:rPr>
          <w:rFonts w:ascii="仿宋_GB2312" w:eastAsia="仿宋_GB2312" w:hAnsi="仿宋_GB2312"/>
          <w:sz w:val="32"/>
          <w:szCs w:val="32"/>
        </w:rPr>
        <w:t>辰广告</w:t>
      </w:r>
      <w:proofErr w:type="gramEnd"/>
      <w:r>
        <w:rPr>
          <w:rFonts w:ascii="仿宋_GB2312" w:eastAsia="仿宋_GB2312" w:hAnsi="仿宋_GB2312"/>
          <w:sz w:val="32"/>
          <w:szCs w:val="32"/>
        </w:rPr>
        <w:t>公司经理</w:t>
      </w:r>
      <w:r>
        <w:rPr>
          <w:rFonts w:eastAsia="仿宋_GB2312"/>
          <w:sz w:val="32"/>
          <w:szCs w:val="32"/>
        </w:rPr>
        <w:t xml:space="preserve"> 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责</w:t>
      </w:r>
      <w:r>
        <w:rPr>
          <w:rFonts w:eastAsia="仿宋_GB2312"/>
          <w:sz w:val="32"/>
          <w:szCs w:val="32"/>
        </w:rPr>
        <w:t xml:space="preserve"> </w:t>
      </w:r>
      <w:r>
        <w:rPr>
          <w:rFonts w:ascii="仿宋_GB2312" w:eastAsia="仿宋_GB2312" w:hAnsi="仿宋_GB2312"/>
          <w:sz w:val="32"/>
          <w:szCs w:val="32"/>
        </w:rPr>
        <w:t>任</w:t>
      </w:r>
      <w:r>
        <w:rPr>
          <w:rFonts w:eastAsia="仿宋_GB2312"/>
          <w:sz w:val="32"/>
          <w:szCs w:val="32"/>
        </w:rPr>
        <w:t xml:space="preserve"> </w:t>
      </w:r>
      <w:r>
        <w:rPr>
          <w:rFonts w:ascii="仿宋_GB2312" w:eastAsia="仿宋_GB2312" w:hAnsi="仿宋_GB2312"/>
          <w:sz w:val="32"/>
          <w:szCs w:val="32"/>
        </w:rPr>
        <w:t>人：赵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仿宋_GB2312"/>
          <w:sz w:val="32"/>
          <w:szCs w:val="32"/>
        </w:rPr>
        <w:t>莹</w:t>
      </w:r>
      <w:proofErr w:type="gramEnd"/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局机关党委专职副书记</w:t>
      </w:r>
    </w:p>
    <w:p w:rsidR="009C237C" w:rsidRDefault="009C237C" w:rsidP="009C237C">
      <w:pPr>
        <w:spacing w:line="560" w:lineRule="exact"/>
        <w:ind w:leftChars="304" w:left="638"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</w:t>
      </w:r>
      <w:r>
        <w:rPr>
          <w:rFonts w:ascii="仿宋_GB2312" w:eastAsia="仿宋_GB2312" w:hAnsi="仿宋_GB2312"/>
          <w:sz w:val="32"/>
          <w:szCs w:val="32"/>
        </w:rPr>
        <w:t>方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程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pacing w:val="-34"/>
          <w:sz w:val="32"/>
          <w:szCs w:val="32"/>
        </w:rPr>
        <w:t xml:space="preserve">   </w:t>
      </w:r>
      <w:r>
        <w:rPr>
          <w:rFonts w:ascii="仿宋_GB2312" w:eastAsia="仿宋_GB2312" w:hAnsi="仿宋_GB2312"/>
          <w:spacing w:val="-34"/>
          <w:position w:val="-2"/>
          <w:sz w:val="32"/>
          <w:szCs w:val="32"/>
        </w:rPr>
        <w:t>市交通运输综合行政执法队人事监察科科长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/>
          <w:sz w:val="32"/>
          <w:szCs w:val="32"/>
        </w:rPr>
        <w:t>王洪超</w:t>
      </w:r>
      <w:proofErr w:type="gramEnd"/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color w:val="00B0F0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市公路管理处党办主任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color w:val="00B0F0"/>
          <w:sz w:val="32"/>
          <w:szCs w:val="32"/>
        </w:rPr>
        <w:t xml:space="preserve">       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钟亚民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市交投集团党群工作部部长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单志伟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市公汽公司党委副书记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贝清泉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市长途汽车客运站副经理</w:t>
      </w:r>
    </w:p>
    <w:p w:rsidR="009C237C" w:rsidRDefault="009C237C" w:rsidP="009C237C">
      <w:pPr>
        <w:spacing w:line="560" w:lineRule="exact"/>
        <w:ind w:firstLineChars="700" w:firstLine="22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董文彤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ascii="仿宋_GB2312" w:eastAsia="仿宋_GB2312" w:hAnsi="仿宋_GB2312"/>
          <w:sz w:val="32"/>
          <w:szCs w:val="32"/>
        </w:rPr>
        <w:t>铭</w:t>
      </w:r>
      <w:proofErr w:type="gramStart"/>
      <w:r>
        <w:rPr>
          <w:rFonts w:ascii="仿宋_GB2312" w:eastAsia="仿宋_GB2312" w:hAnsi="仿宋_GB2312"/>
          <w:sz w:val="32"/>
          <w:szCs w:val="32"/>
        </w:rPr>
        <w:t>辰广告</w:t>
      </w:r>
      <w:proofErr w:type="gramEnd"/>
      <w:r>
        <w:rPr>
          <w:rFonts w:ascii="仿宋_GB2312" w:eastAsia="仿宋_GB2312" w:hAnsi="仿宋_GB2312"/>
          <w:sz w:val="32"/>
          <w:szCs w:val="32"/>
        </w:rPr>
        <w:t>公司职员</w:t>
      </w:r>
    </w:p>
    <w:p w:rsidR="009C237C" w:rsidRDefault="009C237C" w:rsidP="009C23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各责任单位、责任人按职责分工认真做好相关工作，确保高标准</w:t>
      </w:r>
      <w:proofErr w:type="gramStart"/>
      <w:r>
        <w:rPr>
          <w:rFonts w:ascii="仿宋_GB2312" w:eastAsia="仿宋_GB2312" w:hAnsi="仿宋_GB2312"/>
          <w:sz w:val="32"/>
          <w:szCs w:val="32"/>
        </w:rPr>
        <w:t>完成创城工作</w:t>
      </w:r>
      <w:proofErr w:type="gramEnd"/>
      <w:r>
        <w:rPr>
          <w:rFonts w:ascii="仿宋_GB2312" w:eastAsia="仿宋_GB2312" w:hAnsi="仿宋_GB2312"/>
          <w:sz w:val="32"/>
          <w:szCs w:val="32"/>
        </w:rPr>
        <w:t>。</w:t>
      </w:r>
    </w:p>
    <w:p w:rsidR="001A052E" w:rsidRPr="009C237C" w:rsidRDefault="001A052E"/>
    <w:sectPr w:rsidR="001A052E" w:rsidRPr="009C237C" w:rsidSect="001A05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237C"/>
    <w:rsid w:val="001A052E"/>
    <w:rsid w:val="009C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7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C237C"/>
    <w:pPr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C237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2023-07-19T08:21:00Z</dcterms:created>
  <dcterms:modified xsi:type="dcterms:W3CDTF">2023-07-19T08:21:00Z</dcterms:modified>
</cp:coreProperties>
</file>