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附件1</w:t>
      </w:r>
    </w:p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承运燃气的道路运输企业车辆情况排查表（主管部门填报）</w:t>
      </w:r>
    </w:p>
    <w:p>
      <w:pPr>
        <w:rPr>
          <w:rFonts w:hint="eastAsia"/>
        </w:rPr>
      </w:pPr>
      <w:r>
        <w:rPr>
          <w:rFonts w:hint="eastAsia"/>
        </w:rPr>
        <w:t>县级交通运输局/市执法队（主要领导签字并加盖公章）                                                        填报日期：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8"/>
        <w:gridCol w:w="1559"/>
        <w:gridCol w:w="1559"/>
        <w:gridCol w:w="2410"/>
        <w:gridCol w:w="5812"/>
        <w:gridCol w:w="7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车牌号码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道路运输号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是否在年审有效期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罐式车辆罐体检验是否合格</w:t>
            </w:r>
          </w:p>
        </w:tc>
        <w:tc>
          <w:tcPr>
            <w:tcW w:w="5812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罐式车辆罐体是否超出检验有效期（有效期到X年X月X日）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吨位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410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5812" w:type="dxa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41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辆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81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mMzNmYTgwNWNkODc3ZjQ5YjJhYTM5OWZmNmYyZmIifQ=="/>
  </w:docVars>
  <w:rsids>
    <w:rsidRoot w:val="00375A68"/>
    <w:rsid w:val="00172311"/>
    <w:rsid w:val="00263839"/>
    <w:rsid w:val="00375A68"/>
    <w:rsid w:val="0045370C"/>
    <w:rsid w:val="00EF3876"/>
    <w:rsid w:val="596F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</Words>
  <Characters>588</Characters>
  <Lines>4</Lines>
  <Paragraphs>1</Paragraphs>
  <TotalTime>33</TotalTime>
  <ScaleCrop>false</ScaleCrop>
  <LinksUpToDate>false</LinksUpToDate>
  <CharactersWithSpaces>689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2023-12-05T07:21:00Z</dcterms:created>
  <dc:creator>pc</dc:creator>
  <cp:lastModifiedBy>pc</cp:lastModifiedBy>
  <dcterms:modified xsi:type="dcterms:W3CDTF">2023-12-05T07:55:59Z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344D6420D4DC48118C568088F4FB7AC3_12</vt:lpwstr>
  </property>
</Properties>
</file>