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朝阳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县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生态环境领域基层政务公开标准目录</w:t>
      </w:r>
    </w:p>
    <w:tbl>
      <w:tblPr>
        <w:tblStyle w:val="7"/>
        <w:tblpPr w:leftFromText="180" w:rightFromText="180" w:vertAnchor="text" w:horzAnchor="page" w:tblpX="1754" w:tblpY="264"/>
        <w:tblOverlap w:val="never"/>
        <w:tblW w:w="1368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ind w:left="8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56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ind w:left="83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11"/>
              <w:spacing w:before="3"/>
              <w:ind w:left="83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982" w:right="96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339" w:right="32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136" w:right="11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ind w:left="25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18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62"/>
              <w:ind w:left="23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223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34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242" w:lineRule="auto"/>
              <w:ind w:left="120" w:right="10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11"/>
              <w:spacing w:before="1" w:line="251" w:lineRule="exact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2" w:lineRule="auto"/>
              <w:ind w:left="177" w:right="11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2" w:lineRule="auto"/>
              <w:ind w:left="121" w:right="10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11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2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29"/>
              </w:rPr>
            </w:pPr>
          </w:p>
          <w:p>
            <w:pPr>
              <w:pStyle w:val="11"/>
              <w:ind w:left="13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5"/>
              <w:rPr>
                <w:sz w:val="18"/>
              </w:rPr>
            </w:pPr>
          </w:p>
          <w:p>
            <w:pPr>
              <w:pStyle w:val="11"/>
              <w:spacing w:line="242" w:lineRule="auto"/>
              <w:ind w:left="345" w:right="117" w:hanging="212"/>
              <w:rPr>
                <w:sz w:val="21"/>
              </w:rPr>
            </w:pPr>
            <w:r>
              <w:rPr>
                <w:sz w:val="21"/>
              </w:rPr>
              <w:t>行政处罚决定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5"/>
              <w:rPr>
                <w:sz w:val="18"/>
              </w:rPr>
            </w:pPr>
          </w:p>
          <w:p>
            <w:pPr>
              <w:pStyle w:val="11"/>
              <w:spacing w:line="242" w:lineRule="auto"/>
              <w:ind w:left="33" w:right="10"/>
              <w:rPr>
                <w:sz w:val="21"/>
              </w:rPr>
            </w:pPr>
            <w:r>
              <w:rPr>
                <w:sz w:val="21"/>
              </w:rPr>
              <w:t>行政处罚决定书（全文公开）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19"/>
              </w:rPr>
            </w:pPr>
          </w:p>
          <w:p>
            <w:pPr>
              <w:pStyle w:val="11"/>
              <w:spacing w:line="242" w:lineRule="auto"/>
              <w:ind w:left="32" w:right="12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《中华人民共和国环境保</w:t>
            </w:r>
            <w:r>
              <w:rPr>
                <w:sz w:val="21"/>
              </w:rPr>
              <w:t>护法</w:t>
            </w:r>
            <w:r>
              <w:rPr>
                <w:spacing w:val="-23"/>
                <w:sz w:val="21"/>
              </w:rPr>
              <w:t>》《中华人民共和国水</w:t>
            </w:r>
            <w:r>
              <w:rPr>
                <w:sz w:val="21"/>
              </w:rPr>
              <w:t>污染防治法</w:t>
            </w:r>
            <w:r>
              <w:rPr>
                <w:spacing w:val="-31"/>
                <w:sz w:val="21"/>
              </w:rPr>
              <w:t>》《中华人民共</w:t>
            </w:r>
            <w:r>
              <w:rPr>
                <w:sz w:val="21"/>
              </w:rPr>
              <w:t>和国海洋环境保护法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华人民共和国大气污染防</w:t>
            </w:r>
            <w:r>
              <w:rPr>
                <w:sz w:val="21"/>
              </w:rPr>
              <w:t>治法</w:t>
            </w:r>
            <w:r>
              <w:rPr>
                <w:spacing w:val="-23"/>
                <w:sz w:val="21"/>
              </w:rPr>
              <w:t>》《中华人民共和国环</w:t>
            </w:r>
            <w:r>
              <w:rPr>
                <w:sz w:val="21"/>
              </w:rPr>
              <w:t>境噪声污染防治法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人民共和国土壤污染防治</w:t>
            </w:r>
            <w:r>
              <w:rPr>
                <w:spacing w:val="-20"/>
                <w:sz w:val="21"/>
              </w:rPr>
              <w:t>法》《中华人民共和国固体</w:t>
            </w:r>
            <w:r>
              <w:rPr>
                <w:sz w:val="21"/>
              </w:rPr>
              <w:t>废物污染环境防治法</w:t>
            </w:r>
            <w:r>
              <w:rPr>
                <w:spacing w:val="-70"/>
                <w:sz w:val="21"/>
              </w:rPr>
              <w:t>》《中</w:t>
            </w:r>
            <w:r>
              <w:rPr>
                <w:spacing w:val="-2"/>
                <w:sz w:val="21"/>
              </w:rPr>
              <w:t>华人民共和国放射性污染</w:t>
            </w:r>
            <w:r>
              <w:rPr>
                <w:sz w:val="21"/>
              </w:rPr>
              <w:t>防治法</w:t>
            </w:r>
            <w:r>
              <w:rPr>
                <w:spacing w:val="-26"/>
                <w:sz w:val="21"/>
              </w:rPr>
              <w:t>》《中华人民共和国</w:t>
            </w:r>
            <w:r>
              <w:rPr>
                <w:sz w:val="21"/>
              </w:rPr>
              <w:t>核安全法</w:t>
            </w:r>
            <w:r>
              <w:rPr>
                <w:spacing w:val="-28"/>
                <w:sz w:val="21"/>
              </w:rPr>
              <w:t>》《中华人民共和</w:t>
            </w:r>
            <w:r>
              <w:rPr>
                <w:sz w:val="21"/>
              </w:rPr>
              <w:t>国环境影响评价法</w:t>
            </w:r>
            <w:r>
              <w:rPr>
                <w:spacing w:val="-53"/>
                <w:sz w:val="21"/>
              </w:rPr>
              <w:t>》《中华</w:t>
            </w:r>
            <w:r>
              <w:rPr>
                <w:spacing w:val="-2"/>
                <w:sz w:val="21"/>
              </w:rPr>
              <w:t>人民共和国政府信息公开条例》《环境行政处罚办</w:t>
            </w:r>
            <w:r>
              <w:rPr>
                <w:sz w:val="21"/>
              </w:rPr>
              <w:t>法》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5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朝阳市生态环境局朝阳县分局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44"/>
              </w:tabs>
              <w:spacing w:before="139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11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29"/>
              </w:rPr>
            </w:pPr>
          </w:p>
          <w:p>
            <w:pPr>
              <w:pStyle w:val="11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29"/>
              </w:rPr>
            </w:pPr>
          </w:p>
          <w:p>
            <w:pPr>
              <w:pStyle w:val="11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tbl>
      <w:tblPr>
        <w:tblStyle w:val="7"/>
        <w:tblpPr w:leftFromText="180" w:rightFromText="180" w:vertAnchor="text" w:horzAnchor="page" w:tblpX="1491" w:tblpY="211"/>
        <w:tblOverlap w:val="never"/>
        <w:tblW w:w="1368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ind w:left="8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56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ind w:left="83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11"/>
              <w:spacing w:before="3"/>
              <w:ind w:left="83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982" w:right="96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339" w:right="32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136" w:right="11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ind w:left="25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18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62"/>
              <w:ind w:left="23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223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34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242" w:lineRule="auto"/>
              <w:ind w:left="120" w:right="10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11"/>
              <w:spacing w:before="1" w:line="251" w:lineRule="exact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2" w:lineRule="auto"/>
              <w:ind w:left="177" w:right="11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2" w:lineRule="auto"/>
              <w:ind w:left="121" w:right="10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11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4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ind w:left="18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4"/>
              <w:rPr>
                <w:sz w:val="17"/>
              </w:rPr>
            </w:pPr>
          </w:p>
          <w:p>
            <w:pPr>
              <w:pStyle w:val="11"/>
              <w:spacing w:line="242" w:lineRule="auto"/>
              <w:ind w:left="133" w:right="117"/>
              <w:rPr>
                <w:sz w:val="21"/>
              </w:rPr>
            </w:pPr>
            <w:r>
              <w:rPr>
                <w:sz w:val="21"/>
              </w:rPr>
              <w:t>生态环境保护督察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6"/>
              <w:rPr>
                <w:sz w:val="25"/>
              </w:rPr>
            </w:pPr>
          </w:p>
          <w:p>
            <w:pPr>
              <w:pStyle w:val="11"/>
              <w:spacing w:line="242" w:lineRule="auto"/>
              <w:ind w:left="33" w:right="-58"/>
              <w:rPr>
                <w:sz w:val="21"/>
              </w:rPr>
            </w:pPr>
            <w:r>
              <w:rPr>
                <w:spacing w:val="11"/>
                <w:sz w:val="21"/>
              </w:rPr>
              <w:t>按要求公开生态环境保护督察进驻时限，受理投诉、举报途径，督察反馈问题， 受理投诉、举报查处情况， 反馈问题整改情况。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24"/>
              </w:rPr>
            </w:pPr>
          </w:p>
          <w:p>
            <w:pPr>
              <w:pStyle w:val="11"/>
              <w:spacing w:line="242" w:lineRule="auto"/>
              <w:ind w:left="32" w:right="-44"/>
              <w:jc w:val="both"/>
              <w:rPr>
                <w:sz w:val="21"/>
              </w:rPr>
            </w:pPr>
            <w:r>
              <w:rPr>
                <w:sz w:val="21"/>
              </w:rPr>
              <w:t>《中华人民共和国政府信息公开条例</w:t>
            </w:r>
            <w:r>
              <w:rPr>
                <w:spacing w:val="-30"/>
                <w:sz w:val="21"/>
              </w:rPr>
              <w:t>》《关于全面推</w:t>
            </w:r>
            <w:r>
              <w:rPr>
                <w:spacing w:val="4"/>
                <w:w w:val="95"/>
                <w:sz w:val="21"/>
              </w:rPr>
              <w:t>进政务公开工作的意见》</w:t>
            </w:r>
          </w:p>
          <w:p>
            <w:pPr>
              <w:pStyle w:val="11"/>
              <w:spacing w:before="3"/>
              <w:ind w:left="32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（中办发〔</w:t>
            </w:r>
            <w:r>
              <w:rPr>
                <w:sz w:val="21"/>
              </w:rPr>
              <w:t>2016</w:t>
            </w:r>
            <w:r>
              <w:rPr>
                <w:spacing w:val="7"/>
                <w:sz w:val="21"/>
              </w:rPr>
              <w:t>〕</w:t>
            </w:r>
            <w:r>
              <w:rPr>
                <w:sz w:val="21"/>
              </w:rPr>
              <w:t>8</w:t>
            </w:r>
            <w:r>
              <w:rPr>
                <w:spacing w:val="-21"/>
                <w:sz w:val="21"/>
              </w:rPr>
              <w:t xml:space="preserve"> 号</w:t>
            </w:r>
            <w:r>
              <w:rPr>
                <w:spacing w:val="-99"/>
                <w:sz w:val="21"/>
              </w:rPr>
              <w:t>）</w:t>
            </w:r>
            <w:r>
              <w:rPr>
                <w:spacing w:val="-108"/>
                <w:sz w:val="21"/>
              </w:rPr>
              <w:t>、</w:t>
            </w:r>
          </w:p>
          <w:p>
            <w:pPr>
              <w:pStyle w:val="11"/>
              <w:spacing w:before="3" w:line="242" w:lineRule="auto"/>
              <w:ind w:left="32" w:right="-44"/>
              <w:rPr>
                <w:sz w:val="21"/>
              </w:rPr>
            </w:pPr>
            <w:r>
              <w:rPr>
                <w:sz w:val="21"/>
              </w:rPr>
              <w:t>《开展基层政务公开标准</w:t>
            </w:r>
            <w:r>
              <w:rPr>
                <w:spacing w:val="4"/>
                <w:w w:val="95"/>
                <w:sz w:val="21"/>
              </w:rPr>
              <w:t>化规范化试点工作方案》</w:t>
            </w:r>
          </w:p>
          <w:p>
            <w:pPr>
              <w:pStyle w:val="11"/>
              <w:spacing w:before="1"/>
              <w:ind w:left="32" w:right="-29"/>
              <w:rPr>
                <w:sz w:val="21"/>
              </w:rPr>
            </w:pPr>
            <w:r>
              <w:rPr>
                <w:sz w:val="21"/>
              </w:rPr>
              <w:t>（国办发〔2017〕42</w:t>
            </w:r>
            <w:r>
              <w:rPr>
                <w:spacing w:val="-29"/>
                <w:sz w:val="21"/>
              </w:rPr>
              <w:t xml:space="preserve"> 号</w:t>
            </w:r>
            <w:r>
              <w:rPr>
                <w:spacing w:val="-14"/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6"/>
              <w:rPr>
                <w:sz w:val="25"/>
              </w:rPr>
            </w:pPr>
          </w:p>
          <w:p>
            <w:pPr>
              <w:pStyle w:val="11"/>
              <w:spacing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2"/>
              <w:rPr>
                <w:sz w:val="15"/>
              </w:rPr>
            </w:pPr>
          </w:p>
          <w:p>
            <w:pPr>
              <w:pStyle w:val="11"/>
              <w:spacing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朝阳市生态环境局朝阳县分局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9"/>
              <w:rPr>
                <w:sz w:val="29"/>
              </w:rPr>
            </w:pP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244"/>
              </w:tabs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11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jc w:val="both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pStyle w:val="3"/>
        <w:jc w:val="both"/>
        <w:rPr>
          <w:rFonts w:hint="eastAsia" w:asciiTheme="majorEastAsia" w:hAnsiTheme="majorEastAsia" w:eastAsiaTheme="majorEastAsia"/>
          <w:b/>
          <w:sz w:val="36"/>
          <w:szCs w:val="36"/>
        </w:rPr>
        <w:sectPr>
          <w:footerReference r:id="rId3" w:type="default"/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tbl>
      <w:tblPr>
        <w:tblStyle w:val="7"/>
        <w:tblpPr w:leftFromText="180" w:rightFromText="180" w:vertAnchor="text" w:horzAnchor="page" w:tblpX="1504" w:tblpY="296"/>
        <w:tblOverlap w:val="never"/>
        <w:tblW w:w="1368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ind w:left="8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56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ind w:left="83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11"/>
              <w:spacing w:before="3"/>
              <w:ind w:left="83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982" w:right="96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339" w:right="32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136" w:right="11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ind w:left="25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18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62"/>
              <w:ind w:left="23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223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34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242" w:lineRule="auto"/>
              <w:ind w:left="120" w:right="10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11"/>
              <w:spacing w:before="1" w:line="251" w:lineRule="exact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2" w:lineRule="auto"/>
              <w:ind w:left="177" w:right="11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2" w:lineRule="auto"/>
              <w:ind w:left="121" w:right="10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11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14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7"/>
              <w:rPr>
                <w:sz w:val="28"/>
              </w:rPr>
            </w:pPr>
          </w:p>
          <w:p>
            <w:pPr>
              <w:pStyle w:val="11"/>
              <w:ind w:left="18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企业事业单位突发环境事件应急预案备案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1"/>
              <w:rPr>
                <w:sz w:val="17"/>
              </w:rPr>
            </w:pPr>
          </w:p>
          <w:p>
            <w:pPr>
              <w:pStyle w:val="11"/>
              <w:spacing w:line="242" w:lineRule="auto"/>
              <w:ind w:left="33" w:right="10"/>
              <w:rPr>
                <w:sz w:val="21"/>
              </w:rPr>
            </w:pPr>
            <w:r>
              <w:rPr>
                <w:sz w:val="21"/>
              </w:rPr>
              <w:t>企业事业单位突发环境事件应急预案备案情况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2"/>
              <w:rPr>
                <w:sz w:val="14"/>
              </w:rPr>
            </w:pPr>
          </w:p>
          <w:p>
            <w:pPr>
              <w:pStyle w:val="11"/>
              <w:spacing w:line="242" w:lineRule="auto"/>
              <w:ind w:left="32" w:right="-101"/>
              <w:rPr>
                <w:sz w:val="21"/>
              </w:rPr>
            </w:pPr>
            <w:r>
              <w:rPr>
                <w:sz w:val="21"/>
              </w:rPr>
              <w:t>《中华人民共和国环境保护法</w:t>
            </w:r>
            <w:r>
              <w:rPr>
                <w:spacing w:val="-22"/>
                <w:sz w:val="21"/>
              </w:rPr>
              <w:t>》《中华人民共和国突发事件应对法</w:t>
            </w:r>
            <w:r>
              <w:rPr>
                <w:spacing w:val="-35"/>
                <w:sz w:val="21"/>
              </w:rPr>
              <w:t>》《中华人民</w:t>
            </w:r>
            <w:r>
              <w:rPr>
                <w:spacing w:val="20"/>
                <w:sz w:val="21"/>
              </w:rPr>
              <w:t>共和国政府信息公开条例</w:t>
            </w:r>
            <w:r>
              <w:rPr>
                <w:spacing w:val="-20"/>
                <w:sz w:val="21"/>
              </w:rPr>
              <w:t>》《企业事业单位突发环境事件应急预案备案管理</w:t>
            </w:r>
            <w:r>
              <w:rPr>
                <w:spacing w:val="-61"/>
                <w:sz w:val="21"/>
              </w:rPr>
              <w:t>办法</w:t>
            </w:r>
            <w:r>
              <w:rPr>
                <w:sz w:val="21"/>
              </w:rPr>
              <w:t>（试行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205"/>
                <w:sz w:val="21"/>
              </w:rPr>
              <w:t>》</w:t>
            </w:r>
            <w:r>
              <w:rPr>
                <w:sz w:val="21"/>
              </w:rPr>
              <w:t>（</w:t>
            </w:r>
            <w:r>
              <w:rPr>
                <w:spacing w:val="-34"/>
                <w:sz w:val="21"/>
              </w:rPr>
              <w:t>环发〔</w:t>
            </w:r>
            <w:r>
              <w:rPr>
                <w:sz w:val="21"/>
              </w:rPr>
              <w:t>2015〕4</w:t>
            </w:r>
            <w:r>
              <w:rPr>
                <w:spacing w:val="-28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6"/>
              <w:rPr>
                <w:sz w:val="16"/>
              </w:rPr>
            </w:pPr>
          </w:p>
          <w:p>
            <w:pPr>
              <w:pStyle w:val="11"/>
              <w:spacing w:before="1"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朝阳市生态环境局朝阳县分局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244"/>
              </w:tabs>
              <w:spacing w:before="132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11"/>
              <w:spacing w:before="4" w:line="242" w:lineRule="auto"/>
              <w:ind w:left="33" w:right="13"/>
              <w:rPr>
                <w:sz w:val="21"/>
              </w:rPr>
            </w:pPr>
            <w:r>
              <w:rPr>
                <w:sz w:val="21"/>
              </w:rPr>
              <w:t>□社区/企事业单位/ 村公示栏</w:t>
            </w:r>
          </w:p>
          <w:p>
            <w:pPr>
              <w:pStyle w:val="11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7"/>
              <w:rPr>
                <w:sz w:val="28"/>
              </w:rPr>
            </w:pPr>
          </w:p>
          <w:p>
            <w:pPr>
              <w:pStyle w:val="11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7"/>
              <w:rPr>
                <w:sz w:val="28"/>
              </w:rPr>
            </w:pPr>
          </w:p>
          <w:p>
            <w:pPr>
              <w:pStyle w:val="11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5"/>
        <w:rPr>
          <w:sz w:val="26"/>
        </w:rPr>
      </w:pPr>
    </w:p>
    <w:p>
      <w:pPr>
        <w:rPr>
          <w:rFonts w:ascii="Times New Roman"/>
          <w:sz w:val="20"/>
        </w:rPr>
        <w:sectPr>
          <w:pgSz w:w="16840" w:h="11910" w:orient="landscape"/>
          <w:pgMar w:top="1100" w:right="1440" w:bottom="1560" w:left="1460" w:header="0" w:footer="1374" w:gutter="0"/>
          <w:cols w:space="720" w:num="1"/>
        </w:sectPr>
      </w:pPr>
    </w:p>
    <w:tbl>
      <w:tblPr>
        <w:tblStyle w:val="7"/>
        <w:tblpPr w:leftFromText="180" w:rightFromText="180" w:vertAnchor="text" w:horzAnchor="page" w:tblpX="1604" w:tblpY="285"/>
        <w:tblOverlap w:val="never"/>
        <w:tblW w:w="1368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0"/>
        <w:gridCol w:w="1101"/>
        <w:gridCol w:w="2509"/>
        <w:gridCol w:w="2376"/>
        <w:gridCol w:w="1091"/>
        <w:gridCol w:w="684"/>
        <w:gridCol w:w="1968"/>
        <w:gridCol w:w="442"/>
        <w:gridCol w:w="766"/>
        <w:gridCol w:w="443"/>
        <w:gridCol w:w="8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ind w:left="8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56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0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ind w:left="83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公开内容</w:t>
            </w:r>
          </w:p>
          <w:p>
            <w:pPr>
              <w:pStyle w:val="11"/>
              <w:spacing w:before="3"/>
              <w:ind w:left="83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（要素）</w:t>
            </w:r>
          </w:p>
        </w:tc>
        <w:tc>
          <w:tcPr>
            <w:tcW w:w="237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982" w:right="96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09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339" w:right="321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136" w:right="11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9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1"/>
              <w:rPr>
                <w:sz w:val="17"/>
              </w:rPr>
            </w:pPr>
          </w:p>
          <w:p>
            <w:pPr>
              <w:pStyle w:val="11"/>
              <w:ind w:left="25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/>
              <w:ind w:left="18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30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62"/>
              <w:ind w:left="234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223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345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</w:t>
            </w:r>
          </w:p>
        </w:tc>
        <w:tc>
          <w:tcPr>
            <w:tcW w:w="25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242" w:lineRule="auto"/>
              <w:ind w:left="120" w:right="10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全社</w:t>
            </w:r>
          </w:p>
          <w:p>
            <w:pPr>
              <w:pStyle w:val="11"/>
              <w:spacing w:before="1" w:line="251" w:lineRule="exact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2" w:lineRule="auto"/>
              <w:ind w:left="177" w:right="11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特定群体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37" w:line="242" w:lineRule="auto"/>
              <w:ind w:left="121" w:right="10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2"/>
              <w:rPr>
                <w:sz w:val="21"/>
              </w:rPr>
            </w:pPr>
          </w:p>
          <w:p>
            <w:pPr>
              <w:pStyle w:val="11"/>
              <w:spacing w:before="1"/>
              <w:ind w:left="117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atLeast"/>
        </w:trPr>
        <w:tc>
          <w:tcPr>
            <w:tcW w:w="58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7"/>
              <w:rPr>
                <w:sz w:val="28"/>
              </w:rPr>
            </w:pPr>
          </w:p>
          <w:p>
            <w:pPr>
              <w:pStyle w:val="11"/>
              <w:ind w:left="18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2"/>
              <w:rPr>
                <w:sz w:val="27"/>
              </w:rPr>
            </w:pPr>
          </w:p>
          <w:p>
            <w:pPr>
              <w:pStyle w:val="11"/>
              <w:spacing w:line="242" w:lineRule="auto"/>
              <w:ind w:left="133" w:right="117"/>
              <w:jc w:val="center"/>
              <w:rPr>
                <w:sz w:val="21"/>
              </w:rPr>
            </w:pPr>
            <w:r>
              <w:rPr>
                <w:sz w:val="21"/>
              </w:rPr>
              <w:t>生态环境质量信息发布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4"/>
              <w:rPr>
                <w:sz w:val="23"/>
              </w:rPr>
            </w:pPr>
          </w:p>
          <w:p>
            <w:pPr>
              <w:pStyle w:val="11"/>
              <w:spacing w:line="242" w:lineRule="auto"/>
              <w:ind w:left="33" w:right="-101"/>
              <w:rPr>
                <w:sz w:val="21"/>
              </w:rPr>
            </w:pPr>
            <w:r>
              <w:rPr>
                <w:spacing w:val="-10"/>
                <w:sz w:val="21"/>
              </w:rPr>
              <w:t>水环境质量信息</w:t>
            </w:r>
            <w:r>
              <w:rPr>
                <w:sz w:val="21"/>
              </w:rPr>
              <w:t>（地表水监</w:t>
            </w:r>
            <w:r>
              <w:rPr>
                <w:spacing w:val="12"/>
                <w:sz w:val="21"/>
              </w:rPr>
              <w:t>测结果和集中式生活饮用</w:t>
            </w:r>
            <w:r>
              <w:rPr>
                <w:spacing w:val="3"/>
                <w:w w:val="99"/>
                <w:sz w:val="21"/>
              </w:rPr>
              <w:t>水水源水质状况报告</w:t>
            </w:r>
            <w:r>
              <w:rPr>
                <w:spacing w:val="-101"/>
                <w:w w:val="99"/>
                <w:sz w:val="21"/>
              </w:rPr>
              <w:t>）</w:t>
            </w:r>
            <w:r>
              <w:rPr>
                <w:spacing w:val="2"/>
                <w:w w:val="99"/>
                <w:sz w:val="21"/>
              </w:rPr>
              <w:t>；实</w:t>
            </w:r>
            <w:r>
              <w:rPr>
                <w:spacing w:val="2"/>
                <w:sz w:val="21"/>
              </w:rPr>
              <w:t>时空气质量指数（AQI）和</w:t>
            </w:r>
            <w:r>
              <w:rPr>
                <w:spacing w:val="1"/>
                <w:w w:val="99"/>
                <w:sz w:val="21"/>
              </w:rPr>
              <w:t>P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-2"/>
                <w:sz w:val="10"/>
              </w:rPr>
              <w:t>2.</w:t>
            </w:r>
            <w:r>
              <w:rPr>
                <w:w w:val="106"/>
                <w:position w:val="-2"/>
                <w:sz w:val="10"/>
              </w:rPr>
              <w:t>5</w:t>
            </w:r>
            <w:r>
              <w:rPr>
                <w:spacing w:val="-6"/>
                <w:w w:val="99"/>
                <w:sz w:val="21"/>
              </w:rPr>
              <w:t>浓度；声环境功能区监</w:t>
            </w:r>
            <w:r>
              <w:rPr>
                <w:spacing w:val="-27"/>
                <w:sz w:val="21"/>
              </w:rPr>
              <w:t>测结果</w:t>
            </w:r>
            <w:r>
              <w:rPr>
                <w:sz w:val="21"/>
              </w:rPr>
              <w:t>（包括声环境功能区</w:t>
            </w:r>
            <w:r>
              <w:rPr>
                <w:spacing w:val="-15"/>
                <w:sz w:val="21"/>
              </w:rPr>
              <w:t>类别、监测点位、执行标准、</w:t>
            </w:r>
            <w:r>
              <w:rPr>
                <w:spacing w:val="3"/>
                <w:w w:val="99"/>
                <w:sz w:val="21"/>
              </w:rPr>
              <w:t>监测结果</w:t>
            </w:r>
            <w:r>
              <w:rPr>
                <w:spacing w:val="-101"/>
                <w:w w:val="99"/>
                <w:sz w:val="21"/>
              </w:rPr>
              <w:t>）</w:t>
            </w:r>
            <w:r>
              <w:rPr>
                <w:spacing w:val="3"/>
                <w:w w:val="99"/>
                <w:sz w:val="21"/>
              </w:rPr>
              <w:t>；其他环境质量</w:t>
            </w:r>
            <w:r>
              <w:rPr>
                <w:spacing w:val="3"/>
                <w:sz w:val="21"/>
              </w:rPr>
              <w:t>信息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4"/>
              <w:rPr>
                <w:sz w:val="15"/>
              </w:rPr>
            </w:pPr>
          </w:p>
          <w:p>
            <w:pPr>
              <w:pStyle w:val="11"/>
              <w:spacing w:line="242" w:lineRule="auto"/>
              <w:ind w:left="32" w:right="-101"/>
              <w:rPr>
                <w:sz w:val="21"/>
              </w:rPr>
            </w:pPr>
            <w:r>
              <w:rPr>
                <w:sz w:val="21"/>
              </w:rPr>
              <w:t>《中华人民共和国环境保护法</w:t>
            </w:r>
            <w:r>
              <w:rPr>
                <w:spacing w:val="-22"/>
                <w:sz w:val="21"/>
              </w:rPr>
              <w:t>》《中华人民共和国政府信息公开条例</w:t>
            </w:r>
            <w:r>
              <w:rPr>
                <w:spacing w:val="-40"/>
                <w:sz w:val="21"/>
              </w:rPr>
              <w:t>》《国务院关于印发水污染防治行动</w:t>
            </w:r>
            <w:r>
              <w:rPr>
                <w:spacing w:val="-40"/>
                <w:w w:val="95"/>
                <w:sz w:val="21"/>
              </w:rPr>
              <w:t>计划的通知</w:t>
            </w:r>
            <w:r>
              <w:rPr>
                <w:spacing w:val="-202"/>
                <w:w w:val="95"/>
                <w:sz w:val="21"/>
              </w:rPr>
              <w:t>》</w:t>
            </w:r>
            <w:r>
              <w:rPr>
                <w:w w:val="95"/>
                <w:sz w:val="21"/>
              </w:rPr>
              <w:t>（</w:t>
            </w:r>
            <w:r>
              <w:rPr>
                <w:spacing w:val="-33"/>
                <w:w w:val="95"/>
                <w:sz w:val="21"/>
              </w:rPr>
              <w:t>国发〔</w:t>
            </w:r>
            <w:r>
              <w:rPr>
                <w:w w:val="95"/>
                <w:sz w:val="21"/>
              </w:rPr>
              <w:t>2015〕</w:t>
            </w:r>
            <w:r>
              <w:rPr>
                <w:sz w:val="21"/>
              </w:rPr>
              <w:t>17</w:t>
            </w:r>
            <w:r>
              <w:rPr>
                <w:spacing w:val="-27"/>
                <w:sz w:val="21"/>
              </w:rPr>
              <w:t xml:space="preserve"> 号</w:t>
            </w:r>
            <w:r>
              <w:rPr>
                <w:sz w:val="21"/>
              </w:rPr>
              <w:t>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6"/>
              </w:rPr>
            </w:pPr>
          </w:p>
          <w:p>
            <w:pPr>
              <w:pStyle w:val="11"/>
              <w:spacing w:line="242" w:lineRule="auto"/>
              <w:ind w:left="32" w:right="11"/>
              <w:jc w:val="both"/>
              <w:rPr>
                <w:sz w:val="21"/>
              </w:rPr>
            </w:pPr>
            <w:r>
              <w:rPr>
                <w:spacing w:val="-21"/>
                <w:sz w:val="21"/>
              </w:rPr>
              <w:t>自 该 信 息形 成 或 者变 更 之 日</w:t>
            </w:r>
            <w:r>
              <w:rPr>
                <w:spacing w:val="-12"/>
                <w:sz w:val="21"/>
              </w:rPr>
              <w:t xml:space="preserve">起 </w:t>
            </w:r>
            <w:r>
              <w:rPr>
                <w:sz w:val="21"/>
              </w:rPr>
              <w:t>20</w:t>
            </w:r>
            <w:r>
              <w:rPr>
                <w:spacing w:val="-3"/>
                <w:sz w:val="21"/>
              </w:rPr>
              <w:t xml:space="preserve"> 个工</w:t>
            </w:r>
            <w:r>
              <w:rPr>
                <w:sz w:val="21"/>
              </w:rPr>
              <w:t>作日内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6"/>
              <w:rPr>
                <w:sz w:val="16"/>
              </w:rPr>
            </w:pPr>
          </w:p>
          <w:p>
            <w:pPr>
              <w:pStyle w:val="11"/>
              <w:spacing w:before="1" w:line="242" w:lineRule="auto"/>
              <w:ind w:left="136" w:right="117"/>
              <w:jc w:val="both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朝阳市生态环境局朝阳县分局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244"/>
              </w:tabs>
              <w:spacing w:before="132"/>
              <w:ind w:hanging="211"/>
              <w:rPr>
                <w:sz w:val="21"/>
              </w:rPr>
            </w:pPr>
            <w:r>
              <w:rPr>
                <w:sz w:val="21"/>
              </w:rPr>
              <w:t>政府网站</w:t>
            </w:r>
          </w:p>
          <w:p>
            <w:pPr>
              <w:pStyle w:val="11"/>
              <w:spacing w:before="2"/>
              <w:ind w:left="3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□纸质媒体</w:t>
            </w:r>
          </w:p>
          <w:p>
            <w:pPr>
              <w:pStyle w:val="11"/>
              <w:tabs>
                <w:tab w:val="left" w:pos="1135"/>
              </w:tabs>
              <w:spacing w:before="2"/>
              <w:ind w:left="33"/>
              <w:rPr>
                <w:rFonts w:ascii="Times New Roman" w:hAns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□其他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7"/>
              <w:rPr>
                <w:sz w:val="28"/>
              </w:rPr>
            </w:pPr>
          </w:p>
          <w:p>
            <w:pPr>
              <w:pStyle w:val="11"/>
              <w:ind w:left="12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rPr>
                <w:sz w:val="20"/>
              </w:rPr>
            </w:pPr>
          </w:p>
          <w:p>
            <w:pPr>
              <w:pStyle w:val="11"/>
              <w:spacing w:before="7"/>
              <w:rPr>
                <w:sz w:val="28"/>
              </w:rPr>
            </w:pPr>
          </w:p>
          <w:p>
            <w:pPr>
              <w:pStyle w:val="11"/>
              <w:ind w:left="1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footerReference r:id="rId4" w:type="default"/>
          <w:pgSz w:w="16840" w:h="11910" w:orient="landscape"/>
          <w:pgMar w:top="1100" w:right="1440" w:bottom="1560" w:left="1460" w:header="0" w:footer="1374" w:gutter="0"/>
          <w:cols w:space="720" w:num="1"/>
        </w:sectPr>
      </w:pPr>
      <w:bookmarkStart w:id="0" w:name="_GoBack"/>
      <w:bookmarkEnd w:id="0"/>
    </w:p>
    <w:p>
      <w:pPr>
        <w:pStyle w:val="3"/>
        <w:rPr>
          <w:sz w:val="20"/>
        </w:rPr>
      </w:pPr>
    </w:p>
    <w:sectPr>
      <w:pgSz w:w="16840" w:h="11910" w:orient="landscape"/>
      <w:pgMar w:top="1100" w:right="1440" w:bottom="1560" w:left="1460" w:header="0" w:footer="13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392.7pt;margin-top:511.6pt;height:16.05pt;width:59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sz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389.45pt;margin-top:511.6pt;height:16.05pt;width:6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sz w:val="28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36A60"/>
    <w:multiLevelType w:val="multilevel"/>
    <w:tmpl w:val="5FA36A60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en-US" w:eastAsia="zh-CN" w:bidi="ar-SA"/>
      </w:rPr>
    </w:lvl>
  </w:abstractNum>
  <w:abstractNum w:abstractNumId="1">
    <w:nsid w:val="5FA36B1B"/>
    <w:multiLevelType w:val="multilevel"/>
    <w:tmpl w:val="5FA36B1B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en-US" w:eastAsia="zh-CN" w:bidi="ar-SA"/>
      </w:rPr>
    </w:lvl>
  </w:abstractNum>
  <w:abstractNum w:abstractNumId="2">
    <w:nsid w:val="5FA36B3C"/>
    <w:multiLevelType w:val="multilevel"/>
    <w:tmpl w:val="5FA36B3C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en-US" w:eastAsia="zh-CN" w:bidi="ar-SA"/>
      </w:rPr>
    </w:lvl>
  </w:abstractNum>
  <w:abstractNum w:abstractNumId="3">
    <w:nsid w:val="5FA36B94"/>
    <w:multiLevelType w:val="multilevel"/>
    <w:tmpl w:val="5FA36B94"/>
    <w:lvl w:ilvl="0" w:tentative="0">
      <w:start w:val="0"/>
      <w:numFmt w:val="bullet"/>
      <w:lvlText w:val="■"/>
      <w:lvlJc w:val="left"/>
      <w:pPr>
        <w:ind w:left="243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411" w:hanging="21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583" w:hanging="21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755" w:hanging="21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927" w:hanging="21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099" w:hanging="21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270" w:hanging="21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442" w:hanging="21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614" w:hanging="210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EzNTkwNjFlMWZmYjY3YTEzMDY0NDc0NWU3ZDJjMGEifQ=="/>
  </w:docVars>
  <w:rsids>
    <w:rsidRoot w:val="00A878BD"/>
    <w:rsid w:val="000562EF"/>
    <w:rsid w:val="001C14C6"/>
    <w:rsid w:val="00272A66"/>
    <w:rsid w:val="003F739D"/>
    <w:rsid w:val="009053C0"/>
    <w:rsid w:val="0091665E"/>
    <w:rsid w:val="00A16C9A"/>
    <w:rsid w:val="00A878BD"/>
    <w:rsid w:val="00AE4AB2"/>
    <w:rsid w:val="00DC6ADF"/>
    <w:rsid w:val="00EE63D5"/>
    <w:rsid w:val="00FE581C"/>
    <w:rsid w:val="1B4576EC"/>
    <w:rsid w:val="2F037FEF"/>
    <w:rsid w:val="5F8504EC"/>
    <w:rsid w:val="704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before="297"/>
      <w:ind w:left="3900" w:right="3920"/>
      <w:jc w:val="center"/>
    </w:pPr>
    <w:rPr>
      <w:sz w:val="38"/>
      <w:szCs w:val="38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qFormat/>
    <w:uiPriority w:val="0"/>
    <w:rPr>
      <w:rFonts w:ascii="宋体" w:hAnsi="宋体" w:cs="宋体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2946</Words>
  <Characters>2999</Characters>
  <Lines>34</Lines>
  <Paragraphs>9</Paragraphs>
  <TotalTime>7</TotalTime>
  <ScaleCrop>false</ScaleCrop>
  <LinksUpToDate>false</LinksUpToDate>
  <CharactersWithSpaces>3137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2020-11-05T10:49:00Z</dcterms:created>
  <dc:creator>liji</dc:creator>
  <cp:lastModifiedBy>董国胜</cp:lastModifiedBy>
  <cp:lastPrinted>2020-11-05T06:50:00Z</cp:lastPrinted>
  <dcterms:modified xsi:type="dcterms:W3CDTF">2023-07-24T07:40:55Z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2020-11-05T00:00:00Z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6662DE8F57B84B2C96B908C96E6DF824</vt:lpwstr>
  </property>
</Properties>
</file>