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龙城区机关工委部门预算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2022年龙城区机关工委部门预算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龙城区机关工委概况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龙城区机关工委2022年部门预算情况说明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2022年龙城区机关工委部门预算批复表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龙城区机关工委概况</w:t>
      </w:r>
    </w:p>
    <w:p>
      <w:pPr>
        <w:widowControl/>
        <w:spacing w:line="600" w:lineRule="exact"/>
        <w:jc w:val="center"/>
        <w:rPr>
          <w:rFonts w:ascii="宋体" w:hAnsi="宋体" w:eastAsia="宋体" w:cs="宋体"/>
          <w:color w:val="333333"/>
          <w:kern w:val="0"/>
          <w:sz w:val="32"/>
          <w:szCs w:val="32"/>
        </w:rPr>
      </w:pPr>
    </w:p>
    <w:p>
      <w:pPr>
        <w:widowControl/>
        <w:spacing w:line="600" w:lineRule="exact"/>
        <w:ind w:firstLine="643" w:firstLineChars="200"/>
        <w:jc w:val="left"/>
        <w:rPr>
          <w:rFonts w:ascii="仿宋_GB2312" w:hAnsi="仿宋_GB2312" w:eastAsia="仿宋_GB2312" w:cs="仿宋_GB2312"/>
          <w:color w:val="333333"/>
          <w:kern w:val="0"/>
          <w:sz w:val="32"/>
          <w:szCs w:val="32"/>
        </w:rPr>
      </w:pPr>
      <w:r>
        <w:rPr>
          <w:rFonts w:hint="eastAsia" w:ascii="楷体_GB2312" w:hAnsi="楷体_GB2312" w:eastAsia="楷体_GB2312" w:cs="楷体_GB2312"/>
          <w:b/>
          <w:color w:val="333333"/>
          <w:kern w:val="0"/>
          <w:sz w:val="32"/>
          <w:szCs w:val="32"/>
          <w:shd w:val="clear" w:color="auto" w:fill="FFFFFF"/>
        </w:rPr>
        <w:t>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rPr>
        <w:t>（一）对机关党组织党建工作进行研究和指导，提出加强改进的意见和建议。</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（二）对机关党的工作做出规划。</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（三）检查监督机关党组织履行职责，完成好党的工作各项任务。</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（四）每年听取部门和单位机关党组织的工作汇报，对机关党组织的工作进行届中考核。</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（五）审批机关党组织选举产生的书记、副书记。</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（六）配合有关部门和单位抓好直属机关领导班子思想政治建设，参与对党员领导干部民主生活会和党组（党委）中心组学习的督促检查工作。</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（七）领导机关党组织加强党风廉政建设，实施对党员特别是党员领导干部的监督。</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（八）对机关党员进行教育管理。</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（九）了解和掌握所属机关工作人员的思想状况，进一步加强思想政治工作。</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（十）领导区直机关工会、共青团、妇委会等群众组织，依照各自章程独立负责地开展工作，协助部门和单位党组织做好统战工作。</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1、龙城区机关工委本级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龙城区机关工委2022年部门预算情况说明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（一）收入预算66.27万元，包括：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1.一般公共预算拨款收入66.27万元；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（二）支出预算66.27万元，包括：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1.基本支出59.27万元；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在支出预算66.27万元中，债务支出0万元，政府采购支出0万元，政府购买服务支出0万元。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年增加10.64万元。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2022年机关运行经费预算为5.34万元。主要包括办公费、印刷费、邮电费、差旅费、会议费、水电费、公务用车运行维护费等。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0万元，和上年相比没有变化。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kern w:val="0"/>
          <w:sz w:val="32"/>
          <w:szCs w:val="32"/>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万元以上的通用设备0 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w:t>
      </w:r>
      <w:r>
        <w:rPr>
          <w:rFonts w:hint="eastAsia" w:ascii="仿宋_GB2312" w:hAnsi="仿宋_GB2312" w:eastAsia="仿宋_GB2312" w:cs="仿宋_GB2312"/>
          <w:color w:val="333333"/>
          <w:kern w:val="0"/>
          <w:sz w:val="32"/>
          <w:szCs w:val="32"/>
        </w:rPr>
        <w:t>，实际编制部门（单位）整体绩效</w:t>
      </w:r>
      <w:r>
        <w:rPr>
          <w:rFonts w:hint="eastAsia" w:ascii="仿宋_GB2312" w:hAnsi="仿宋_GB2312" w:eastAsia="仿宋_GB2312" w:cs="仿宋_GB2312"/>
          <w:color w:val="auto"/>
          <w:kern w:val="0"/>
          <w:sz w:val="32"/>
          <w:szCs w:val="32"/>
          <w:highlight w:val="none"/>
        </w:rPr>
        <w:t>目标共</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w:t>
      </w:r>
      <w:r>
        <w:rPr>
          <w:rFonts w:hint="eastAsia" w:ascii="仿宋_GB2312" w:hAnsi="仿宋_GB2312" w:eastAsia="仿宋_GB2312" w:cs="仿宋_GB2312"/>
          <w:color w:val="333333"/>
          <w:kern w:val="0"/>
          <w:sz w:val="32"/>
          <w:szCs w:val="32"/>
        </w:rPr>
        <w:t>编制部门（单位）整体绩效目标覆盖率（实际编制绩效目标的数量/应编制绩效目标的数量）为100%。应编制绩效目标的特定目标类项目共</w:t>
      </w:r>
      <w:r>
        <w:rPr>
          <w:rFonts w:hint="eastAsia" w:ascii="仿宋_GB2312" w:hAnsi="仿宋_GB2312" w:eastAsia="仿宋_GB2312" w:cs="仿宋_GB2312"/>
          <w:kern w:val="0"/>
          <w:sz w:val="32"/>
          <w:szCs w:val="32"/>
        </w:rPr>
        <w:t>0</w:t>
      </w:r>
      <w:r>
        <w:rPr>
          <w:rFonts w:hint="eastAsia" w:ascii="仿宋_GB2312" w:hAnsi="仿宋_GB2312" w:eastAsia="仿宋_GB2312" w:cs="仿宋_GB2312"/>
          <w:color w:val="333333"/>
          <w:kern w:val="0"/>
          <w:sz w:val="32"/>
          <w:szCs w:val="32"/>
        </w:rPr>
        <w:t>个，实际编制绩效目标的特定目标类项目共 0个,涉及资0万元，编制特定目标的项目覆盖率（实际编制绩效目标的数量/应编制绩效目标的数量）为100%。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5.一般公共服务（类）群众团体事务（款）行政运行（项）：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b/>
          <w:bCs/>
          <w:color w:val="333333"/>
          <w:kern w:val="0"/>
          <w:sz w:val="32"/>
          <w:szCs w:val="32"/>
          <w:shd w:val="clear" w:color="auto" w:fill="FFFFFF"/>
        </w:rPr>
        <w:t>6.社会保障和就业支出（类）行政事业单位养老支出（款）机关事业单位基本养老缴费支出（项）：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7.社会保障和就业支出（类）行政事业单位养老支出（款）行政单位离退休（项）：</w:t>
      </w:r>
      <w:r>
        <w:rPr>
          <w:rFonts w:hint="eastAsia" w:ascii="仿宋_GB2312" w:hAnsi="仿宋_GB2312" w:eastAsia="仿宋_GB2312" w:cs="仿宋_GB2312"/>
          <w:color w:val="333333"/>
          <w:kern w:val="0"/>
          <w:sz w:val="32"/>
          <w:szCs w:val="32"/>
          <w:shd w:val="clear" w:color="auto" w:fill="FFFFFF"/>
        </w:rPr>
        <w:t>反映行政单位（包括实行公务员管理的事业单位）开支的离退休费。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8.卫生健康支出（类）行政事业单位医疗（款）行政单位医疗：</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2022年龙城区机关工委部门预算批复表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w:t>
      </w:r>
      <w:r>
        <w:rPr>
          <w:rFonts w:hint="eastAsia" w:ascii="仿宋_GB2312" w:hAnsi="宋体" w:eastAsia="仿宋_GB2312" w:cs="宋体"/>
          <w:color w:val="333333"/>
          <w:kern w:val="0"/>
          <w:sz w:val="32"/>
          <w:szCs w:val="32"/>
          <w:highlight w:val="none"/>
        </w:rPr>
        <w:t>龙</w:t>
      </w:r>
      <w:r>
        <w:rPr>
          <w:rFonts w:hint="eastAsia" w:ascii="仿宋_GB2312" w:hAnsi="宋体" w:eastAsia="仿宋_GB2312" w:cs="宋体"/>
          <w:color w:val="auto"/>
          <w:kern w:val="0"/>
          <w:sz w:val="32"/>
          <w:szCs w:val="32"/>
          <w:highlight w:val="none"/>
        </w:rPr>
        <w:t>城区</w:t>
      </w:r>
      <w:r>
        <w:rPr>
          <w:rFonts w:hint="eastAsia" w:ascii="仿宋_GB2312" w:hAnsi="宋体" w:eastAsia="仿宋_GB2312" w:cs="宋体"/>
          <w:color w:val="auto"/>
          <w:kern w:val="0"/>
          <w:sz w:val="32"/>
          <w:szCs w:val="32"/>
          <w:highlight w:val="none"/>
          <w:lang w:eastAsia="zh-CN"/>
        </w:rPr>
        <w:t>机关工委部门</w:t>
      </w:r>
      <w:bookmarkStart w:id="0" w:name="_GoBack"/>
      <w:bookmarkEnd w:id="0"/>
      <w:r>
        <w:rPr>
          <w:rFonts w:hint="eastAsia" w:ascii="仿宋_GB2312" w:hAnsi="宋体" w:eastAsia="仿宋_GB2312" w:cs="宋体"/>
          <w:color w:val="auto"/>
          <w:kern w:val="0"/>
          <w:sz w:val="32"/>
          <w:szCs w:val="32"/>
          <w:highlight w:val="none"/>
        </w:rPr>
        <w:t>预</w:t>
      </w:r>
      <w:r>
        <w:rPr>
          <w:rFonts w:hint="eastAsia" w:ascii="仿宋_GB2312" w:hAnsi="宋体" w:eastAsia="仿宋_GB2312" w:cs="宋体"/>
          <w:color w:val="333333"/>
          <w:kern w:val="0"/>
          <w:sz w:val="32"/>
          <w:szCs w:val="32"/>
        </w:rPr>
        <w:t>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06D3"/>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D78BC"/>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D1FB2"/>
    <w:rsid w:val="00FF0E8C"/>
    <w:rsid w:val="00FF3ABD"/>
    <w:rsid w:val="00FF61DC"/>
    <w:rsid w:val="011C626C"/>
    <w:rsid w:val="01A00C4B"/>
    <w:rsid w:val="02160F0D"/>
    <w:rsid w:val="053973EC"/>
    <w:rsid w:val="054933A7"/>
    <w:rsid w:val="05645DD5"/>
    <w:rsid w:val="06436049"/>
    <w:rsid w:val="07E55609"/>
    <w:rsid w:val="09903C9B"/>
    <w:rsid w:val="09BC258B"/>
    <w:rsid w:val="0FF03899"/>
    <w:rsid w:val="10E943BC"/>
    <w:rsid w:val="113E1161"/>
    <w:rsid w:val="12BC340B"/>
    <w:rsid w:val="138E4DA7"/>
    <w:rsid w:val="14BC1DE8"/>
    <w:rsid w:val="1B791B69"/>
    <w:rsid w:val="1D11562F"/>
    <w:rsid w:val="21B31E7D"/>
    <w:rsid w:val="22C81958"/>
    <w:rsid w:val="23446E27"/>
    <w:rsid w:val="257D4C7B"/>
    <w:rsid w:val="273B3040"/>
    <w:rsid w:val="28AA41DD"/>
    <w:rsid w:val="2A0C2A72"/>
    <w:rsid w:val="2BD4136D"/>
    <w:rsid w:val="2BF437BD"/>
    <w:rsid w:val="2CFC0B7C"/>
    <w:rsid w:val="2EBF6DB8"/>
    <w:rsid w:val="2F3445FD"/>
    <w:rsid w:val="30BF439A"/>
    <w:rsid w:val="35BD7459"/>
    <w:rsid w:val="37F37A55"/>
    <w:rsid w:val="38A10829"/>
    <w:rsid w:val="3C6077A7"/>
    <w:rsid w:val="3DD27E02"/>
    <w:rsid w:val="3E446378"/>
    <w:rsid w:val="41354204"/>
    <w:rsid w:val="42423F72"/>
    <w:rsid w:val="428B0580"/>
    <w:rsid w:val="430A2910"/>
    <w:rsid w:val="44496945"/>
    <w:rsid w:val="45D0309C"/>
    <w:rsid w:val="46FD0B7F"/>
    <w:rsid w:val="47907254"/>
    <w:rsid w:val="48AF1933"/>
    <w:rsid w:val="4A981A8C"/>
    <w:rsid w:val="4BE96317"/>
    <w:rsid w:val="4C516396"/>
    <w:rsid w:val="4E944C60"/>
    <w:rsid w:val="51617513"/>
    <w:rsid w:val="51BB214C"/>
    <w:rsid w:val="51BF3DA2"/>
    <w:rsid w:val="55BD684B"/>
    <w:rsid w:val="5AB83A84"/>
    <w:rsid w:val="5AFD593B"/>
    <w:rsid w:val="5DE20F31"/>
    <w:rsid w:val="604B01CA"/>
    <w:rsid w:val="607131B3"/>
    <w:rsid w:val="60D809DC"/>
    <w:rsid w:val="653A0624"/>
    <w:rsid w:val="65C63716"/>
    <w:rsid w:val="66613222"/>
    <w:rsid w:val="66DF1232"/>
    <w:rsid w:val="694F3806"/>
    <w:rsid w:val="6972117B"/>
    <w:rsid w:val="6D7C6B93"/>
    <w:rsid w:val="6E2F3C06"/>
    <w:rsid w:val="6E3C129F"/>
    <w:rsid w:val="6E5B298D"/>
    <w:rsid w:val="6E6B2E90"/>
    <w:rsid w:val="701F4FF2"/>
    <w:rsid w:val="723B31C2"/>
    <w:rsid w:val="734D1D78"/>
    <w:rsid w:val="73AB44E1"/>
    <w:rsid w:val="73B9644B"/>
    <w:rsid w:val="79615874"/>
    <w:rsid w:val="7A8B6668"/>
    <w:rsid w:val="7BD05215"/>
    <w:rsid w:val="7DBB4142"/>
    <w:rsid w:val="7DF369FE"/>
    <w:rsid w:val="7E470A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369</Words>
  <Characters>2107</Characters>
  <Lines>17</Lines>
  <Paragraphs>4</Paragraphs>
  <TotalTime>5</TotalTime>
  <ScaleCrop>false</ScaleCrop>
  <LinksUpToDate>false</LinksUpToDate>
  <CharactersWithSpaces>2472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美妞妈</cp:lastModifiedBy>
  <cp:lastPrinted>2022-01-06T02:11:00Z</cp:lastPrinted>
  <dcterms:modified xsi:type="dcterms:W3CDTF">2022-01-11T05:19:44Z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