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4D7509">
      <w:pPr>
        <w:spacing w:line="700" w:lineRule="exact"/>
        <w:jc w:val="center"/>
        <w:rPr>
          <w:rFonts w:asciiTheme="majorEastAsia" w:eastAsiaTheme="majorEastAsia" w:hAnsiTheme="majorEastAsia"/>
          <w:b/>
          <w:sz w:val="52"/>
          <w:szCs w:val="52"/>
        </w:rPr>
      </w:pPr>
      <w:r w:rsidRPr="0003771B">
        <w:rPr>
          <w:rFonts w:asciiTheme="majorEastAsia" w:eastAsiaTheme="majorEastAsia" w:hAnsiTheme="majorEastAsia" w:hint="eastAsia"/>
          <w:b/>
          <w:sz w:val="52"/>
          <w:szCs w:val="52"/>
        </w:rPr>
        <w:t>龙城区</w:t>
      </w:r>
      <w:r w:rsidR="00005BE7">
        <w:rPr>
          <w:rFonts w:asciiTheme="majorEastAsia" w:eastAsiaTheme="majorEastAsia" w:hAnsiTheme="majorEastAsia" w:hint="eastAsia"/>
          <w:b/>
          <w:sz w:val="52"/>
          <w:szCs w:val="52"/>
        </w:rPr>
        <w:t>残疾人联合会</w:t>
      </w:r>
      <w:r w:rsidRPr="0003771B">
        <w:rPr>
          <w:rFonts w:asciiTheme="majorEastAsia" w:eastAsiaTheme="majorEastAsia" w:hAnsiTheme="majorEastAsia" w:hint="eastAsia"/>
          <w:b/>
          <w:sz w:val="52"/>
          <w:szCs w:val="52"/>
        </w:rPr>
        <w:t>部门预算</w:t>
      </w:r>
    </w:p>
    <w:p w:rsidR="00B77772" w:rsidRDefault="004D7509">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（2022年）</w:t>
      </w:r>
    </w:p>
    <w:p w:rsidR="00B77772" w:rsidRDefault="00B77772">
      <w:pPr>
        <w:spacing w:line="600" w:lineRule="exact"/>
        <w:jc w:val="left"/>
        <w:rPr>
          <w:rFonts w:ascii="Times New Roman" w:eastAsia="宋体" w:hAnsi="Times New Roman"/>
          <w:b/>
          <w:sz w:val="52"/>
          <w:szCs w:val="52"/>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widowControl/>
        <w:spacing w:line="600" w:lineRule="exact"/>
        <w:outlineLvl w:val="0"/>
        <w:rPr>
          <w:rFonts w:asciiTheme="majorEastAsia" w:eastAsiaTheme="majorEastAsia" w:hAnsiTheme="majorEastAsia" w:cs="宋体"/>
          <w:b/>
          <w:bCs/>
          <w:color w:val="333333"/>
          <w:kern w:val="36"/>
          <w:sz w:val="44"/>
          <w:szCs w:val="44"/>
        </w:rPr>
        <w:sectPr w:rsidR="00B77772">
          <w:pgSz w:w="11906" w:h="16838"/>
          <w:pgMar w:top="1701" w:right="1418" w:bottom="1701" w:left="1701" w:header="851" w:footer="992" w:gutter="0"/>
          <w:cols w:space="425"/>
          <w:docGrid w:type="lines" w:linePitch="312"/>
        </w:sectPr>
      </w:pPr>
    </w:p>
    <w:p w:rsidR="00B77772" w:rsidRDefault="004D7509">
      <w:pPr>
        <w:widowControl/>
        <w:spacing w:line="600" w:lineRule="exact"/>
        <w:jc w:val="center"/>
        <w:outlineLvl w:val="0"/>
        <w:rPr>
          <w:rFonts w:asciiTheme="majorEastAsia" w:eastAsiaTheme="majorEastAsia" w:hAnsiTheme="majorEastAsia" w:cs="宋体"/>
          <w:b/>
          <w:bCs/>
          <w:color w:val="333333"/>
          <w:kern w:val="36"/>
          <w:sz w:val="44"/>
          <w:szCs w:val="44"/>
        </w:rPr>
      </w:pPr>
      <w:r>
        <w:rPr>
          <w:rFonts w:asciiTheme="majorEastAsia" w:eastAsiaTheme="majorEastAsia" w:hAnsiTheme="majorEastAsia" w:cs="宋体" w:hint="eastAsia"/>
          <w:b/>
          <w:bCs/>
          <w:color w:val="333333"/>
          <w:kern w:val="36"/>
          <w:sz w:val="44"/>
          <w:szCs w:val="44"/>
        </w:rPr>
        <w:lastRenderedPageBreak/>
        <w:t>2022年龙城区</w:t>
      </w:r>
      <w:r w:rsidR="00005BE7">
        <w:rPr>
          <w:rFonts w:asciiTheme="majorEastAsia" w:eastAsiaTheme="majorEastAsia" w:hAnsiTheme="majorEastAsia" w:cs="宋体" w:hint="eastAsia"/>
          <w:b/>
          <w:bCs/>
          <w:color w:val="333333"/>
          <w:kern w:val="36"/>
          <w:sz w:val="44"/>
          <w:szCs w:val="44"/>
        </w:rPr>
        <w:t>残疾人联合会</w:t>
      </w:r>
      <w:r>
        <w:rPr>
          <w:rFonts w:asciiTheme="majorEastAsia" w:eastAsiaTheme="majorEastAsia" w:hAnsiTheme="majorEastAsia" w:cs="宋体" w:hint="eastAsia"/>
          <w:b/>
          <w:bCs/>
          <w:color w:val="333333"/>
          <w:kern w:val="36"/>
          <w:sz w:val="44"/>
          <w:szCs w:val="44"/>
        </w:rPr>
        <w:t>部门预算</w:t>
      </w:r>
    </w:p>
    <w:p w:rsidR="00B77772" w:rsidRDefault="00B77772">
      <w:pPr>
        <w:widowControl/>
        <w:spacing w:line="300" w:lineRule="exact"/>
        <w:jc w:val="center"/>
        <w:outlineLvl w:val="0"/>
        <w:rPr>
          <w:rFonts w:asciiTheme="majorEastAsia" w:eastAsiaTheme="majorEastAsia" w:hAnsiTheme="majorEastAsia" w:cs="宋体"/>
          <w:b/>
          <w:bCs/>
          <w:color w:val="333333"/>
          <w:kern w:val="36"/>
          <w:sz w:val="44"/>
          <w:szCs w:val="44"/>
        </w:rPr>
      </w:pPr>
    </w:p>
    <w:p w:rsidR="00B77772" w:rsidRDefault="004D7509">
      <w:pPr>
        <w:widowControl/>
        <w:spacing w:line="600" w:lineRule="exact"/>
        <w:jc w:val="center"/>
        <w:rPr>
          <w:rFonts w:asciiTheme="majorEastAsia" w:eastAsiaTheme="majorEastAsia" w:hAnsiTheme="majorEastAsia" w:cs="宋体"/>
          <w:b/>
          <w:bCs/>
          <w:color w:val="333333"/>
          <w:kern w:val="0"/>
          <w:sz w:val="36"/>
          <w:szCs w:val="36"/>
        </w:rPr>
      </w:pPr>
      <w:r>
        <w:rPr>
          <w:rFonts w:asciiTheme="majorEastAsia" w:eastAsiaTheme="majorEastAsia" w:hAnsiTheme="majorEastAsia" w:cs="宋体" w:hint="eastAsia"/>
          <w:b/>
          <w:bCs/>
          <w:color w:val="333333"/>
          <w:kern w:val="0"/>
          <w:sz w:val="36"/>
          <w:szCs w:val="36"/>
        </w:rPr>
        <w:t>目    录</w:t>
      </w:r>
    </w:p>
    <w:p w:rsidR="00B77772" w:rsidRDefault="00B77772">
      <w:pPr>
        <w:widowControl/>
        <w:spacing w:line="300" w:lineRule="exact"/>
        <w:jc w:val="center"/>
        <w:rPr>
          <w:rFonts w:asciiTheme="majorEastAsia" w:eastAsiaTheme="majorEastAsia" w:hAnsiTheme="majorEastAsia" w:cs="宋体"/>
          <w:b/>
          <w:bCs/>
          <w:color w:val="333333"/>
          <w:kern w:val="0"/>
          <w:sz w:val="36"/>
          <w:szCs w:val="36"/>
        </w:rPr>
      </w:pPr>
    </w:p>
    <w:p w:rsidR="00B77772" w:rsidRDefault="004D7509">
      <w:pPr>
        <w:widowControl/>
        <w:spacing w:line="500" w:lineRule="exact"/>
        <w:jc w:val="left"/>
        <w:rPr>
          <w:rFonts w:ascii="宋体" w:eastAsia="宋体" w:hAnsi="宋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 xml:space="preserve">第一部分   </w:t>
      </w:r>
      <w:r w:rsidRPr="0003771B">
        <w:rPr>
          <w:rFonts w:ascii="黑体" w:eastAsia="黑体" w:hAnsi="黑体" w:cs="宋体" w:hint="eastAsia"/>
          <w:bCs/>
          <w:color w:val="333333"/>
          <w:kern w:val="0"/>
          <w:sz w:val="32"/>
          <w:szCs w:val="32"/>
          <w:shd w:val="clear" w:color="auto" w:fill="FFFFFF"/>
        </w:rPr>
        <w:t>龙城区</w:t>
      </w:r>
      <w:r w:rsidR="00005BE7">
        <w:rPr>
          <w:rFonts w:ascii="黑体" w:eastAsia="黑体" w:hAnsi="黑体" w:cs="宋体" w:hint="eastAsia"/>
          <w:bCs/>
          <w:color w:val="333333"/>
          <w:kern w:val="0"/>
          <w:sz w:val="32"/>
          <w:szCs w:val="32"/>
          <w:shd w:val="clear" w:color="auto" w:fill="FFFFFF"/>
        </w:rPr>
        <w:t>残疾人联合会</w:t>
      </w:r>
      <w:r w:rsidRPr="0003771B">
        <w:rPr>
          <w:rFonts w:ascii="黑体" w:eastAsia="黑体" w:hAnsi="黑体" w:cs="宋体" w:hint="eastAsia"/>
          <w:bCs/>
          <w:color w:val="333333"/>
          <w:kern w:val="0"/>
          <w:sz w:val="32"/>
          <w:szCs w:val="32"/>
          <w:shd w:val="clear" w:color="auto" w:fill="FFFFFF"/>
        </w:rPr>
        <w:t>概况</w:t>
      </w:r>
    </w:p>
    <w:p w:rsidR="00B77772" w:rsidRPr="00005BE7" w:rsidRDefault="004D7509" w:rsidP="00005BE7">
      <w:pPr>
        <w:pStyle w:val="a9"/>
        <w:widowControl/>
        <w:numPr>
          <w:ilvl w:val="0"/>
          <w:numId w:val="1"/>
        </w:numPr>
        <w:spacing w:line="500" w:lineRule="exact"/>
        <w:ind w:firstLineChars="0"/>
        <w:jc w:val="left"/>
        <w:rPr>
          <w:rFonts w:ascii="宋体" w:eastAsia="宋体" w:hAnsi="宋体" w:cs="宋体"/>
          <w:bCs/>
          <w:color w:val="333333"/>
          <w:kern w:val="0"/>
          <w:sz w:val="32"/>
          <w:szCs w:val="32"/>
          <w:shd w:val="clear" w:color="auto" w:fill="FFFFFF"/>
        </w:rPr>
      </w:pPr>
      <w:r w:rsidRPr="00005BE7">
        <w:rPr>
          <w:rFonts w:ascii="宋体" w:eastAsia="宋体" w:hAnsi="宋体" w:cs="宋体" w:hint="eastAsia"/>
          <w:bCs/>
          <w:color w:val="333333"/>
          <w:kern w:val="0"/>
          <w:sz w:val="32"/>
          <w:szCs w:val="32"/>
          <w:shd w:val="clear" w:color="auto" w:fill="FFFFFF"/>
        </w:rPr>
        <w:t>主要职责</w:t>
      </w:r>
    </w:p>
    <w:p w:rsidR="00005BE7" w:rsidRPr="00005BE7" w:rsidRDefault="004D7509" w:rsidP="00005BE7">
      <w:pPr>
        <w:pStyle w:val="a9"/>
        <w:numPr>
          <w:ilvl w:val="0"/>
          <w:numId w:val="1"/>
        </w:numPr>
        <w:ind w:firstLineChars="0"/>
        <w:jc w:val="left"/>
        <w:rPr>
          <w:rFonts w:ascii="宋体" w:eastAsia="宋体" w:hAnsi="宋体" w:cs="宋体"/>
          <w:bCs/>
          <w:color w:val="333333"/>
          <w:kern w:val="0"/>
          <w:sz w:val="32"/>
          <w:szCs w:val="32"/>
          <w:shd w:val="clear" w:color="auto" w:fill="FFFFFF"/>
        </w:rPr>
      </w:pPr>
      <w:r w:rsidRPr="00005BE7">
        <w:rPr>
          <w:rFonts w:ascii="宋体" w:eastAsia="宋体" w:hAnsi="宋体" w:cs="宋体" w:hint="eastAsia"/>
          <w:bCs/>
          <w:color w:val="333333"/>
          <w:kern w:val="0"/>
          <w:sz w:val="32"/>
          <w:szCs w:val="32"/>
          <w:shd w:val="clear" w:color="auto" w:fill="FFFFFF"/>
        </w:rPr>
        <w:t>部门预算单位构成</w:t>
      </w:r>
    </w:p>
    <w:p w:rsidR="00B77772" w:rsidRPr="0003771B" w:rsidRDefault="004D7509">
      <w:pPr>
        <w:widowControl/>
        <w:spacing w:line="500" w:lineRule="exact"/>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 xml:space="preserve">第二部分    </w:t>
      </w:r>
      <w:r w:rsidRPr="0003771B">
        <w:rPr>
          <w:rFonts w:ascii="黑体" w:eastAsia="黑体" w:hAnsi="黑体" w:cs="宋体" w:hint="eastAsia"/>
          <w:bCs/>
          <w:color w:val="333333"/>
          <w:kern w:val="0"/>
          <w:sz w:val="32"/>
          <w:szCs w:val="32"/>
          <w:shd w:val="clear" w:color="auto" w:fill="FFFFFF"/>
        </w:rPr>
        <w:t>龙城区</w:t>
      </w:r>
      <w:r w:rsidR="00005BE7">
        <w:rPr>
          <w:rFonts w:ascii="黑体" w:eastAsia="黑体" w:hAnsi="黑体" w:cs="宋体" w:hint="eastAsia"/>
          <w:bCs/>
          <w:color w:val="333333"/>
          <w:kern w:val="0"/>
          <w:sz w:val="32"/>
          <w:szCs w:val="32"/>
          <w:shd w:val="clear" w:color="auto" w:fill="FFFFFF"/>
        </w:rPr>
        <w:t>残疾人联合会</w:t>
      </w:r>
      <w:r w:rsidRPr="0003771B">
        <w:rPr>
          <w:rFonts w:ascii="黑体" w:eastAsia="黑体" w:hAnsi="黑体" w:cs="宋体" w:hint="eastAsia"/>
          <w:bCs/>
          <w:color w:val="333333"/>
          <w:kern w:val="0"/>
          <w:sz w:val="32"/>
          <w:szCs w:val="32"/>
          <w:shd w:val="clear" w:color="auto" w:fill="FFFFFF"/>
        </w:rPr>
        <w:t>2022年部门预算情况说明</w:t>
      </w:r>
    </w:p>
    <w:p w:rsidR="00B77772" w:rsidRPr="0003771B" w:rsidRDefault="004D7509">
      <w:pPr>
        <w:widowControl/>
        <w:spacing w:line="500" w:lineRule="exact"/>
        <w:jc w:val="left"/>
        <w:rPr>
          <w:rFonts w:ascii="黑体" w:eastAsia="黑体" w:hAnsi="黑体" w:cs="宋体"/>
          <w:bCs/>
          <w:color w:val="333333"/>
          <w:kern w:val="0"/>
          <w:sz w:val="32"/>
          <w:szCs w:val="32"/>
          <w:shd w:val="clear" w:color="auto" w:fill="FFFFFF"/>
        </w:rPr>
      </w:pPr>
      <w:r w:rsidRPr="0003771B">
        <w:rPr>
          <w:rFonts w:ascii="黑体" w:eastAsia="黑体" w:hAnsi="黑体" w:cs="宋体" w:hint="eastAsia"/>
          <w:bCs/>
          <w:color w:val="333333"/>
          <w:kern w:val="0"/>
          <w:sz w:val="32"/>
          <w:szCs w:val="32"/>
          <w:shd w:val="clear" w:color="auto" w:fill="FFFFFF"/>
        </w:rPr>
        <w:t>第三部分    名词解释</w:t>
      </w:r>
    </w:p>
    <w:p w:rsidR="00B77772" w:rsidRPr="0003771B" w:rsidRDefault="004D7509">
      <w:pPr>
        <w:widowControl/>
        <w:spacing w:line="500" w:lineRule="exact"/>
        <w:jc w:val="left"/>
        <w:rPr>
          <w:rFonts w:ascii="黑体" w:eastAsia="黑体" w:hAnsi="黑体" w:cs="宋体"/>
          <w:bCs/>
          <w:color w:val="333333"/>
          <w:kern w:val="0"/>
          <w:sz w:val="32"/>
          <w:szCs w:val="32"/>
        </w:rPr>
      </w:pPr>
      <w:r w:rsidRPr="0003771B">
        <w:rPr>
          <w:rFonts w:ascii="黑体" w:eastAsia="黑体" w:hAnsi="黑体" w:cs="宋体" w:hint="eastAsia"/>
          <w:bCs/>
          <w:color w:val="333333"/>
          <w:kern w:val="0"/>
          <w:sz w:val="32"/>
          <w:szCs w:val="32"/>
          <w:shd w:val="clear" w:color="auto" w:fill="FFFFFF"/>
        </w:rPr>
        <w:t xml:space="preserve">第四部分    </w:t>
      </w:r>
      <w:r w:rsidRPr="0003771B">
        <w:rPr>
          <w:rFonts w:ascii="黑体" w:eastAsia="黑体" w:hAnsi="黑体" w:cs="宋体" w:hint="eastAsia"/>
          <w:bCs/>
          <w:color w:val="333333"/>
          <w:kern w:val="0"/>
          <w:sz w:val="32"/>
          <w:szCs w:val="32"/>
        </w:rPr>
        <w:t>2022年龙城区</w:t>
      </w:r>
      <w:r w:rsidR="00005BE7">
        <w:rPr>
          <w:rFonts w:ascii="黑体" w:eastAsia="黑体" w:hAnsi="黑体" w:cs="宋体" w:hint="eastAsia"/>
          <w:bCs/>
          <w:color w:val="333333"/>
          <w:kern w:val="0"/>
          <w:sz w:val="32"/>
          <w:szCs w:val="32"/>
        </w:rPr>
        <w:t>残疾人联合会</w:t>
      </w:r>
      <w:r w:rsidRPr="0003771B">
        <w:rPr>
          <w:rFonts w:ascii="黑体" w:eastAsia="黑体" w:hAnsi="黑体" w:cs="宋体" w:hint="eastAsia"/>
          <w:bCs/>
          <w:color w:val="333333"/>
          <w:kern w:val="0"/>
          <w:sz w:val="32"/>
          <w:szCs w:val="32"/>
        </w:rPr>
        <w:t>部门预算批复表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sidRPr="0003771B">
        <w:rPr>
          <w:rFonts w:ascii="宋体" w:eastAsia="宋体" w:hAnsi="宋体" w:cs="宋体" w:hint="eastAsia"/>
          <w:color w:val="333333"/>
          <w:kern w:val="0"/>
          <w:sz w:val="32"/>
          <w:szCs w:val="32"/>
        </w:rPr>
        <w:t>一、收支预算总表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二、收入预算总表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三、支出预算总表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四、财政拨款收支预算总表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五、一般公共预算支出表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六、一般公共预算基本支出表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七、一般公共预算“三公”经费支出表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八、政府性基金预算支出表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九、项目支出预算表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十、支出功能分类预算表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十一、支出经济分类预算表（政府预算）</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十二、支出经济分类预算表（部门预算）</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十三、债务支出预算表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十四、政府采购支出预算表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十五、政府购买服务支出预算表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十六、部门（单位）整体绩效目标表</w:t>
      </w:r>
    </w:p>
    <w:p w:rsidR="00B77772" w:rsidRDefault="004D7509">
      <w:pPr>
        <w:widowControl/>
        <w:spacing w:line="500" w:lineRule="exact"/>
        <w:ind w:firstLineChars="200" w:firstLine="640"/>
        <w:jc w:val="left"/>
        <w:rPr>
          <w:rFonts w:ascii="宋体" w:eastAsia="宋体" w:hAnsi="宋体" w:cs="宋体"/>
          <w:color w:val="333333"/>
          <w:kern w:val="0"/>
          <w:sz w:val="32"/>
          <w:szCs w:val="32"/>
          <w:shd w:val="clear" w:color="auto" w:fill="FFFFFF"/>
        </w:rPr>
      </w:pPr>
      <w:r>
        <w:rPr>
          <w:rFonts w:ascii="宋体" w:eastAsia="宋体" w:hAnsi="宋体" w:cs="宋体" w:hint="eastAsia"/>
          <w:color w:val="333333"/>
          <w:kern w:val="0"/>
          <w:sz w:val="32"/>
          <w:szCs w:val="32"/>
        </w:rPr>
        <w:t>十七、部门预算项目（政策）绩效目标表</w:t>
      </w: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第一部分 龙城区</w:t>
      </w:r>
      <w:r w:rsidR="00005BE7">
        <w:rPr>
          <w:rFonts w:ascii="黑体" w:eastAsia="黑体" w:hAnsi="黑体" w:cs="黑体" w:hint="eastAsia"/>
          <w:color w:val="333333"/>
          <w:kern w:val="0"/>
          <w:sz w:val="36"/>
          <w:szCs w:val="36"/>
        </w:rPr>
        <w:t>残疾人联合会</w:t>
      </w:r>
      <w:r>
        <w:rPr>
          <w:rFonts w:ascii="黑体" w:eastAsia="黑体" w:hAnsi="黑体" w:cs="黑体" w:hint="eastAsia"/>
          <w:color w:val="333333"/>
          <w:kern w:val="0"/>
          <w:sz w:val="36"/>
          <w:szCs w:val="36"/>
        </w:rPr>
        <w:t>概况</w:t>
      </w:r>
    </w:p>
    <w:p w:rsidR="00B77772" w:rsidRDefault="00B77772">
      <w:pPr>
        <w:widowControl/>
        <w:spacing w:line="600" w:lineRule="exact"/>
        <w:jc w:val="center"/>
        <w:rPr>
          <w:rFonts w:ascii="宋体" w:eastAsia="宋体" w:hAnsi="宋体" w:cs="宋体"/>
          <w:color w:val="333333"/>
          <w:kern w:val="0"/>
          <w:sz w:val="32"/>
          <w:szCs w:val="32"/>
        </w:rPr>
      </w:pPr>
    </w:p>
    <w:p w:rsidR="00C404E2" w:rsidRDefault="00872639" w:rsidP="00614E9D">
      <w:pPr>
        <w:ind w:firstLineChars="200" w:firstLine="643"/>
        <w:rPr>
          <w:rFonts w:ascii="仿宋_GB2312" w:eastAsia="仿宋_GB2312"/>
          <w:sz w:val="32"/>
          <w:szCs w:val="32"/>
        </w:rPr>
      </w:pPr>
      <w:r>
        <w:rPr>
          <w:rFonts w:ascii="楷体_GB2312" w:eastAsia="楷体_GB2312" w:hAnsi="楷体_GB2312" w:cs="楷体_GB2312" w:hint="eastAsia"/>
          <w:b/>
          <w:color w:val="333333"/>
          <w:kern w:val="0"/>
          <w:sz w:val="32"/>
          <w:szCs w:val="32"/>
          <w:shd w:val="clear" w:color="auto" w:fill="FFFFFF"/>
        </w:rPr>
        <w:t xml:space="preserve">    </w:t>
      </w:r>
      <w:r w:rsidR="004D7509">
        <w:rPr>
          <w:rFonts w:ascii="楷体_GB2312" w:eastAsia="楷体_GB2312" w:hAnsi="楷体_GB2312" w:cs="楷体_GB2312" w:hint="eastAsia"/>
          <w:b/>
          <w:color w:val="333333"/>
          <w:kern w:val="0"/>
          <w:sz w:val="32"/>
          <w:szCs w:val="32"/>
          <w:shd w:val="clear" w:color="auto" w:fill="FFFFFF"/>
        </w:rPr>
        <w:t>一、主要职责</w:t>
      </w:r>
      <w:r w:rsidR="004D7509">
        <w:rPr>
          <w:rFonts w:ascii="仿宋_GB2312" w:eastAsia="仿宋_GB2312" w:hAnsi="宋体" w:cs="宋体" w:hint="eastAsia"/>
          <w:b/>
          <w:color w:val="333333"/>
          <w:kern w:val="0"/>
          <w:sz w:val="32"/>
          <w:szCs w:val="32"/>
        </w:rPr>
        <w:br/>
      </w:r>
      <w:r>
        <w:rPr>
          <w:rFonts w:ascii="仿宋_GB2312" w:eastAsia="仿宋_GB2312" w:hAnsi="仿宋_GB2312" w:cs="仿宋_GB2312" w:hint="eastAsia"/>
          <w:color w:val="333333"/>
          <w:kern w:val="0"/>
          <w:sz w:val="32"/>
          <w:szCs w:val="32"/>
          <w:shd w:val="clear" w:color="auto" w:fill="FFFFFF"/>
        </w:rPr>
        <w:t xml:space="preserve">   </w:t>
      </w:r>
      <w:r w:rsidR="00C404E2">
        <w:rPr>
          <w:rFonts w:ascii="仿宋_GB2312" w:eastAsia="仿宋_GB2312" w:hAnsi="仿宋_GB2312" w:cs="仿宋_GB2312" w:hint="eastAsia"/>
          <w:color w:val="333333"/>
          <w:kern w:val="0"/>
          <w:sz w:val="32"/>
          <w:szCs w:val="32"/>
          <w:shd w:val="clear" w:color="auto" w:fill="FFFFFF"/>
        </w:rPr>
        <w:t xml:space="preserve">  </w:t>
      </w:r>
      <w:r>
        <w:rPr>
          <w:rFonts w:ascii="仿宋_GB2312" w:eastAsia="仿宋_GB2312" w:hAnsi="仿宋_GB2312" w:cs="仿宋_GB2312" w:hint="eastAsia"/>
          <w:color w:val="333333"/>
          <w:kern w:val="0"/>
          <w:sz w:val="32"/>
          <w:szCs w:val="32"/>
          <w:shd w:val="clear" w:color="auto" w:fill="FFFFFF"/>
        </w:rPr>
        <w:t xml:space="preserve"> </w:t>
      </w:r>
      <w:r w:rsidR="00C404E2">
        <w:rPr>
          <w:rFonts w:ascii="仿宋_GB2312" w:eastAsia="仿宋_GB2312" w:hint="eastAsia"/>
          <w:sz w:val="32"/>
          <w:szCs w:val="32"/>
        </w:rPr>
        <w:t>贯彻执行国家、省、市残联工作方针政策，宣传、贯彻有关残疾人的法律、法规、规章、制度；沟通残疾人与政府之间的联系，动员社会理解、尊重、关心、帮助残疾人；承担区政府委托的工作，发展残疾人事业；指导、管理全区各类残疾人群众组织，推进残疾人工作；法律、法规和章程规定的其他职责。</w:t>
      </w:r>
    </w:p>
    <w:p w:rsidR="00B77772" w:rsidRDefault="00872639" w:rsidP="00614E9D">
      <w:pPr>
        <w:ind w:left="640" w:firstLineChars="100" w:firstLine="321"/>
        <w:rPr>
          <w:rFonts w:ascii="仿宋_GB2312" w:eastAsia="仿宋_GB2312" w:hAnsi="宋体" w:cs="宋体"/>
          <w:bCs/>
          <w:color w:val="333333"/>
          <w:kern w:val="0"/>
          <w:sz w:val="32"/>
          <w:szCs w:val="32"/>
          <w:shd w:val="clear" w:color="auto" w:fill="FFFFFF"/>
        </w:rPr>
      </w:pPr>
      <w:r>
        <w:rPr>
          <w:rFonts w:ascii="楷体_GB2312" w:eastAsia="楷体_GB2312" w:hAnsi="楷体_GB2312" w:cs="楷体_GB2312" w:hint="eastAsia"/>
          <w:b/>
          <w:color w:val="333333"/>
          <w:kern w:val="0"/>
          <w:sz w:val="32"/>
          <w:szCs w:val="32"/>
          <w:shd w:val="clear" w:color="auto" w:fill="FFFFFF"/>
        </w:rPr>
        <w:t xml:space="preserve">    </w:t>
      </w:r>
      <w:r w:rsidR="004D7509">
        <w:rPr>
          <w:rFonts w:ascii="楷体_GB2312" w:eastAsia="楷体_GB2312" w:hAnsi="楷体_GB2312" w:cs="楷体_GB2312" w:hint="eastAsia"/>
          <w:b/>
          <w:color w:val="333333"/>
          <w:kern w:val="0"/>
          <w:sz w:val="32"/>
          <w:szCs w:val="32"/>
          <w:shd w:val="clear" w:color="auto" w:fill="FFFFFF"/>
        </w:rPr>
        <w:t>二、部门预算单位构成</w:t>
      </w:r>
      <w:r w:rsidR="004D7509">
        <w:rPr>
          <w:rFonts w:ascii="宋体" w:eastAsia="宋体" w:hAnsi="宋体" w:cs="宋体" w:hint="eastAsia"/>
          <w:color w:val="333333"/>
          <w:kern w:val="0"/>
          <w:sz w:val="32"/>
          <w:szCs w:val="32"/>
        </w:rPr>
        <w:br/>
      </w:r>
      <w:r>
        <w:rPr>
          <w:rFonts w:ascii="仿宋_GB2312" w:eastAsia="仿宋_GB2312" w:hAnsi="宋体" w:cs="宋体" w:hint="eastAsia"/>
          <w:bCs/>
          <w:color w:val="333333"/>
          <w:kern w:val="0"/>
          <w:sz w:val="32"/>
          <w:szCs w:val="32"/>
          <w:shd w:val="clear" w:color="auto" w:fill="FFFFFF"/>
        </w:rPr>
        <w:t xml:space="preserve">    </w:t>
      </w:r>
      <w:r w:rsidR="004D7509">
        <w:rPr>
          <w:rFonts w:ascii="仿宋_GB2312" w:eastAsia="仿宋_GB2312" w:hAnsi="宋体" w:cs="宋体" w:hint="eastAsia"/>
          <w:bCs/>
          <w:color w:val="333333"/>
          <w:kern w:val="0"/>
          <w:sz w:val="32"/>
          <w:szCs w:val="32"/>
          <w:shd w:val="clear" w:color="auto" w:fill="FFFFFF"/>
        </w:rPr>
        <w:t>纳入2022年部门预算编制范围的预算单位包括：</w:t>
      </w:r>
    </w:p>
    <w:p w:rsidR="00B77772" w:rsidRDefault="004D7509">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1、龙城区</w:t>
      </w:r>
      <w:r w:rsidR="00005BE7">
        <w:rPr>
          <w:rFonts w:ascii="仿宋_GB2312" w:eastAsia="仿宋_GB2312" w:hAnsi="宋体" w:cs="宋体" w:hint="eastAsia"/>
          <w:bCs/>
          <w:color w:val="333333"/>
          <w:kern w:val="0"/>
          <w:sz w:val="32"/>
          <w:szCs w:val="32"/>
          <w:shd w:val="clear" w:color="auto" w:fill="FFFFFF"/>
        </w:rPr>
        <w:t>残疾人联合会</w:t>
      </w:r>
      <w:r>
        <w:rPr>
          <w:rFonts w:ascii="仿宋_GB2312" w:eastAsia="仿宋_GB2312" w:hAnsi="宋体" w:cs="宋体" w:hint="eastAsia"/>
          <w:bCs/>
          <w:color w:val="333333"/>
          <w:kern w:val="0"/>
          <w:sz w:val="32"/>
          <w:szCs w:val="32"/>
          <w:shd w:val="clear" w:color="auto" w:fill="FFFFFF"/>
        </w:rPr>
        <w:t>本级</w:t>
      </w:r>
    </w:p>
    <w:p w:rsidR="00B77772" w:rsidRPr="00005BE7" w:rsidRDefault="00872639">
      <w:pPr>
        <w:widowControl/>
        <w:spacing w:line="560" w:lineRule="exact"/>
        <w:jc w:val="left"/>
        <w:rPr>
          <w:rFonts w:ascii="仿宋_GB2312" w:eastAsia="仿宋_GB2312" w:hAnsi="宋体" w:cs="宋体"/>
          <w:bCs/>
          <w:color w:val="333333"/>
          <w:kern w:val="0"/>
          <w:sz w:val="32"/>
          <w:szCs w:val="32"/>
          <w:highlight w:val="yellow"/>
          <w:shd w:val="clear" w:color="auto" w:fill="FFFFFF"/>
        </w:rPr>
      </w:pPr>
      <w:r>
        <w:rPr>
          <w:rFonts w:ascii="仿宋_GB2312" w:eastAsia="仿宋_GB2312" w:hAnsi="宋体" w:cs="宋体" w:hint="eastAsia"/>
          <w:bCs/>
          <w:color w:val="333333"/>
          <w:kern w:val="0"/>
          <w:sz w:val="32"/>
          <w:szCs w:val="32"/>
          <w:shd w:val="clear" w:color="auto" w:fill="FFFFFF"/>
        </w:rPr>
        <w:t xml:space="preserve">    </w:t>
      </w: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kern w:val="0"/>
          <w:sz w:val="36"/>
          <w:szCs w:val="36"/>
        </w:rPr>
      </w:pPr>
    </w:p>
    <w:p w:rsidR="00B77772" w:rsidRDefault="00B77772">
      <w:pPr>
        <w:widowControl/>
        <w:spacing w:line="600" w:lineRule="exact"/>
        <w:jc w:val="left"/>
        <w:rPr>
          <w:rFonts w:ascii="宋体" w:eastAsia="宋体" w:hAnsi="宋体" w:cs="宋体"/>
          <w:kern w:val="0"/>
          <w:sz w:val="36"/>
          <w:szCs w:val="36"/>
        </w:rPr>
      </w:pP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t>第二部分 龙城区</w:t>
      </w:r>
      <w:r w:rsidR="00005BE7">
        <w:rPr>
          <w:rFonts w:ascii="黑体" w:eastAsia="黑体" w:hAnsi="黑体" w:cs="黑体" w:hint="eastAsia"/>
          <w:color w:val="333333"/>
          <w:kern w:val="0"/>
          <w:sz w:val="36"/>
          <w:szCs w:val="36"/>
        </w:rPr>
        <w:t>残疾人联合会</w:t>
      </w:r>
      <w:r>
        <w:rPr>
          <w:rFonts w:ascii="黑体" w:eastAsia="黑体" w:hAnsi="黑体" w:cs="黑体" w:hint="eastAsia"/>
          <w:color w:val="333333"/>
          <w:kern w:val="0"/>
          <w:sz w:val="36"/>
          <w:szCs w:val="36"/>
        </w:rPr>
        <w:t>2022年部门预算情况说明</w:t>
      </w:r>
    </w:p>
    <w:p w:rsidR="00B77772" w:rsidRDefault="00B77772">
      <w:pPr>
        <w:widowControl/>
        <w:spacing w:line="560" w:lineRule="exact"/>
        <w:ind w:firstLineChars="200" w:firstLine="720"/>
        <w:jc w:val="left"/>
        <w:rPr>
          <w:rFonts w:ascii="宋体" w:eastAsia="宋体" w:hAnsi="宋体" w:cs="宋体"/>
          <w:color w:val="333333"/>
          <w:kern w:val="0"/>
          <w:sz w:val="36"/>
          <w:szCs w:val="36"/>
        </w:rPr>
      </w:pPr>
    </w:p>
    <w:p w:rsidR="00B77772" w:rsidRDefault="00872639">
      <w:pPr>
        <w:widowControl/>
        <w:spacing w:line="600" w:lineRule="exact"/>
        <w:jc w:val="left"/>
        <w:rPr>
          <w:rFonts w:ascii="宋体" w:eastAsia="宋体" w:hAnsi="宋体" w:cs="宋体"/>
          <w:color w:val="333333"/>
          <w:kern w:val="0"/>
          <w:sz w:val="32"/>
          <w:szCs w:val="32"/>
        </w:rPr>
      </w:pPr>
      <w:r>
        <w:rPr>
          <w:rFonts w:ascii="楷体_GB2312" w:eastAsia="楷体_GB2312" w:hAnsi="楷体_GB2312" w:cs="楷体_GB2312" w:hint="eastAsia"/>
          <w:b/>
          <w:bCs/>
          <w:color w:val="333333"/>
          <w:kern w:val="0"/>
          <w:sz w:val="32"/>
          <w:szCs w:val="32"/>
        </w:rPr>
        <w:t xml:space="preserve">    </w:t>
      </w:r>
      <w:r w:rsidR="004D7509">
        <w:rPr>
          <w:rFonts w:ascii="楷体_GB2312" w:eastAsia="楷体_GB2312" w:hAnsi="楷体_GB2312" w:cs="楷体_GB2312" w:hint="eastAsia"/>
          <w:b/>
          <w:bCs/>
          <w:color w:val="333333"/>
          <w:kern w:val="0"/>
          <w:sz w:val="32"/>
          <w:szCs w:val="32"/>
        </w:rPr>
        <w:t>一、收支预算的总体情况</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按照综合预算的原则，2022 年所有收入和支出均纳入部门预算管理。其中：</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（一）收</w:t>
      </w:r>
      <w:r w:rsidRPr="00670014">
        <w:rPr>
          <w:rFonts w:ascii="仿宋_GB2312" w:eastAsia="仿宋_GB2312" w:hAnsi="仿宋_GB2312" w:cs="仿宋_GB2312" w:hint="eastAsia"/>
          <w:color w:val="333333"/>
          <w:kern w:val="0"/>
          <w:sz w:val="32"/>
          <w:szCs w:val="32"/>
        </w:rPr>
        <w:t>入预算</w:t>
      </w:r>
      <w:r w:rsidR="00670014" w:rsidRPr="00670014">
        <w:rPr>
          <w:rFonts w:ascii="仿宋_GB2312" w:eastAsia="仿宋_GB2312" w:hAnsi="仿宋_GB2312" w:cs="仿宋_GB2312" w:hint="eastAsia"/>
          <w:color w:val="333333"/>
          <w:kern w:val="0"/>
          <w:sz w:val="32"/>
          <w:szCs w:val="32"/>
        </w:rPr>
        <w:t>91.98</w:t>
      </w:r>
      <w:r w:rsidRPr="00670014">
        <w:rPr>
          <w:rFonts w:ascii="仿宋_GB2312" w:eastAsia="仿宋_GB2312" w:hAnsi="仿宋_GB2312" w:cs="仿宋_GB2312" w:hint="eastAsia"/>
          <w:color w:val="333333"/>
          <w:kern w:val="0"/>
          <w:sz w:val="32"/>
          <w:szCs w:val="32"/>
        </w:rPr>
        <w:t>万元，包</w:t>
      </w:r>
      <w:r>
        <w:rPr>
          <w:rFonts w:ascii="仿宋_GB2312" w:eastAsia="仿宋_GB2312" w:hAnsi="仿宋_GB2312" w:cs="仿宋_GB2312" w:hint="eastAsia"/>
          <w:color w:val="333333"/>
          <w:kern w:val="0"/>
          <w:sz w:val="32"/>
          <w:szCs w:val="32"/>
        </w:rPr>
        <w:t>括：</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1.一般公共预算拨款收入</w:t>
      </w:r>
      <w:r w:rsidR="00005BE7">
        <w:rPr>
          <w:rFonts w:ascii="仿宋_GB2312" w:eastAsia="仿宋_GB2312" w:hAnsi="仿宋_GB2312" w:cs="仿宋_GB2312" w:hint="eastAsia"/>
          <w:color w:val="333333"/>
          <w:kern w:val="0"/>
          <w:sz w:val="32"/>
          <w:szCs w:val="32"/>
        </w:rPr>
        <w:t>91.98</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2.政府性基金预算拨款收入</w:t>
      </w:r>
      <w:r w:rsidR="00005BE7">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3.国有资本经营预算拨款收入</w:t>
      </w:r>
      <w:r w:rsidR="00005BE7">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4.财政专户管理资金收入</w:t>
      </w:r>
      <w:r w:rsidR="00005BE7">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5.单位资金收入</w:t>
      </w:r>
      <w:r w:rsidR="00005BE7">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6.上年结转结余</w:t>
      </w:r>
      <w:r w:rsidR="00005BE7">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（二）支出预算</w:t>
      </w:r>
      <w:r w:rsidR="00005BE7">
        <w:rPr>
          <w:rFonts w:ascii="仿宋_GB2312" w:eastAsia="仿宋_GB2312" w:hAnsi="仿宋_GB2312" w:cs="仿宋_GB2312" w:hint="eastAsia"/>
          <w:color w:val="333333"/>
          <w:kern w:val="0"/>
          <w:sz w:val="32"/>
          <w:szCs w:val="32"/>
        </w:rPr>
        <w:t>91.98</w:t>
      </w:r>
      <w:r>
        <w:rPr>
          <w:rFonts w:ascii="仿宋_GB2312" w:eastAsia="仿宋_GB2312" w:hAnsi="仿宋_GB2312" w:cs="仿宋_GB2312" w:hint="eastAsia"/>
          <w:color w:val="333333"/>
          <w:kern w:val="0"/>
          <w:sz w:val="32"/>
          <w:szCs w:val="32"/>
        </w:rPr>
        <w:t>万元，包括：</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1.基本支出</w:t>
      </w:r>
      <w:r w:rsidR="001A4855">
        <w:rPr>
          <w:rFonts w:ascii="仿宋_GB2312" w:eastAsia="仿宋_GB2312" w:hAnsi="仿宋_GB2312" w:cs="仿宋_GB2312" w:hint="eastAsia"/>
          <w:color w:val="333333"/>
          <w:kern w:val="0"/>
          <w:sz w:val="32"/>
          <w:szCs w:val="32"/>
        </w:rPr>
        <w:t>91.98</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2.项目支出</w:t>
      </w:r>
      <w:r w:rsidR="001A4855">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在支出预算</w:t>
      </w:r>
      <w:r w:rsidR="001A4855">
        <w:rPr>
          <w:rFonts w:ascii="仿宋_GB2312" w:eastAsia="仿宋_GB2312" w:hAnsi="仿宋_GB2312" w:cs="仿宋_GB2312" w:hint="eastAsia"/>
          <w:color w:val="333333"/>
          <w:kern w:val="0"/>
          <w:sz w:val="32"/>
          <w:szCs w:val="32"/>
        </w:rPr>
        <w:t>91.98</w:t>
      </w:r>
      <w:r>
        <w:rPr>
          <w:rFonts w:ascii="仿宋_GB2312" w:eastAsia="仿宋_GB2312" w:hAnsi="仿宋_GB2312" w:cs="仿宋_GB2312" w:hint="eastAsia"/>
          <w:color w:val="333333"/>
          <w:kern w:val="0"/>
          <w:sz w:val="32"/>
          <w:szCs w:val="32"/>
        </w:rPr>
        <w:t>万元中，债务支出</w:t>
      </w:r>
      <w:r w:rsidR="001A4855">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万元，政府采购支出</w:t>
      </w:r>
      <w:r w:rsidR="001A4855">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万元，政府购买服务支出</w:t>
      </w:r>
      <w:r w:rsidR="001A4855">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2022年预算收支比 2021 年增加</w:t>
      </w:r>
      <w:r w:rsidR="001A4855">
        <w:rPr>
          <w:rFonts w:ascii="仿宋_GB2312" w:eastAsia="仿宋_GB2312" w:hAnsi="仿宋_GB2312" w:cs="仿宋_GB2312" w:hint="eastAsia"/>
          <w:color w:val="333333"/>
          <w:kern w:val="0"/>
          <w:sz w:val="32"/>
          <w:szCs w:val="32"/>
        </w:rPr>
        <w:t>9.99</w:t>
      </w:r>
      <w:r>
        <w:rPr>
          <w:rFonts w:ascii="仿宋_GB2312" w:eastAsia="仿宋_GB2312" w:hAnsi="仿宋_GB2312" w:cs="仿宋_GB2312" w:hint="eastAsia"/>
          <w:color w:val="333333"/>
          <w:kern w:val="0"/>
          <w:sz w:val="32"/>
          <w:szCs w:val="32"/>
        </w:rPr>
        <w:t>万元。</w:t>
      </w:r>
    </w:p>
    <w:p w:rsidR="00B77772" w:rsidRDefault="004D7509" w:rsidP="00614E9D">
      <w:pPr>
        <w:widowControl/>
        <w:spacing w:line="60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二、机关运行经费安排情况</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2022年机关运行经费预算为</w:t>
      </w:r>
      <w:r w:rsidR="001A4855">
        <w:rPr>
          <w:rFonts w:ascii="仿宋_GB2312" w:eastAsia="仿宋_GB2312" w:hAnsi="仿宋_GB2312" w:cs="仿宋_GB2312" w:hint="eastAsia"/>
          <w:color w:val="333333"/>
          <w:kern w:val="0"/>
          <w:sz w:val="32"/>
          <w:szCs w:val="32"/>
        </w:rPr>
        <w:t>7.16</w:t>
      </w:r>
      <w:r>
        <w:rPr>
          <w:rFonts w:ascii="仿宋_GB2312" w:eastAsia="仿宋_GB2312" w:hAnsi="仿宋_GB2312" w:cs="仿宋_GB2312" w:hint="eastAsia"/>
          <w:color w:val="333333"/>
          <w:kern w:val="0"/>
          <w:sz w:val="32"/>
          <w:szCs w:val="32"/>
        </w:rPr>
        <w:t>万元。主要包括</w:t>
      </w:r>
      <w:r w:rsidR="001A4855" w:rsidRPr="001A4855">
        <w:rPr>
          <w:rFonts w:ascii="仿宋_GB2312" w:eastAsia="仿宋_GB2312" w:hAnsi="仿宋_GB2312" w:cs="仿宋_GB2312" w:hint="eastAsia"/>
          <w:color w:val="333333"/>
          <w:kern w:val="0"/>
          <w:sz w:val="32"/>
          <w:szCs w:val="32"/>
        </w:rPr>
        <w:t>办公费、邮电费</w:t>
      </w:r>
      <w:r w:rsidRPr="001A4855">
        <w:rPr>
          <w:rFonts w:ascii="仿宋_GB2312" w:eastAsia="仿宋_GB2312" w:hAnsi="仿宋_GB2312" w:cs="仿宋_GB2312" w:hint="eastAsia"/>
          <w:color w:val="333333"/>
          <w:kern w:val="0"/>
          <w:sz w:val="32"/>
          <w:szCs w:val="32"/>
        </w:rPr>
        <w:t>、</w:t>
      </w:r>
      <w:r w:rsidR="001A4855" w:rsidRPr="001A4855">
        <w:rPr>
          <w:rFonts w:ascii="仿宋_GB2312" w:eastAsia="仿宋_GB2312" w:hAnsi="仿宋_GB2312" w:cs="仿宋_GB2312" w:hint="eastAsia"/>
          <w:color w:val="333333"/>
          <w:kern w:val="0"/>
          <w:sz w:val="32"/>
          <w:szCs w:val="32"/>
        </w:rPr>
        <w:t>劳务费、工会经费、</w:t>
      </w:r>
      <w:r w:rsidRPr="001A4855">
        <w:rPr>
          <w:rFonts w:ascii="仿宋_GB2312" w:eastAsia="仿宋_GB2312" w:hAnsi="仿宋_GB2312" w:cs="仿宋_GB2312" w:hint="eastAsia"/>
          <w:color w:val="333333"/>
          <w:kern w:val="0"/>
          <w:sz w:val="32"/>
          <w:szCs w:val="32"/>
        </w:rPr>
        <w:t>公务用车运行维护费等。</w:t>
      </w:r>
    </w:p>
    <w:p w:rsidR="00B77772" w:rsidRDefault="004D7509" w:rsidP="00614E9D">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三、政府采购情况</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2022年预算无政府采购项目。</w:t>
      </w:r>
    </w:p>
    <w:p w:rsidR="00B77772" w:rsidRDefault="004D7509" w:rsidP="00614E9D">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四、 “三公”经费预算情况</w:t>
      </w:r>
    </w:p>
    <w:p w:rsidR="00B77772" w:rsidRPr="00614E9D" w:rsidRDefault="004D7509">
      <w:pPr>
        <w:widowControl/>
        <w:spacing w:line="540" w:lineRule="exact"/>
        <w:ind w:firstLineChars="200" w:firstLine="640"/>
        <w:jc w:val="left"/>
        <w:rPr>
          <w:rFonts w:ascii="仿宋_GB2312" w:eastAsia="仿宋_GB2312" w:hAnsi="仿宋_GB2312" w:cs="仿宋_GB2312"/>
          <w:color w:val="333333"/>
          <w:kern w:val="0"/>
          <w:sz w:val="32"/>
          <w:szCs w:val="32"/>
          <w:highlight w:val="yellow"/>
        </w:rPr>
      </w:pPr>
      <w:r>
        <w:rPr>
          <w:rFonts w:ascii="仿宋_GB2312" w:eastAsia="仿宋_GB2312" w:hAnsi="仿宋_GB2312" w:cs="仿宋_GB2312" w:hint="eastAsia"/>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w:t>
      </w:r>
      <w:r w:rsidR="001A4855">
        <w:rPr>
          <w:rFonts w:ascii="仿宋_GB2312" w:eastAsia="仿宋_GB2312" w:hAnsi="仿宋_GB2312" w:cs="仿宋_GB2312" w:hint="eastAsia"/>
          <w:color w:val="333333"/>
          <w:kern w:val="0"/>
          <w:sz w:val="32"/>
          <w:szCs w:val="32"/>
        </w:rPr>
        <w:t>2.2</w:t>
      </w:r>
      <w:r>
        <w:rPr>
          <w:rFonts w:ascii="仿宋_GB2312" w:eastAsia="仿宋_GB2312" w:hAnsi="仿宋_GB2312" w:cs="仿宋_GB2312" w:hint="eastAsia"/>
          <w:color w:val="333333"/>
          <w:kern w:val="0"/>
          <w:sz w:val="32"/>
          <w:szCs w:val="32"/>
        </w:rPr>
        <w:t>万元，</w:t>
      </w:r>
      <w:r w:rsidR="00670014" w:rsidRPr="00670014">
        <w:rPr>
          <w:rFonts w:ascii="仿宋_GB2312" w:eastAsia="仿宋_GB2312" w:hAnsi="仿宋_GB2312" w:cs="仿宋_GB2312" w:hint="eastAsia"/>
          <w:color w:val="333333"/>
          <w:kern w:val="0"/>
          <w:sz w:val="32"/>
          <w:szCs w:val="32"/>
        </w:rPr>
        <w:t>与</w:t>
      </w:r>
      <w:r w:rsidR="00E125E5">
        <w:rPr>
          <w:rFonts w:ascii="仿宋_GB2312" w:eastAsia="仿宋_GB2312" w:hAnsi="仿宋_GB2312" w:cs="仿宋_GB2312" w:hint="eastAsia"/>
          <w:color w:val="333333"/>
          <w:kern w:val="0"/>
          <w:sz w:val="32"/>
          <w:szCs w:val="32"/>
        </w:rPr>
        <w:t>上年持平</w:t>
      </w:r>
      <w:r w:rsidR="00670014" w:rsidRPr="00670014">
        <w:rPr>
          <w:rFonts w:ascii="仿宋_GB2312" w:eastAsia="仿宋_GB2312" w:hAnsi="仿宋_GB2312" w:cs="仿宋_GB2312" w:hint="eastAsia"/>
          <w:color w:val="333333"/>
          <w:kern w:val="0"/>
          <w:sz w:val="32"/>
          <w:szCs w:val="32"/>
        </w:rPr>
        <w:t>。</w:t>
      </w:r>
    </w:p>
    <w:p w:rsidR="00B77772" w:rsidRDefault="004D7509">
      <w:pPr>
        <w:widowControl/>
        <w:spacing w:line="54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其中：</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因公出国（境）费</w:t>
      </w:r>
      <w:r w:rsidR="001A4855">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万元，与上年持平。</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公务接待费</w:t>
      </w:r>
      <w:r w:rsidR="001A4855">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万元，与上年持平；</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公务用车运行费</w:t>
      </w:r>
      <w:r w:rsidR="001A4855">
        <w:rPr>
          <w:rFonts w:ascii="仿宋_GB2312" w:eastAsia="仿宋_GB2312" w:hAnsi="仿宋_GB2312" w:cs="仿宋_GB2312" w:hint="eastAsia"/>
          <w:color w:val="333333"/>
          <w:kern w:val="0"/>
          <w:sz w:val="32"/>
          <w:szCs w:val="32"/>
        </w:rPr>
        <w:t>2.2</w:t>
      </w:r>
      <w:r>
        <w:rPr>
          <w:rFonts w:ascii="仿宋_GB2312" w:eastAsia="仿宋_GB2312" w:hAnsi="仿宋_GB2312" w:cs="仿宋_GB2312" w:hint="eastAsia"/>
          <w:color w:val="333333"/>
          <w:kern w:val="0"/>
          <w:sz w:val="32"/>
          <w:szCs w:val="32"/>
        </w:rPr>
        <w:t>万元，</w:t>
      </w:r>
      <w:r w:rsidR="00670014">
        <w:rPr>
          <w:rFonts w:ascii="仿宋_GB2312" w:eastAsia="仿宋_GB2312" w:hAnsi="仿宋_GB2312" w:cs="仿宋_GB2312" w:hint="eastAsia"/>
          <w:color w:val="333333"/>
          <w:kern w:val="0"/>
          <w:sz w:val="32"/>
          <w:szCs w:val="32"/>
        </w:rPr>
        <w:t>与</w:t>
      </w:r>
      <w:r w:rsidR="00E125E5">
        <w:rPr>
          <w:rFonts w:ascii="仿宋_GB2312" w:eastAsia="仿宋_GB2312" w:hAnsi="仿宋_GB2312" w:cs="仿宋_GB2312" w:hint="eastAsia"/>
          <w:color w:val="333333"/>
          <w:kern w:val="0"/>
          <w:sz w:val="32"/>
          <w:szCs w:val="32"/>
        </w:rPr>
        <w:t>上年持平</w:t>
      </w:r>
      <w:r w:rsidR="00670014">
        <w:rPr>
          <w:rFonts w:ascii="仿宋_GB2312" w:eastAsia="仿宋_GB2312" w:hAnsi="仿宋_GB2312" w:cs="仿宋_GB2312" w:hint="eastAsia"/>
          <w:color w:val="333333"/>
          <w:kern w:val="0"/>
          <w:sz w:val="32"/>
          <w:szCs w:val="32"/>
        </w:rPr>
        <w:t>。</w:t>
      </w:r>
    </w:p>
    <w:p w:rsidR="00B77772" w:rsidRDefault="004D7509" w:rsidP="00614E9D">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五、国有资产占用情况</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2022年年初预算购置车辆</w:t>
      </w:r>
      <w:r w:rsidR="001A4855">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 xml:space="preserve">台，金额 </w:t>
      </w:r>
      <w:r w:rsidR="001A4855">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 xml:space="preserve">万元，单位价值 50 万元以上的通用设备 </w:t>
      </w:r>
      <w:r w:rsidR="001A4855">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 xml:space="preserve"> 台，单位价值 100万元以上的专用设备</w:t>
      </w:r>
      <w:r w:rsidR="001A4855">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台。</w:t>
      </w:r>
    </w:p>
    <w:p w:rsidR="00B77772" w:rsidRDefault="004D7509" w:rsidP="00614E9D">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六、预算绩效目标情况</w:t>
      </w:r>
    </w:p>
    <w:p w:rsidR="00872639" w:rsidRPr="00C176CA" w:rsidRDefault="004D7509" w:rsidP="00C176CA">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根据预算绩效管理要求，2022年应编制部门（单位）整体绩效目标共</w:t>
      </w:r>
      <w:r w:rsidR="001A4855">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个，实际编制部门（单位）整体绩效目标共</w:t>
      </w:r>
      <w:r w:rsidR="001A4855">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个，编制部门（单位）整体绩效目标覆盖率（实际编制绩效目标的数量/应编制绩效目标的数量）为100%。应编制绩效目标的特定目标类项目</w:t>
      </w:r>
      <w:r w:rsidRPr="00670014">
        <w:rPr>
          <w:rFonts w:ascii="仿宋_GB2312" w:eastAsia="仿宋_GB2312" w:hAnsi="仿宋_GB2312" w:cs="仿宋_GB2312" w:hint="eastAsia"/>
          <w:color w:val="333333"/>
          <w:kern w:val="0"/>
          <w:sz w:val="32"/>
          <w:szCs w:val="32"/>
        </w:rPr>
        <w:t>共</w:t>
      </w:r>
      <w:r w:rsidR="00670014" w:rsidRPr="00670014">
        <w:rPr>
          <w:rFonts w:ascii="仿宋_GB2312" w:eastAsia="仿宋_GB2312" w:hAnsi="仿宋_GB2312" w:cs="仿宋_GB2312" w:hint="eastAsia"/>
          <w:color w:val="333333"/>
          <w:kern w:val="0"/>
          <w:sz w:val="32"/>
          <w:szCs w:val="32"/>
        </w:rPr>
        <w:t>0</w:t>
      </w:r>
      <w:r w:rsidRPr="00670014">
        <w:rPr>
          <w:rFonts w:ascii="仿宋_GB2312" w:eastAsia="仿宋_GB2312" w:hAnsi="仿宋_GB2312" w:cs="仿宋_GB2312" w:hint="eastAsia"/>
          <w:color w:val="333333"/>
          <w:kern w:val="0"/>
          <w:sz w:val="32"/>
          <w:szCs w:val="32"/>
        </w:rPr>
        <w:t>个，</w:t>
      </w:r>
      <w:r w:rsidR="00C176CA" w:rsidRPr="00C176CA">
        <w:rPr>
          <w:rFonts w:ascii="仿宋_GB2312" w:eastAsia="仿宋_GB2312" w:hAnsi="仿宋_GB2312" w:cs="仿宋_GB2312" w:hint="eastAsia"/>
          <w:color w:val="333333"/>
          <w:kern w:val="0"/>
          <w:sz w:val="32"/>
          <w:szCs w:val="32"/>
        </w:rPr>
        <w:t>实际编制绩效目标的特定目标类项目</w:t>
      </w:r>
      <w:r w:rsidR="00C176CA" w:rsidRPr="00670014">
        <w:rPr>
          <w:rFonts w:ascii="仿宋_GB2312" w:eastAsia="仿宋_GB2312" w:hAnsi="仿宋_GB2312" w:cs="仿宋_GB2312" w:hint="eastAsia"/>
          <w:color w:val="333333"/>
          <w:kern w:val="0"/>
          <w:sz w:val="32"/>
          <w:szCs w:val="32"/>
        </w:rPr>
        <w:t xml:space="preserve">共 </w:t>
      </w:r>
      <w:r w:rsidR="00670014">
        <w:rPr>
          <w:rFonts w:ascii="仿宋_GB2312" w:eastAsia="仿宋_GB2312" w:hAnsi="仿宋_GB2312" w:cs="仿宋_GB2312" w:hint="eastAsia"/>
          <w:color w:val="333333"/>
          <w:kern w:val="0"/>
          <w:sz w:val="32"/>
          <w:szCs w:val="32"/>
        </w:rPr>
        <w:t>0</w:t>
      </w:r>
      <w:r w:rsidR="00C176CA" w:rsidRPr="00C176CA">
        <w:rPr>
          <w:rFonts w:ascii="仿宋_GB2312" w:eastAsia="仿宋_GB2312" w:hAnsi="仿宋_GB2312" w:cs="仿宋_GB2312" w:hint="eastAsia"/>
          <w:color w:val="333333"/>
          <w:kern w:val="0"/>
          <w:sz w:val="32"/>
          <w:szCs w:val="32"/>
        </w:rPr>
        <w:lastRenderedPageBreak/>
        <w:t>个</w:t>
      </w:r>
      <w:r w:rsidR="00C176CA">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涉及</w:t>
      </w:r>
      <w:r w:rsidRPr="00670014">
        <w:rPr>
          <w:rFonts w:ascii="仿宋_GB2312" w:eastAsia="仿宋_GB2312" w:hAnsi="仿宋_GB2312" w:cs="仿宋_GB2312" w:hint="eastAsia"/>
          <w:color w:val="333333"/>
          <w:kern w:val="0"/>
          <w:sz w:val="32"/>
          <w:szCs w:val="32"/>
        </w:rPr>
        <w:t>资金</w:t>
      </w:r>
      <w:r w:rsidR="00670014">
        <w:rPr>
          <w:rFonts w:ascii="仿宋_GB2312" w:eastAsia="仿宋_GB2312" w:hAnsi="仿宋_GB2312" w:cs="仿宋_GB2312" w:hint="eastAsia"/>
          <w:color w:val="333333"/>
          <w:kern w:val="0"/>
          <w:sz w:val="32"/>
          <w:szCs w:val="32"/>
        </w:rPr>
        <w:t>0</w:t>
      </w:r>
      <w:r w:rsidRPr="00670014">
        <w:rPr>
          <w:rFonts w:ascii="仿宋_GB2312" w:eastAsia="仿宋_GB2312" w:hAnsi="仿宋_GB2312" w:cs="仿宋_GB2312" w:hint="eastAsia"/>
          <w:color w:val="333333"/>
          <w:kern w:val="0"/>
          <w:sz w:val="32"/>
          <w:szCs w:val="32"/>
        </w:rPr>
        <w:t>万</w:t>
      </w:r>
      <w:r>
        <w:rPr>
          <w:rFonts w:ascii="仿宋_GB2312" w:eastAsia="仿宋_GB2312" w:hAnsi="仿宋_GB2312" w:cs="仿宋_GB2312" w:hint="eastAsia"/>
          <w:color w:val="333333"/>
          <w:kern w:val="0"/>
          <w:sz w:val="32"/>
          <w:szCs w:val="32"/>
        </w:rPr>
        <w:t>元，编制特定目标的项目覆盖率（实际编制绩效目标的数量/应编制绩效目标的数量）为100%。</w:t>
      </w: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t>第三部分 名词解释</w:t>
      </w:r>
    </w:p>
    <w:p w:rsidR="00B77772" w:rsidRDefault="00B77772">
      <w:pPr>
        <w:widowControl/>
        <w:spacing w:line="600" w:lineRule="exact"/>
        <w:jc w:val="center"/>
        <w:rPr>
          <w:rFonts w:ascii="宋体" w:eastAsia="宋体" w:hAnsi="宋体" w:cs="宋体"/>
          <w:color w:val="333333"/>
          <w:kern w:val="0"/>
          <w:sz w:val="36"/>
          <w:szCs w:val="36"/>
        </w:rPr>
      </w:pPr>
    </w:p>
    <w:p w:rsidR="00B77772" w:rsidRDefault="004D7509" w:rsidP="0067001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1.一般公共预算拨款收入：</w:t>
      </w:r>
      <w:r>
        <w:rPr>
          <w:rFonts w:ascii="仿宋_GB2312" w:eastAsia="仿宋_GB2312" w:hAnsi="仿宋_GB2312" w:cs="仿宋_GB2312" w:hint="eastAsia"/>
          <w:color w:val="333333"/>
          <w:kern w:val="0"/>
          <w:sz w:val="32"/>
          <w:szCs w:val="32"/>
          <w:shd w:val="clear" w:color="auto" w:fill="FFFFFF"/>
        </w:rPr>
        <w:t>指区级财政当年拨付的资金。</w:t>
      </w:r>
    </w:p>
    <w:p w:rsidR="00B77772" w:rsidRDefault="004D7509" w:rsidP="0067001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2.基本支出：</w:t>
      </w:r>
      <w:r>
        <w:rPr>
          <w:rFonts w:ascii="仿宋_GB2312" w:eastAsia="仿宋_GB2312" w:hAnsi="仿宋_GB2312" w:cs="仿宋_GB2312" w:hint="eastAsia"/>
          <w:color w:val="333333"/>
          <w:kern w:val="0"/>
          <w:sz w:val="32"/>
          <w:szCs w:val="32"/>
          <w:shd w:val="clear" w:color="auto" w:fill="FFFFFF"/>
        </w:rPr>
        <w:t>指保障机构正常运转、完成日常工作任务而发生的人员经费和公用经费。</w:t>
      </w:r>
    </w:p>
    <w:p w:rsidR="00B77772" w:rsidRDefault="004D7509" w:rsidP="0067001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3.项目支出：</w:t>
      </w:r>
      <w:r>
        <w:rPr>
          <w:rFonts w:ascii="仿宋_GB2312" w:eastAsia="仿宋_GB2312" w:hAnsi="仿宋_GB2312" w:cs="仿宋_GB2312" w:hint="eastAsia"/>
          <w:color w:val="333333"/>
          <w:kern w:val="0"/>
          <w:sz w:val="32"/>
          <w:szCs w:val="32"/>
          <w:shd w:val="clear" w:color="auto" w:fill="FFFFFF"/>
        </w:rPr>
        <w:t>指在基本支出之外为完成特定工作任务和事业发展目标所发生的支出。</w:t>
      </w:r>
    </w:p>
    <w:p w:rsidR="00B77772" w:rsidRDefault="004D7509" w:rsidP="0067001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4.“三公”经费：</w:t>
      </w:r>
      <w:r>
        <w:rPr>
          <w:rFonts w:ascii="仿宋_GB2312" w:eastAsia="仿宋_GB2312" w:hAnsi="仿宋_GB2312" w:cs="仿宋_GB2312" w:hint="eastAsia"/>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77772" w:rsidRDefault="004D7509" w:rsidP="0067001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5.</w:t>
      </w:r>
      <w:r w:rsidR="00C404E2">
        <w:rPr>
          <w:rFonts w:ascii="仿宋_GB2312" w:eastAsia="仿宋_GB2312" w:hAnsi="仿宋_GB2312" w:cs="仿宋_GB2312" w:hint="eastAsia"/>
          <w:b/>
          <w:bCs/>
          <w:color w:val="333333"/>
          <w:kern w:val="0"/>
          <w:sz w:val="32"/>
          <w:szCs w:val="32"/>
          <w:shd w:val="clear" w:color="auto" w:fill="FFFFFF"/>
        </w:rPr>
        <w:t>社会保障和就业支出</w:t>
      </w:r>
      <w:r>
        <w:rPr>
          <w:rFonts w:ascii="仿宋_GB2312" w:eastAsia="仿宋_GB2312" w:hAnsi="仿宋_GB2312" w:cs="仿宋_GB2312" w:hint="eastAsia"/>
          <w:b/>
          <w:bCs/>
          <w:color w:val="333333"/>
          <w:kern w:val="0"/>
          <w:sz w:val="32"/>
          <w:szCs w:val="32"/>
          <w:shd w:val="clear" w:color="auto" w:fill="FFFFFF"/>
        </w:rPr>
        <w:t>（类）</w:t>
      </w:r>
      <w:r w:rsidR="00C404E2">
        <w:rPr>
          <w:rFonts w:ascii="仿宋_GB2312" w:eastAsia="仿宋_GB2312" w:hAnsi="仿宋_GB2312" w:cs="仿宋_GB2312" w:hint="eastAsia"/>
          <w:b/>
          <w:bCs/>
          <w:color w:val="333333"/>
          <w:kern w:val="0"/>
          <w:sz w:val="32"/>
          <w:szCs w:val="32"/>
          <w:shd w:val="clear" w:color="auto" w:fill="FFFFFF"/>
        </w:rPr>
        <w:t>残疾人事业</w:t>
      </w:r>
      <w:r>
        <w:rPr>
          <w:rFonts w:ascii="仿宋_GB2312" w:eastAsia="仿宋_GB2312" w:hAnsi="仿宋_GB2312" w:cs="仿宋_GB2312" w:hint="eastAsia"/>
          <w:b/>
          <w:bCs/>
          <w:color w:val="333333"/>
          <w:kern w:val="0"/>
          <w:sz w:val="32"/>
          <w:szCs w:val="32"/>
          <w:shd w:val="clear" w:color="auto" w:fill="FFFFFF"/>
        </w:rPr>
        <w:t>（款）</w:t>
      </w:r>
      <w:r w:rsidR="00C404E2">
        <w:rPr>
          <w:rFonts w:ascii="仿宋_GB2312" w:eastAsia="仿宋_GB2312" w:hAnsi="仿宋_GB2312" w:cs="仿宋_GB2312" w:hint="eastAsia"/>
          <w:b/>
          <w:bCs/>
          <w:color w:val="333333"/>
          <w:kern w:val="0"/>
          <w:sz w:val="32"/>
          <w:szCs w:val="32"/>
          <w:shd w:val="clear" w:color="auto" w:fill="FFFFFF"/>
        </w:rPr>
        <w:t>行政运行</w:t>
      </w:r>
      <w:r>
        <w:rPr>
          <w:rFonts w:ascii="仿宋_GB2312" w:eastAsia="仿宋_GB2312" w:hAnsi="仿宋_GB2312" w:cs="仿宋_GB2312" w:hint="eastAsia"/>
          <w:b/>
          <w:bCs/>
          <w:color w:val="333333"/>
          <w:kern w:val="0"/>
          <w:sz w:val="32"/>
          <w:szCs w:val="32"/>
          <w:shd w:val="clear" w:color="auto" w:fill="FFFFFF"/>
        </w:rPr>
        <w:t>（项）：</w:t>
      </w:r>
      <w:r w:rsidR="006A6FA3" w:rsidRPr="006A6FA3">
        <w:rPr>
          <w:rFonts w:ascii="仿宋_GB2312" w:eastAsia="仿宋_GB2312" w:hAnsi="仿宋_GB2312" w:cs="仿宋_GB2312" w:hint="eastAsia"/>
          <w:bCs/>
          <w:color w:val="333333"/>
          <w:kern w:val="0"/>
          <w:sz w:val="32"/>
          <w:szCs w:val="32"/>
          <w:shd w:val="clear" w:color="auto" w:fill="FFFFFF"/>
        </w:rPr>
        <w:t>反映行政单位（包括实行公务员管理的事业单位）开支的离退休经费。</w:t>
      </w:r>
    </w:p>
    <w:p w:rsidR="00B77772" w:rsidRDefault="004D7509" w:rsidP="0067001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6.</w:t>
      </w:r>
      <w:r w:rsidR="0017745F">
        <w:rPr>
          <w:rFonts w:ascii="仿宋_GB2312" w:eastAsia="仿宋_GB2312" w:hAnsi="仿宋_GB2312" w:cs="仿宋_GB2312" w:hint="eastAsia"/>
          <w:b/>
          <w:bCs/>
          <w:color w:val="333333"/>
          <w:kern w:val="0"/>
          <w:sz w:val="32"/>
          <w:szCs w:val="32"/>
          <w:shd w:val="clear" w:color="auto" w:fill="FFFFFF"/>
        </w:rPr>
        <w:t>社会保障和就业支出</w:t>
      </w:r>
      <w:r>
        <w:rPr>
          <w:rFonts w:ascii="仿宋_GB2312" w:eastAsia="仿宋_GB2312" w:hAnsi="仿宋_GB2312" w:cs="仿宋_GB2312" w:hint="eastAsia"/>
          <w:b/>
          <w:bCs/>
          <w:color w:val="333333"/>
          <w:kern w:val="0"/>
          <w:sz w:val="32"/>
          <w:szCs w:val="32"/>
          <w:shd w:val="clear" w:color="auto" w:fill="FFFFFF"/>
        </w:rPr>
        <w:t>（类）</w:t>
      </w:r>
      <w:r w:rsidR="00C404E2">
        <w:rPr>
          <w:rFonts w:ascii="仿宋_GB2312" w:eastAsia="仿宋_GB2312" w:hAnsi="仿宋_GB2312" w:cs="仿宋_GB2312" w:hint="eastAsia"/>
          <w:b/>
          <w:bCs/>
          <w:color w:val="333333"/>
          <w:kern w:val="0"/>
          <w:sz w:val="32"/>
          <w:szCs w:val="32"/>
          <w:shd w:val="clear" w:color="auto" w:fill="FFFFFF"/>
        </w:rPr>
        <w:t>行政事业单位养老支出</w:t>
      </w:r>
      <w:r>
        <w:rPr>
          <w:rFonts w:ascii="仿宋_GB2312" w:eastAsia="仿宋_GB2312" w:hAnsi="仿宋_GB2312" w:cs="仿宋_GB2312" w:hint="eastAsia"/>
          <w:b/>
          <w:bCs/>
          <w:color w:val="333333"/>
          <w:kern w:val="0"/>
          <w:sz w:val="32"/>
          <w:szCs w:val="32"/>
          <w:shd w:val="clear" w:color="auto" w:fill="FFFFFF"/>
        </w:rPr>
        <w:t>（款）</w:t>
      </w:r>
      <w:r w:rsidR="00C404E2">
        <w:rPr>
          <w:rFonts w:ascii="仿宋_GB2312" w:eastAsia="仿宋_GB2312" w:hAnsi="仿宋_GB2312" w:cs="仿宋_GB2312" w:hint="eastAsia"/>
          <w:b/>
          <w:bCs/>
          <w:color w:val="333333"/>
          <w:kern w:val="0"/>
          <w:sz w:val="32"/>
          <w:szCs w:val="32"/>
          <w:shd w:val="clear" w:color="auto" w:fill="FFFFFF"/>
        </w:rPr>
        <w:t>行政单位离退休</w:t>
      </w:r>
      <w:r>
        <w:rPr>
          <w:rFonts w:ascii="仿宋_GB2312" w:eastAsia="仿宋_GB2312" w:hAnsi="仿宋_GB2312" w:cs="仿宋_GB2312" w:hint="eastAsia"/>
          <w:b/>
          <w:bCs/>
          <w:color w:val="333333"/>
          <w:kern w:val="0"/>
          <w:sz w:val="32"/>
          <w:szCs w:val="32"/>
          <w:shd w:val="clear" w:color="auto" w:fill="FFFFFF"/>
        </w:rPr>
        <w:t>（项）：</w:t>
      </w:r>
      <w:r w:rsidR="00C404E2">
        <w:rPr>
          <w:rFonts w:ascii="仿宋_GB2312" w:eastAsia="仿宋_GB2312" w:hAnsi="仿宋_GB2312" w:cs="仿宋_GB2312" w:hint="eastAsia"/>
          <w:bCs/>
          <w:color w:val="333333"/>
          <w:kern w:val="0"/>
          <w:sz w:val="32"/>
          <w:szCs w:val="32"/>
          <w:shd w:val="clear" w:color="auto" w:fill="FFFFFF"/>
        </w:rPr>
        <w:t>反映行政单位（包括实行公务员管理</w:t>
      </w:r>
      <w:r w:rsidR="00C404E2">
        <w:rPr>
          <w:rFonts w:ascii="仿宋_GB2312" w:eastAsia="仿宋_GB2312" w:hAnsi="仿宋_GB2312" w:cs="仿宋_GB2312" w:hint="eastAsia"/>
          <w:bCs/>
          <w:color w:val="333333"/>
          <w:kern w:val="0"/>
          <w:sz w:val="32"/>
          <w:szCs w:val="32"/>
          <w:shd w:val="clear" w:color="auto" w:fill="FFFFFF"/>
        </w:rPr>
        <w:lastRenderedPageBreak/>
        <w:t>的事业单位）开支的离退休经费</w:t>
      </w:r>
      <w:r w:rsidR="00C404E2">
        <w:rPr>
          <w:rFonts w:ascii="仿宋_GB2312" w:eastAsia="仿宋_GB2312" w:hAnsi="仿宋_GB2312" w:cs="仿宋_GB2312" w:hint="eastAsia"/>
          <w:color w:val="333333"/>
          <w:kern w:val="0"/>
          <w:sz w:val="32"/>
          <w:szCs w:val="32"/>
          <w:shd w:val="clear" w:color="auto" w:fill="FFFFFF"/>
        </w:rPr>
        <w:t>。</w:t>
      </w:r>
    </w:p>
    <w:p w:rsidR="0003771B" w:rsidRDefault="004D7509" w:rsidP="0067001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7.</w:t>
      </w:r>
      <w:r w:rsidR="0017745F">
        <w:rPr>
          <w:rFonts w:ascii="仿宋_GB2312" w:eastAsia="仿宋_GB2312" w:hAnsi="仿宋_GB2312" w:cs="仿宋_GB2312" w:hint="eastAsia"/>
          <w:b/>
          <w:bCs/>
          <w:color w:val="333333"/>
          <w:kern w:val="0"/>
          <w:sz w:val="32"/>
          <w:szCs w:val="32"/>
          <w:shd w:val="clear" w:color="auto" w:fill="FFFFFF"/>
        </w:rPr>
        <w:t>社会保障和就业支出</w:t>
      </w:r>
      <w:r>
        <w:rPr>
          <w:rFonts w:ascii="仿宋_GB2312" w:eastAsia="仿宋_GB2312" w:hAnsi="仿宋_GB2312" w:cs="仿宋_GB2312" w:hint="eastAsia"/>
          <w:b/>
          <w:bCs/>
          <w:color w:val="333333"/>
          <w:kern w:val="0"/>
          <w:sz w:val="32"/>
          <w:szCs w:val="32"/>
          <w:shd w:val="clear" w:color="auto" w:fill="FFFFFF"/>
        </w:rPr>
        <w:t>（类）</w:t>
      </w:r>
      <w:r w:rsidR="0017745F">
        <w:rPr>
          <w:rFonts w:ascii="仿宋_GB2312" w:eastAsia="仿宋_GB2312" w:hAnsi="仿宋_GB2312" w:cs="仿宋_GB2312" w:hint="eastAsia"/>
          <w:b/>
          <w:bCs/>
          <w:color w:val="333333"/>
          <w:kern w:val="0"/>
          <w:sz w:val="32"/>
          <w:szCs w:val="32"/>
          <w:shd w:val="clear" w:color="auto" w:fill="FFFFFF"/>
        </w:rPr>
        <w:t>行政事业单位养老支出</w:t>
      </w:r>
      <w:r>
        <w:rPr>
          <w:rFonts w:ascii="仿宋_GB2312" w:eastAsia="仿宋_GB2312" w:hAnsi="仿宋_GB2312" w:cs="仿宋_GB2312" w:hint="eastAsia"/>
          <w:b/>
          <w:bCs/>
          <w:color w:val="333333"/>
          <w:kern w:val="0"/>
          <w:sz w:val="32"/>
          <w:szCs w:val="32"/>
          <w:shd w:val="clear" w:color="auto" w:fill="FFFFFF"/>
        </w:rPr>
        <w:t>（款）</w:t>
      </w:r>
      <w:r w:rsidR="0017745F">
        <w:rPr>
          <w:rFonts w:ascii="仿宋_GB2312" w:eastAsia="仿宋_GB2312" w:hAnsi="仿宋_GB2312" w:cs="仿宋_GB2312" w:hint="eastAsia"/>
          <w:b/>
          <w:bCs/>
          <w:color w:val="333333"/>
          <w:kern w:val="0"/>
          <w:sz w:val="32"/>
          <w:szCs w:val="32"/>
          <w:shd w:val="clear" w:color="auto" w:fill="FFFFFF"/>
        </w:rPr>
        <w:t>机关事业单位基本养老保险缴费支出</w:t>
      </w:r>
      <w:r>
        <w:rPr>
          <w:rFonts w:ascii="仿宋_GB2312" w:eastAsia="仿宋_GB2312" w:hAnsi="仿宋_GB2312" w:cs="仿宋_GB2312" w:hint="eastAsia"/>
          <w:b/>
          <w:bCs/>
          <w:color w:val="333333"/>
          <w:kern w:val="0"/>
          <w:sz w:val="32"/>
          <w:szCs w:val="32"/>
          <w:shd w:val="clear" w:color="auto" w:fill="FFFFFF"/>
        </w:rPr>
        <w:t>（项）：</w:t>
      </w:r>
      <w:r w:rsidR="0017745F" w:rsidRPr="0017745F">
        <w:rPr>
          <w:rFonts w:ascii="仿宋_GB2312" w:eastAsia="仿宋_GB2312" w:hAnsi="仿宋_GB2312" w:cs="仿宋_GB2312" w:hint="eastAsia"/>
          <w:color w:val="333333"/>
          <w:kern w:val="0"/>
          <w:sz w:val="32"/>
          <w:szCs w:val="32"/>
          <w:shd w:val="clear" w:color="auto" w:fill="FFFFFF"/>
        </w:rPr>
        <w:t>反映机关事业单位实施养老保险制度由单位缴纳的基本养老保险费支出。</w:t>
      </w:r>
    </w:p>
    <w:p w:rsidR="0017745F" w:rsidRPr="0017745F" w:rsidRDefault="0017745F" w:rsidP="0067001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8.社会保障和就业支出（类）抚恤（款）伤残抚恤（项）：</w:t>
      </w:r>
      <w:r w:rsidRPr="0017745F">
        <w:rPr>
          <w:rFonts w:ascii="仿宋_GB2312" w:eastAsia="仿宋_GB2312" w:hAnsi="仿宋_GB2312" w:cs="仿宋_GB2312" w:hint="eastAsia"/>
          <w:bCs/>
          <w:color w:val="333333"/>
          <w:kern w:val="0"/>
          <w:sz w:val="32"/>
          <w:szCs w:val="32"/>
          <w:shd w:val="clear" w:color="auto" w:fill="FFFFFF"/>
        </w:rPr>
        <w:t>反映按规定用于伤残人员的抚恤金和按规定开支的各种伤残补助费。</w:t>
      </w:r>
    </w:p>
    <w:p w:rsidR="00B77772" w:rsidRDefault="0017745F" w:rsidP="0067001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sidRPr="0017745F">
        <w:rPr>
          <w:rFonts w:ascii="仿宋_GB2312" w:eastAsia="仿宋_GB2312" w:hAnsi="仿宋_GB2312" w:cs="仿宋_GB2312" w:hint="eastAsia"/>
          <w:b/>
          <w:bCs/>
          <w:color w:val="333333"/>
          <w:kern w:val="0"/>
          <w:sz w:val="32"/>
          <w:szCs w:val="32"/>
          <w:shd w:val="clear" w:color="auto" w:fill="FFFFFF"/>
        </w:rPr>
        <w:t>9</w:t>
      </w:r>
      <w:r w:rsidR="004D7509" w:rsidRPr="0017745F">
        <w:rPr>
          <w:rFonts w:ascii="仿宋_GB2312" w:eastAsia="仿宋_GB2312" w:hAnsi="仿宋_GB2312" w:cs="仿宋_GB2312" w:hint="eastAsia"/>
          <w:b/>
          <w:bCs/>
          <w:color w:val="333333"/>
          <w:kern w:val="0"/>
          <w:sz w:val="32"/>
          <w:szCs w:val="32"/>
          <w:shd w:val="clear" w:color="auto" w:fill="FFFFFF"/>
        </w:rPr>
        <w:t>.</w:t>
      </w:r>
      <w:r>
        <w:rPr>
          <w:rFonts w:ascii="仿宋_GB2312" w:eastAsia="仿宋_GB2312" w:hAnsi="仿宋_GB2312" w:cs="仿宋_GB2312" w:hint="eastAsia"/>
          <w:b/>
          <w:bCs/>
          <w:color w:val="333333"/>
          <w:kern w:val="0"/>
          <w:sz w:val="32"/>
          <w:szCs w:val="32"/>
          <w:shd w:val="clear" w:color="auto" w:fill="FFFFFF"/>
        </w:rPr>
        <w:t>卫生健康支出</w:t>
      </w:r>
      <w:r w:rsidR="004D7509">
        <w:rPr>
          <w:rFonts w:ascii="仿宋_GB2312" w:eastAsia="仿宋_GB2312" w:hAnsi="仿宋_GB2312" w:cs="仿宋_GB2312" w:hint="eastAsia"/>
          <w:b/>
          <w:bCs/>
          <w:color w:val="333333"/>
          <w:kern w:val="0"/>
          <w:sz w:val="32"/>
          <w:szCs w:val="32"/>
          <w:shd w:val="clear" w:color="auto" w:fill="FFFFFF"/>
        </w:rPr>
        <w:t>（类）</w:t>
      </w:r>
      <w:r>
        <w:rPr>
          <w:rFonts w:ascii="仿宋_GB2312" w:eastAsia="仿宋_GB2312" w:hAnsi="仿宋_GB2312" w:cs="仿宋_GB2312" w:hint="eastAsia"/>
          <w:b/>
          <w:bCs/>
          <w:color w:val="333333"/>
          <w:kern w:val="0"/>
          <w:sz w:val="32"/>
          <w:szCs w:val="32"/>
          <w:shd w:val="clear" w:color="auto" w:fill="FFFFFF"/>
        </w:rPr>
        <w:t>行政事业单位医疗</w:t>
      </w:r>
      <w:r w:rsidR="004D7509">
        <w:rPr>
          <w:rFonts w:ascii="仿宋_GB2312" w:eastAsia="仿宋_GB2312" w:hAnsi="仿宋_GB2312" w:cs="仿宋_GB2312" w:hint="eastAsia"/>
          <w:b/>
          <w:bCs/>
          <w:color w:val="333333"/>
          <w:kern w:val="0"/>
          <w:sz w:val="32"/>
          <w:szCs w:val="32"/>
          <w:shd w:val="clear" w:color="auto" w:fill="FFFFFF"/>
        </w:rPr>
        <w:t>（款）</w:t>
      </w:r>
      <w:r>
        <w:rPr>
          <w:rFonts w:ascii="仿宋_GB2312" w:eastAsia="仿宋_GB2312" w:hAnsi="仿宋_GB2312" w:cs="仿宋_GB2312" w:hint="eastAsia"/>
          <w:b/>
          <w:bCs/>
          <w:color w:val="333333"/>
          <w:kern w:val="0"/>
          <w:sz w:val="32"/>
          <w:szCs w:val="32"/>
          <w:shd w:val="clear" w:color="auto" w:fill="FFFFFF"/>
        </w:rPr>
        <w:t>行政单位医疗</w:t>
      </w:r>
      <w:r w:rsidR="004D7509">
        <w:rPr>
          <w:rFonts w:ascii="仿宋_GB2312" w:eastAsia="仿宋_GB2312" w:hAnsi="仿宋_GB2312" w:cs="仿宋_GB2312" w:hint="eastAsia"/>
          <w:b/>
          <w:bCs/>
          <w:color w:val="333333"/>
          <w:kern w:val="0"/>
          <w:sz w:val="32"/>
          <w:szCs w:val="32"/>
          <w:shd w:val="clear" w:color="auto" w:fill="FFFFFF"/>
        </w:rPr>
        <w:t>（项）：</w:t>
      </w:r>
      <w:r>
        <w:rPr>
          <w:rFonts w:ascii="仿宋_GB2312" w:eastAsia="仿宋_GB2312" w:hAnsi="仿宋_GB2312" w:cs="仿宋_GB2312" w:hint="eastAsia"/>
          <w:color w:val="333333"/>
          <w:kern w:val="0"/>
          <w:sz w:val="32"/>
          <w:szCs w:val="32"/>
          <w:shd w:val="clear" w:color="auto" w:fill="FFFFFF"/>
        </w:rPr>
        <w:t>反映财政部门安排的行政单位（包括实行公务员管理的事业单位，下同）基本医疗保险缴费经费，未参加医疗保险的行政单位的公费医疗经费，按国家规定享受离休人员、红军老战士待遇人员的医疗经费。</w:t>
      </w:r>
      <w:r w:rsidR="004D7509">
        <w:rPr>
          <w:rFonts w:ascii="仿宋_GB2312" w:eastAsia="仿宋_GB2312" w:hAnsi="仿宋_GB2312" w:cs="仿宋_GB2312" w:hint="eastAsia"/>
          <w:color w:val="333333"/>
          <w:kern w:val="0"/>
          <w:sz w:val="32"/>
          <w:szCs w:val="32"/>
          <w:shd w:val="clear" w:color="auto" w:fill="FFFFFF"/>
        </w:rPr>
        <w:t xml:space="preserve">     </w:t>
      </w:r>
    </w:p>
    <w:p w:rsidR="00B77772" w:rsidRDefault="006941A3" w:rsidP="0067001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10</w:t>
      </w:r>
      <w:r w:rsidR="004D7509">
        <w:rPr>
          <w:rFonts w:ascii="仿宋_GB2312" w:eastAsia="仿宋_GB2312" w:hAnsi="仿宋_GB2312" w:cs="仿宋_GB2312" w:hint="eastAsia"/>
          <w:b/>
          <w:bCs/>
          <w:color w:val="333333"/>
          <w:kern w:val="0"/>
          <w:sz w:val="32"/>
          <w:szCs w:val="32"/>
          <w:shd w:val="clear" w:color="auto" w:fill="FFFFFF"/>
        </w:rPr>
        <w:t>.</w:t>
      </w:r>
      <w:r>
        <w:rPr>
          <w:rFonts w:ascii="仿宋_GB2312" w:eastAsia="仿宋_GB2312" w:hAnsi="仿宋_GB2312" w:cs="仿宋_GB2312" w:hint="eastAsia"/>
          <w:b/>
          <w:bCs/>
          <w:color w:val="333333"/>
          <w:kern w:val="0"/>
          <w:sz w:val="32"/>
          <w:szCs w:val="32"/>
          <w:shd w:val="clear" w:color="auto" w:fill="FFFFFF"/>
        </w:rPr>
        <w:t>住房保障支出</w:t>
      </w:r>
      <w:r w:rsidR="004D7509">
        <w:rPr>
          <w:rFonts w:ascii="仿宋_GB2312" w:eastAsia="仿宋_GB2312" w:hAnsi="仿宋_GB2312" w:cs="仿宋_GB2312" w:hint="eastAsia"/>
          <w:b/>
          <w:bCs/>
          <w:color w:val="333333"/>
          <w:kern w:val="0"/>
          <w:sz w:val="32"/>
          <w:szCs w:val="32"/>
          <w:shd w:val="clear" w:color="auto" w:fill="FFFFFF"/>
        </w:rPr>
        <w:t>（类）</w:t>
      </w:r>
      <w:r>
        <w:rPr>
          <w:rFonts w:ascii="仿宋_GB2312" w:eastAsia="仿宋_GB2312" w:hAnsi="仿宋_GB2312" w:cs="仿宋_GB2312" w:hint="eastAsia"/>
          <w:b/>
          <w:bCs/>
          <w:color w:val="333333"/>
          <w:kern w:val="0"/>
          <w:sz w:val="32"/>
          <w:szCs w:val="32"/>
          <w:shd w:val="clear" w:color="auto" w:fill="FFFFFF"/>
        </w:rPr>
        <w:t>住房改革支出</w:t>
      </w:r>
      <w:r w:rsidR="004D7509">
        <w:rPr>
          <w:rFonts w:ascii="仿宋_GB2312" w:eastAsia="仿宋_GB2312" w:hAnsi="仿宋_GB2312" w:cs="仿宋_GB2312" w:hint="eastAsia"/>
          <w:b/>
          <w:bCs/>
          <w:color w:val="333333"/>
          <w:kern w:val="0"/>
          <w:sz w:val="32"/>
          <w:szCs w:val="32"/>
          <w:shd w:val="clear" w:color="auto" w:fill="FFFFFF"/>
        </w:rPr>
        <w:t>（款）</w:t>
      </w:r>
      <w:r>
        <w:rPr>
          <w:rFonts w:ascii="仿宋_GB2312" w:eastAsia="仿宋_GB2312" w:hAnsi="仿宋_GB2312" w:cs="仿宋_GB2312" w:hint="eastAsia"/>
          <w:b/>
          <w:bCs/>
          <w:color w:val="333333"/>
          <w:kern w:val="0"/>
          <w:sz w:val="32"/>
          <w:szCs w:val="32"/>
          <w:shd w:val="clear" w:color="auto" w:fill="FFFFFF"/>
        </w:rPr>
        <w:t>住房公积金</w:t>
      </w:r>
      <w:r w:rsidR="004D7509">
        <w:rPr>
          <w:rFonts w:ascii="仿宋_GB2312" w:eastAsia="仿宋_GB2312" w:hAnsi="仿宋_GB2312" w:cs="仿宋_GB2312" w:hint="eastAsia"/>
          <w:b/>
          <w:bCs/>
          <w:color w:val="333333"/>
          <w:kern w:val="0"/>
          <w:sz w:val="32"/>
          <w:szCs w:val="32"/>
          <w:shd w:val="clear" w:color="auto" w:fill="FFFFFF"/>
        </w:rPr>
        <w:t>（项）：</w:t>
      </w:r>
      <w:r>
        <w:rPr>
          <w:rFonts w:ascii="仿宋_GB2312" w:eastAsia="仿宋_GB2312" w:hAnsi="仿宋_GB2312" w:cs="仿宋_GB2312" w:hint="eastAsia"/>
          <w:color w:val="333333"/>
          <w:kern w:val="0"/>
          <w:sz w:val="32"/>
          <w:szCs w:val="32"/>
          <w:shd w:val="clear" w:color="auto" w:fill="FFFFFF"/>
        </w:rPr>
        <w:t>反映行政事业单位用财政拨款资金和其他资金等安排的住房改革支出。</w:t>
      </w: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03771B" w:rsidRDefault="0003771B">
      <w:pPr>
        <w:spacing w:line="600" w:lineRule="exact"/>
        <w:jc w:val="left"/>
        <w:rPr>
          <w:rFonts w:ascii="宋体" w:eastAsia="宋体" w:hAnsi="宋体" w:cs="宋体"/>
          <w:color w:val="333333"/>
          <w:kern w:val="0"/>
          <w:sz w:val="36"/>
          <w:szCs w:val="36"/>
          <w:shd w:val="clear" w:color="auto" w:fill="FFFFFF"/>
        </w:rPr>
      </w:pPr>
    </w:p>
    <w:p w:rsidR="0003771B" w:rsidRDefault="0003771B">
      <w:pPr>
        <w:spacing w:line="600" w:lineRule="exact"/>
        <w:jc w:val="left"/>
        <w:rPr>
          <w:rFonts w:ascii="宋体" w:eastAsia="宋体" w:hAnsi="宋体" w:cs="宋体"/>
          <w:color w:val="333333"/>
          <w:kern w:val="0"/>
          <w:sz w:val="36"/>
          <w:szCs w:val="36"/>
          <w:shd w:val="clear" w:color="auto" w:fill="FFFFFF"/>
        </w:rPr>
      </w:pPr>
    </w:p>
    <w:p w:rsidR="00B77772" w:rsidRDefault="004D7509">
      <w:pPr>
        <w:widowControl/>
        <w:spacing w:line="600" w:lineRule="exact"/>
        <w:jc w:val="center"/>
        <w:rPr>
          <w:rFonts w:ascii="黑体" w:eastAsia="黑体" w:hAnsi="黑体" w:cs="宋体"/>
          <w:color w:val="333333"/>
          <w:kern w:val="0"/>
          <w:sz w:val="36"/>
          <w:szCs w:val="36"/>
        </w:rPr>
      </w:pPr>
      <w:r>
        <w:rPr>
          <w:rFonts w:ascii="黑体" w:eastAsia="黑体" w:hAnsi="黑体" w:cs="宋体" w:hint="eastAsia"/>
          <w:color w:val="333333"/>
          <w:kern w:val="0"/>
          <w:sz w:val="36"/>
          <w:szCs w:val="36"/>
        </w:rPr>
        <w:t>第四部分 2022年</w:t>
      </w:r>
      <w:r w:rsidR="00670014">
        <w:rPr>
          <w:rFonts w:ascii="黑体" w:eastAsia="黑体" w:hAnsi="黑体" w:cs="宋体" w:hint="eastAsia"/>
          <w:color w:val="333333"/>
          <w:kern w:val="0"/>
          <w:sz w:val="36"/>
          <w:szCs w:val="36"/>
        </w:rPr>
        <w:t>龙城区残疾人联合会</w:t>
      </w:r>
      <w:r>
        <w:rPr>
          <w:rFonts w:ascii="黑体" w:eastAsia="黑体" w:hAnsi="黑体" w:cs="宋体" w:hint="eastAsia"/>
          <w:color w:val="333333"/>
          <w:kern w:val="0"/>
          <w:sz w:val="36"/>
          <w:szCs w:val="36"/>
        </w:rPr>
        <w:t>预算批复表</w:t>
      </w:r>
    </w:p>
    <w:p w:rsidR="00B77772" w:rsidRDefault="00B77772">
      <w:pPr>
        <w:widowControl/>
        <w:spacing w:line="600" w:lineRule="exact"/>
        <w:jc w:val="left"/>
        <w:rPr>
          <w:rFonts w:ascii="仿宋_GB2312" w:eastAsia="仿宋_GB2312" w:hAnsi="宋体" w:cs="宋体"/>
          <w:color w:val="333333"/>
          <w:kern w:val="0"/>
          <w:sz w:val="36"/>
          <w:szCs w:val="36"/>
          <w:shd w:val="clear" w:color="auto" w:fill="FFFFFF"/>
        </w:rPr>
      </w:pPr>
    </w:p>
    <w:p w:rsidR="00B77772" w:rsidRDefault="004D7509">
      <w:pPr>
        <w:widowControl/>
        <w:spacing w:line="600" w:lineRule="exact"/>
        <w:jc w:val="left"/>
        <w:rPr>
          <w:rFonts w:ascii="仿宋_GB2312" w:eastAsia="仿宋_GB2312" w:hAnsi="宋体" w:cs="宋体"/>
          <w:kern w:val="0"/>
          <w:sz w:val="36"/>
          <w:szCs w:val="36"/>
        </w:rPr>
      </w:pPr>
      <w:r>
        <w:rPr>
          <w:rFonts w:ascii="仿宋_GB2312" w:eastAsia="仿宋_GB2312" w:hAnsi="宋体" w:cs="宋体" w:hint="eastAsia"/>
          <w:color w:val="333333"/>
          <w:kern w:val="0"/>
          <w:sz w:val="32"/>
          <w:szCs w:val="32"/>
          <w:shd w:val="clear" w:color="auto" w:fill="FFFFFF"/>
        </w:rPr>
        <w:t>详见附表：</w:t>
      </w:r>
      <w:r>
        <w:rPr>
          <w:rFonts w:ascii="仿宋_GB2312" w:eastAsia="仿宋_GB2312" w:hAnsi="宋体" w:cs="宋体" w:hint="eastAsia"/>
          <w:color w:val="333333"/>
          <w:kern w:val="0"/>
          <w:sz w:val="32"/>
          <w:szCs w:val="32"/>
        </w:rPr>
        <w:t>2022年</w:t>
      </w:r>
      <w:r w:rsidR="00670014">
        <w:rPr>
          <w:rFonts w:ascii="仿宋_GB2312" w:eastAsia="仿宋_GB2312" w:hAnsi="宋体" w:cs="宋体" w:hint="eastAsia"/>
          <w:color w:val="333333"/>
          <w:kern w:val="0"/>
          <w:sz w:val="32"/>
          <w:szCs w:val="32"/>
        </w:rPr>
        <w:t>龙城区残疾人联合会</w:t>
      </w:r>
      <w:r>
        <w:rPr>
          <w:rFonts w:ascii="仿宋_GB2312" w:eastAsia="仿宋_GB2312" w:hAnsi="宋体" w:cs="宋体" w:hint="eastAsia"/>
          <w:color w:val="333333"/>
          <w:kern w:val="0"/>
          <w:sz w:val="32"/>
          <w:szCs w:val="32"/>
        </w:rPr>
        <w:t>预算批复表</w:t>
      </w:r>
    </w:p>
    <w:p w:rsidR="00B77772" w:rsidRDefault="00B77772">
      <w:pPr>
        <w:spacing w:line="600" w:lineRule="exact"/>
        <w:jc w:val="left"/>
        <w:rPr>
          <w:rFonts w:ascii="仿宋_GB2312" w:eastAsia="仿宋_GB2312"/>
          <w:sz w:val="36"/>
          <w:szCs w:val="36"/>
          <w:highlight w:val="yellow"/>
        </w:rPr>
      </w:pPr>
    </w:p>
    <w:sectPr w:rsidR="00B77772" w:rsidSect="00B77772">
      <w:footerReference w:type="default" r:id="rId8"/>
      <w:pgSz w:w="11906" w:h="16838"/>
      <w:pgMar w:top="1701" w:right="1418" w:bottom="1701"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B20" w:rsidRDefault="00CB2B20" w:rsidP="00B77772">
      <w:r>
        <w:separator/>
      </w:r>
    </w:p>
  </w:endnote>
  <w:endnote w:type="continuationSeparator" w:id="0">
    <w:p w:rsidR="00CB2B20" w:rsidRDefault="00CB2B20" w:rsidP="00B77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方正粗黑宋简体"/>
    <w:charset w:val="86"/>
    <w:family w:val="auto"/>
    <w:pitch w:val="default"/>
    <w:sig w:usb0="00000000" w:usb1="080E0000" w:usb2="0000000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72" w:rsidRDefault="002279EB">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B77772" w:rsidRDefault="002279EB">
                <w:pPr>
                  <w:pStyle w:val="a4"/>
                </w:pPr>
                <w:r>
                  <w:fldChar w:fldCharType="begin"/>
                </w:r>
                <w:r w:rsidR="004D7509">
                  <w:instrText xml:space="preserve"> PAGE  \* MERGEFORMAT </w:instrText>
                </w:r>
                <w:r>
                  <w:fldChar w:fldCharType="separate"/>
                </w:r>
                <w:r w:rsidR="00E125E5">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B20" w:rsidRDefault="00CB2B20" w:rsidP="00B77772">
      <w:r>
        <w:separator/>
      </w:r>
    </w:p>
  </w:footnote>
  <w:footnote w:type="continuationSeparator" w:id="0">
    <w:p w:rsidR="00CB2B20" w:rsidRDefault="00CB2B20" w:rsidP="00B77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949BB"/>
    <w:multiLevelType w:val="hybridMultilevel"/>
    <w:tmpl w:val="04966470"/>
    <w:lvl w:ilvl="0" w:tplc="261A023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4098"/>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4405"/>
    <w:rsid w:val="00005BE7"/>
    <w:rsid w:val="00013A56"/>
    <w:rsid w:val="000149E6"/>
    <w:rsid w:val="00030A85"/>
    <w:rsid w:val="0003771B"/>
    <w:rsid w:val="00043215"/>
    <w:rsid w:val="00047FE8"/>
    <w:rsid w:val="00090925"/>
    <w:rsid w:val="00092E0A"/>
    <w:rsid w:val="000E2768"/>
    <w:rsid w:val="000F5006"/>
    <w:rsid w:val="001174ED"/>
    <w:rsid w:val="001346CD"/>
    <w:rsid w:val="00164EE2"/>
    <w:rsid w:val="0017745F"/>
    <w:rsid w:val="00185E91"/>
    <w:rsid w:val="001A4855"/>
    <w:rsid w:val="001B61B1"/>
    <w:rsid w:val="0021024E"/>
    <w:rsid w:val="00213E50"/>
    <w:rsid w:val="00220C5F"/>
    <w:rsid w:val="00225BC5"/>
    <w:rsid w:val="002279EB"/>
    <w:rsid w:val="0023397A"/>
    <w:rsid w:val="00234682"/>
    <w:rsid w:val="002732A0"/>
    <w:rsid w:val="00276547"/>
    <w:rsid w:val="002B4F24"/>
    <w:rsid w:val="003163EE"/>
    <w:rsid w:val="00355960"/>
    <w:rsid w:val="003C4405"/>
    <w:rsid w:val="003D2678"/>
    <w:rsid w:val="00431D1D"/>
    <w:rsid w:val="00432CF0"/>
    <w:rsid w:val="00445E2C"/>
    <w:rsid w:val="00462C97"/>
    <w:rsid w:val="004B6C5D"/>
    <w:rsid w:val="004C674C"/>
    <w:rsid w:val="004D7509"/>
    <w:rsid w:val="00500782"/>
    <w:rsid w:val="00527D20"/>
    <w:rsid w:val="0054696D"/>
    <w:rsid w:val="00547E1A"/>
    <w:rsid w:val="005553D6"/>
    <w:rsid w:val="00557F0D"/>
    <w:rsid w:val="00562378"/>
    <w:rsid w:val="00573949"/>
    <w:rsid w:val="005F025F"/>
    <w:rsid w:val="00614E9D"/>
    <w:rsid w:val="006572C8"/>
    <w:rsid w:val="00670014"/>
    <w:rsid w:val="00686E27"/>
    <w:rsid w:val="006941A3"/>
    <w:rsid w:val="006A6FA3"/>
    <w:rsid w:val="006C5DB9"/>
    <w:rsid w:val="006D318D"/>
    <w:rsid w:val="007233F3"/>
    <w:rsid w:val="007314F8"/>
    <w:rsid w:val="00737963"/>
    <w:rsid w:val="00773D18"/>
    <w:rsid w:val="0077615C"/>
    <w:rsid w:val="00796FF7"/>
    <w:rsid w:val="007C744B"/>
    <w:rsid w:val="00800800"/>
    <w:rsid w:val="00872639"/>
    <w:rsid w:val="008735FF"/>
    <w:rsid w:val="008C0176"/>
    <w:rsid w:val="008F639A"/>
    <w:rsid w:val="009222EF"/>
    <w:rsid w:val="00926E8E"/>
    <w:rsid w:val="00930000"/>
    <w:rsid w:val="00937B7A"/>
    <w:rsid w:val="00970F52"/>
    <w:rsid w:val="009758FE"/>
    <w:rsid w:val="00975A87"/>
    <w:rsid w:val="00977A56"/>
    <w:rsid w:val="00987CAA"/>
    <w:rsid w:val="009A4745"/>
    <w:rsid w:val="009A705A"/>
    <w:rsid w:val="009F58F0"/>
    <w:rsid w:val="009F76B7"/>
    <w:rsid w:val="00A32398"/>
    <w:rsid w:val="00A454C4"/>
    <w:rsid w:val="00A77C11"/>
    <w:rsid w:val="00A84A58"/>
    <w:rsid w:val="00A86797"/>
    <w:rsid w:val="00A9299F"/>
    <w:rsid w:val="00AB2A8C"/>
    <w:rsid w:val="00AF2AA5"/>
    <w:rsid w:val="00B22BC7"/>
    <w:rsid w:val="00B757C5"/>
    <w:rsid w:val="00B77772"/>
    <w:rsid w:val="00B8047F"/>
    <w:rsid w:val="00B92519"/>
    <w:rsid w:val="00BD1227"/>
    <w:rsid w:val="00C1756C"/>
    <w:rsid w:val="00C176CA"/>
    <w:rsid w:val="00C21B8F"/>
    <w:rsid w:val="00C24DC5"/>
    <w:rsid w:val="00C31141"/>
    <w:rsid w:val="00C404E2"/>
    <w:rsid w:val="00C44EB2"/>
    <w:rsid w:val="00C97B24"/>
    <w:rsid w:val="00CB2B20"/>
    <w:rsid w:val="00CD0239"/>
    <w:rsid w:val="00D31DCF"/>
    <w:rsid w:val="00D37C8C"/>
    <w:rsid w:val="00D407E3"/>
    <w:rsid w:val="00D644D6"/>
    <w:rsid w:val="00D64855"/>
    <w:rsid w:val="00D828A5"/>
    <w:rsid w:val="00DB0F6C"/>
    <w:rsid w:val="00DB3E55"/>
    <w:rsid w:val="00DC359B"/>
    <w:rsid w:val="00E125E5"/>
    <w:rsid w:val="00E13AF1"/>
    <w:rsid w:val="00E317BA"/>
    <w:rsid w:val="00E4354B"/>
    <w:rsid w:val="00E61702"/>
    <w:rsid w:val="00E73E69"/>
    <w:rsid w:val="00EB52FA"/>
    <w:rsid w:val="00EB5C42"/>
    <w:rsid w:val="00ED6420"/>
    <w:rsid w:val="00EF2A3A"/>
    <w:rsid w:val="00F06896"/>
    <w:rsid w:val="00F24E44"/>
    <w:rsid w:val="00F33DE8"/>
    <w:rsid w:val="00F404C5"/>
    <w:rsid w:val="00F6157F"/>
    <w:rsid w:val="00F80D8D"/>
    <w:rsid w:val="00F81352"/>
    <w:rsid w:val="00FC7F22"/>
    <w:rsid w:val="00FF0E8C"/>
    <w:rsid w:val="00FF3ABD"/>
    <w:rsid w:val="00FF61DC"/>
    <w:rsid w:val="05645DD5"/>
    <w:rsid w:val="0FF03899"/>
    <w:rsid w:val="1D11562F"/>
    <w:rsid w:val="23446E27"/>
    <w:rsid w:val="3C6077A7"/>
    <w:rsid w:val="604B01CA"/>
    <w:rsid w:val="65C63716"/>
    <w:rsid w:val="6E5B298D"/>
    <w:rsid w:val="701F4FF2"/>
    <w:rsid w:val="723B31C2"/>
    <w:rsid w:val="79615874"/>
    <w:rsid w:val="7DBB41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7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7777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B7777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77772"/>
    <w:rPr>
      <w:sz w:val="18"/>
      <w:szCs w:val="18"/>
    </w:rPr>
  </w:style>
  <w:style w:type="paragraph" w:styleId="a4">
    <w:name w:val="footer"/>
    <w:basedOn w:val="a"/>
    <w:link w:val="Char0"/>
    <w:uiPriority w:val="99"/>
    <w:semiHidden/>
    <w:unhideWhenUsed/>
    <w:qFormat/>
    <w:rsid w:val="00B77772"/>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7777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B7777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77772"/>
    <w:rPr>
      <w:b/>
      <w:bCs/>
    </w:rPr>
  </w:style>
  <w:style w:type="character" w:styleId="a8">
    <w:name w:val="Hyperlink"/>
    <w:basedOn w:val="a0"/>
    <w:uiPriority w:val="99"/>
    <w:semiHidden/>
    <w:unhideWhenUsed/>
    <w:qFormat/>
    <w:rsid w:val="00B77772"/>
    <w:rPr>
      <w:color w:val="0000FF"/>
      <w:u w:val="single"/>
    </w:rPr>
  </w:style>
  <w:style w:type="character" w:customStyle="1" w:styleId="1Char">
    <w:name w:val="标题 1 Char"/>
    <w:basedOn w:val="a0"/>
    <w:link w:val="1"/>
    <w:uiPriority w:val="9"/>
    <w:qFormat/>
    <w:rsid w:val="00B77772"/>
    <w:rPr>
      <w:rFonts w:ascii="宋体" w:eastAsia="宋体" w:hAnsi="宋体" w:cs="宋体"/>
      <w:b/>
      <w:bCs/>
      <w:kern w:val="36"/>
      <w:sz w:val="48"/>
      <w:szCs w:val="48"/>
    </w:rPr>
  </w:style>
  <w:style w:type="character" w:customStyle="1" w:styleId="2Char">
    <w:name w:val="标题 2 Char"/>
    <w:basedOn w:val="a0"/>
    <w:link w:val="2"/>
    <w:uiPriority w:val="9"/>
    <w:qFormat/>
    <w:rsid w:val="00B77772"/>
    <w:rPr>
      <w:rFonts w:ascii="宋体" w:eastAsia="宋体" w:hAnsi="宋体" w:cs="宋体"/>
      <w:b/>
      <w:bCs/>
      <w:kern w:val="0"/>
      <w:sz w:val="36"/>
      <w:szCs w:val="36"/>
    </w:rPr>
  </w:style>
  <w:style w:type="character" w:customStyle="1" w:styleId="Char1">
    <w:name w:val="页眉 Char"/>
    <w:basedOn w:val="a0"/>
    <w:link w:val="a5"/>
    <w:uiPriority w:val="99"/>
    <w:semiHidden/>
    <w:qFormat/>
    <w:rsid w:val="00B77772"/>
    <w:rPr>
      <w:sz w:val="18"/>
      <w:szCs w:val="18"/>
    </w:rPr>
  </w:style>
  <w:style w:type="character" w:customStyle="1" w:styleId="Char0">
    <w:name w:val="页脚 Char"/>
    <w:basedOn w:val="a0"/>
    <w:link w:val="a4"/>
    <w:uiPriority w:val="99"/>
    <w:semiHidden/>
    <w:qFormat/>
    <w:rsid w:val="00B77772"/>
    <w:rPr>
      <w:sz w:val="18"/>
      <w:szCs w:val="18"/>
    </w:rPr>
  </w:style>
  <w:style w:type="character" w:customStyle="1" w:styleId="Char">
    <w:name w:val="批注框文本 Char"/>
    <w:basedOn w:val="a0"/>
    <w:link w:val="a3"/>
    <w:uiPriority w:val="99"/>
    <w:semiHidden/>
    <w:qFormat/>
    <w:rsid w:val="00B77772"/>
    <w:rPr>
      <w:rFonts w:asciiTheme="minorHAnsi" w:eastAsiaTheme="minorEastAsia" w:hAnsiTheme="minorHAnsi" w:cstheme="minorBidi"/>
      <w:kern w:val="2"/>
      <w:sz w:val="18"/>
      <w:szCs w:val="18"/>
    </w:rPr>
  </w:style>
  <w:style w:type="paragraph" w:styleId="a9">
    <w:name w:val="List Paragraph"/>
    <w:basedOn w:val="a"/>
    <w:uiPriority w:val="99"/>
    <w:unhideWhenUsed/>
    <w:rsid w:val="00005BE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2055</Words>
  <Characters>294</Characters>
  <Application>Microsoft Office Word</Application>
  <DocSecurity>0</DocSecurity>
  <Lines>2</Lines>
  <Paragraphs>4</Paragraphs>
  <ScaleCrop>false</ScaleCrop>
  <Company>微软中国</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47</cp:revision>
  <cp:lastPrinted>2022-01-06T02:11:00Z</cp:lastPrinted>
  <dcterms:created xsi:type="dcterms:W3CDTF">2022-01-04T06:44:00Z</dcterms:created>
  <dcterms:modified xsi:type="dcterms:W3CDTF">2022-01-13T00:58:00Z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0A46C5CB5A25427DA26057A03F87D632</vt:lpwstr>
  </property>
</Properties>
</file>