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七年级</w:t>
      </w: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阳光分班方案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为进一步规范义务教育阶段学校的办学行为，均衡配置教学资源，切实维护每个学生平等受教育的权利，构建健康有序、平等和谐的教育发展环境，促进义务教育均衡发展，办好人民满意教育，特制定本实施方案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一、分班原则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1、坚持“公平、公正、公开”的原则；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2、坚持“分堆抽签、均衡分配”的原则。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3、学校任命各班班主任。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4、科任教师以老带新，均衡搭配。</w:t>
      </w:r>
    </w:p>
    <w:p>
      <w:pPr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5、学生以小学毕业考试成绩为依据，从高分到低分，男女生单列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二、分班领导组</w:t>
      </w:r>
    </w:p>
    <w:p>
      <w:pPr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组 长：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邹德胜</w:t>
      </w:r>
    </w:p>
    <w:p>
      <w:pPr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副组长：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高志广</w:t>
      </w:r>
    </w:p>
    <w:p>
      <w:p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成 员：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吕艳珍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孙红梅  常艳波   袁立秋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三、分班办法</w:t>
      </w:r>
    </w:p>
    <w:p>
      <w:pPr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1.</w:t>
      </w:r>
      <w:r>
        <w:rPr>
          <w:rFonts w:hint="eastAsia" w:ascii="仿宋_GB2312" w:hAnsi="仿宋_GB2312" w:eastAsia="仿宋_GB2312" w:cs="仿宋_GB2312"/>
          <w:sz w:val="32"/>
          <w:szCs w:val="32"/>
        </w:rPr>
        <w:t>校长室主持、指导，教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导</w:t>
      </w:r>
      <w:r>
        <w:rPr>
          <w:rFonts w:hint="eastAsia" w:ascii="仿宋_GB2312" w:hAnsi="仿宋_GB2312" w:eastAsia="仿宋_GB2312" w:cs="仿宋_GB2312"/>
          <w:sz w:val="32"/>
          <w:szCs w:val="32"/>
        </w:rPr>
        <w:t>处组织、实施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2.七年级共两个班，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男、女生分别进行蛇形排列，男生分在成两部分，女生分成两部分。</w:t>
      </w:r>
    </w:p>
    <w:p>
      <w:p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3.班主任进行抓签，男、女生分别抓</w:t>
      </w:r>
    </w:p>
    <w:p>
      <w:p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4.最后把每位班主任抓到的男女生合到一起就是一个班的学生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四、编班的基本程序。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实行常态编班，不设重点班、实验班等，不按学生的学业成绩分成快慢班，不为编班而对学生进行学业测试。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1、首先按照性别分配，每班男女生比例要均衡。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2、兼顾班级人数，每班学生数要均衡。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、学期中途接收的转学、借读学生进班一律采取随机抽取的操作办法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五、编班要求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1、班主任现场抽签，将分出的份数与班号对应；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2、各班级学生名单上报校长室审核确认；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3、开学前，教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导</w:t>
      </w:r>
      <w:r>
        <w:rPr>
          <w:rFonts w:hint="eastAsia" w:ascii="仿宋_GB2312" w:hAnsi="仿宋_GB2312" w:eastAsia="仿宋_GB2312" w:cs="仿宋_GB2312"/>
          <w:sz w:val="32"/>
          <w:szCs w:val="32"/>
        </w:rPr>
        <w:t>处将分班结果在学校显要位置公示；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4、开学后，教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导</w:t>
      </w:r>
      <w:r>
        <w:rPr>
          <w:rFonts w:hint="eastAsia" w:ascii="仿宋_GB2312" w:hAnsi="仿宋_GB2312" w:eastAsia="仿宋_GB2312" w:cs="仿宋_GB2312"/>
          <w:sz w:val="32"/>
          <w:szCs w:val="32"/>
        </w:rPr>
        <w:t>处负责把各班级名单移交年级，年级、班主任、授课教师据此了解学情，开展针对性教学；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5、分班结果经校长室确认后，任何人不得更改，违者按教学事故处理。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ind w:firstLine="5760" w:firstLineChars="18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章吉营学校</w:t>
      </w:r>
    </w:p>
    <w:p>
      <w:pPr>
        <w:ind w:firstLine="5760" w:firstLineChars="18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2021年8月30日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F112A72"/>
    <w:rsid w:val="004B00B5"/>
    <w:rsid w:val="0F112A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16</TotalTime>
  <ScaleCrop>false</ScaleCrop>
  <LinksUpToDate>false</LinksUpToDate>
  <CharactersWithSpaces>0</CharactersWithSpaces>
  <Application>WPS Office_10.8.0.6423_F1E327BC-269C-435d-A152-05C5408002CA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2021-09-16T04:45:00Z</dcterms:created>
  <dc:creator>孙</dc:creator>
  <cp:lastModifiedBy>孙</cp:lastModifiedBy>
  <dcterms:modified xsi:type="dcterms:W3CDTF">2021-09-16T05:14:07Z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2052-10.8.0.6423</vt:lpwstr>
  </property>
</Properties>
</file>