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北票</w:t>
      </w:r>
      <w:r>
        <w:rPr>
          <w:rFonts w:hint="eastAsia" w:ascii="方正小标宋简体" w:eastAsia="方正小标宋简体"/>
          <w:sz w:val="44"/>
          <w:szCs w:val="44"/>
        </w:rPr>
        <w:t>市扶贫项目资产现场核查清单</w:t>
      </w:r>
    </w:p>
    <w:p>
      <w:pPr>
        <w:spacing w:afterLines="50" w:line="560" w:lineRule="exact"/>
        <w:jc w:val="center"/>
        <w:rPr>
          <w:rFonts w:ascii="楷体_GB2312" w:eastAsia="楷体_GB2312"/>
          <w:sz w:val="34"/>
          <w:szCs w:val="34"/>
        </w:rPr>
      </w:pPr>
      <w:r>
        <w:rPr>
          <w:rFonts w:hint="eastAsia" w:ascii="楷体_GB2312" w:eastAsia="楷体_GB2312"/>
          <w:sz w:val="34"/>
          <w:szCs w:val="34"/>
        </w:rPr>
        <w:t>（乡村振兴部门模板，其他部门结合各自情况调整）</w:t>
      </w:r>
    </w:p>
    <w:tbl>
      <w:tblPr>
        <w:tblStyle w:val="4"/>
        <w:tblW w:w="13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5"/>
        <w:gridCol w:w="567"/>
        <w:gridCol w:w="4650"/>
        <w:gridCol w:w="3119"/>
        <w:gridCol w:w="736"/>
        <w:gridCol w:w="3119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13749" w:type="dxa"/>
            <w:gridSpan w:val="7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县（市、区）：                      资产名称：                                            （类别：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现场核查内容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核查资料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结论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√/×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(存在问题)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核查时间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制度建设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是否落实中央、省、市相关文件要求，出台本地资产管理办法、方案或细则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资产管理文件及相关资料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是否按要求完成各项制度建设，明确相关部门、乡镇管理责任清单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资产清查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是否按要求落实清产核资工作要求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资产管理台账数据、资产清查核实工作成果文件、资产收益分配清算台账、资产清查工作总结等、全国防返贫监测信息系统资产模块数据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是否对经营性资产分年度的收益和分配情况进行统计造册，建立资产收益清算台账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资产管理台账填报信息是否真实、准确、完整，“账实相符”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资产状况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资产建成后使用情况，是否建成交付使用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资产管理台账数据、</w:t>
            </w:r>
            <w:r>
              <w:rPr>
                <w:rFonts w:hint="eastAsia" w:ascii="仿宋_GB2312" w:hAnsi="等线" w:eastAsia="仿宋_GB2312" w:cs="宋体"/>
                <w:color w:val="000000"/>
                <w:spacing w:val="-20"/>
                <w:kern w:val="0"/>
                <w:sz w:val="24"/>
                <w:szCs w:val="24"/>
              </w:rPr>
              <w:t>资产建成交付使用管理文件资料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、资产清查工作总结等、全国防返贫监测信息系统资产模块数据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资产是否有闲置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资产处置情况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2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资产权属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是否完成资产确权（除到户类资产）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资产管理台账数据、资产确权文件等资料、资产清查工作总结等、全国防返贫监测信息系统资产模块数据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未确权或未确权到村集体情况（除到户类资产）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5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资产运营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经营性固定资产明确资产运营主体及责任人，按要求签订资产运营合同，并建立保险等风险防控措施，利益联结机制明确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资产管理台账数据、资产运营合同（协议书）等管理文件资料、资产清查工作总结等、闲置及效益差资产盘活文件资料等、全国防返贫监测信息系统资产模块数据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2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权益性资产资金使用利率、投入期限和股权结构等是否确定合理，是否形成可核查的物化资产，并建立资产运营主体约束机制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是否及时对闲置、效益差的资产进行盘活或制定应对措施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资产管护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是否明确资产管护责任人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资产管理台账数据、资产管护措施等管理文件资料、资产清查工作总结等、全国防返贫监测信息系统资产模块数据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是否制定资产维修养护、防止损毁和“重建轻管”等问题措施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是否调整优化现有公益岗位，吸纳吸纳脱贫人口（含监测帮扶对象）参与资产管护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收益分配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是否制定资产收益分配方案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资产管理台账数据、资产收益分配方案、资产收益分配民主决策、公开公示等文件资料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资产清查工作总结等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资产收益分配原则是否符合要求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资产收益分配是否履行民主决策程序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资产收益分配是否按要求进行公告公示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资产处置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资产处置是否履行评估或民主决策程序，并经县级批准备案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资产管理台账数据、资产处置程序手续、公示、核销台账等文件资料、资产处置收入预算安排管理等文件资料、资产清查工作总结等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资产处置结果是否按要求进行公告公示，并建立核销台账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6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资产处置收入是否按要求纳入预算安排管理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2" w:hRule="atLeas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资产监管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是否协调审计等相关机关和职能部门，健全监管体系，开展财务审计、资产监管等，发挥驻村工作队、村务监督委员会、村集体经济组织监事会等监督作用，实现全过程、常态化监管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审计报告、监管方案或其他文件资料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日常管理</w:t>
            </w: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资产管理台账信息数据是否真实准确，“账实相符”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资产管理台账数据、资产卡管理情况、资产清查核实管理过程文件资料、资产管理档案、资产清查工作总结等、全国防返贫监测信息系统资产模块数据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资产卡是否按要求张贴至对应资产明显位置，资产卡信息与资产实际相符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资产是否纳入农村“三资”管理平台管理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资产档案是否齐全完整、真实有效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到户类资产是否按要求进行管理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36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资产是否做计提折旧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Njc5MDBkYTYzMzFhNzc1YTNlMTQzYTY4NjEyZmMifQ=="/>
  </w:docVars>
  <w:rsids>
    <w:rsidRoot w:val="1FCA0AC7"/>
    <w:rsid w:val="02030140"/>
    <w:rsid w:val="04180EA3"/>
    <w:rsid w:val="04DD31FE"/>
    <w:rsid w:val="05204FD6"/>
    <w:rsid w:val="066E39F6"/>
    <w:rsid w:val="08600648"/>
    <w:rsid w:val="0ADE51F6"/>
    <w:rsid w:val="0E105BCF"/>
    <w:rsid w:val="0F052B2C"/>
    <w:rsid w:val="1070632F"/>
    <w:rsid w:val="108F32B3"/>
    <w:rsid w:val="10EF108F"/>
    <w:rsid w:val="11235AAF"/>
    <w:rsid w:val="11A655A8"/>
    <w:rsid w:val="13B458B1"/>
    <w:rsid w:val="143B1C15"/>
    <w:rsid w:val="147D41E7"/>
    <w:rsid w:val="14A60B05"/>
    <w:rsid w:val="1554316D"/>
    <w:rsid w:val="16C1235D"/>
    <w:rsid w:val="17573ED1"/>
    <w:rsid w:val="17662783"/>
    <w:rsid w:val="17D84FC0"/>
    <w:rsid w:val="184A4217"/>
    <w:rsid w:val="18A945E6"/>
    <w:rsid w:val="1FCA0AC7"/>
    <w:rsid w:val="220727ED"/>
    <w:rsid w:val="25A32049"/>
    <w:rsid w:val="26B279E5"/>
    <w:rsid w:val="270B5EB5"/>
    <w:rsid w:val="28227902"/>
    <w:rsid w:val="30311084"/>
    <w:rsid w:val="30B95F27"/>
    <w:rsid w:val="32262A45"/>
    <w:rsid w:val="32F41CA1"/>
    <w:rsid w:val="331D3CDF"/>
    <w:rsid w:val="3481399D"/>
    <w:rsid w:val="3A316CA0"/>
    <w:rsid w:val="3ABD4888"/>
    <w:rsid w:val="3C576196"/>
    <w:rsid w:val="3CB200BE"/>
    <w:rsid w:val="3E2250B2"/>
    <w:rsid w:val="3E2F005C"/>
    <w:rsid w:val="40F26ED2"/>
    <w:rsid w:val="42F85886"/>
    <w:rsid w:val="43F23391"/>
    <w:rsid w:val="45AC6341"/>
    <w:rsid w:val="46AA0508"/>
    <w:rsid w:val="47677E67"/>
    <w:rsid w:val="483C220C"/>
    <w:rsid w:val="498757F0"/>
    <w:rsid w:val="4AB639F5"/>
    <w:rsid w:val="4B021596"/>
    <w:rsid w:val="4C4421D0"/>
    <w:rsid w:val="4D7140D9"/>
    <w:rsid w:val="4DE4609C"/>
    <w:rsid w:val="506572E2"/>
    <w:rsid w:val="536651AC"/>
    <w:rsid w:val="537C19A1"/>
    <w:rsid w:val="55B00D53"/>
    <w:rsid w:val="56564270"/>
    <w:rsid w:val="5C766666"/>
    <w:rsid w:val="5E2E07DF"/>
    <w:rsid w:val="5EC44C58"/>
    <w:rsid w:val="5F236A6D"/>
    <w:rsid w:val="60D47189"/>
    <w:rsid w:val="612E5AAF"/>
    <w:rsid w:val="649E73D7"/>
    <w:rsid w:val="657500BD"/>
    <w:rsid w:val="67E12275"/>
    <w:rsid w:val="67E63442"/>
    <w:rsid w:val="692C6E4A"/>
    <w:rsid w:val="69597363"/>
    <w:rsid w:val="6AB40FDC"/>
    <w:rsid w:val="6BB906E4"/>
    <w:rsid w:val="6DCD0848"/>
    <w:rsid w:val="6ED2166E"/>
    <w:rsid w:val="6F201563"/>
    <w:rsid w:val="708B73FF"/>
    <w:rsid w:val="71354A99"/>
    <w:rsid w:val="73692B8F"/>
    <w:rsid w:val="74244AAD"/>
    <w:rsid w:val="74275127"/>
    <w:rsid w:val="77783B85"/>
    <w:rsid w:val="77F909FF"/>
    <w:rsid w:val="79E932C5"/>
    <w:rsid w:val="7BB4486E"/>
    <w:rsid w:val="7ED00FCA"/>
    <w:rsid w:val="7F2054B5"/>
    <w:rsid w:val="7F3E1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498</Characters>
  <Lines>0</Lines>
  <Paragraphs>0</Paragraphs>
  <TotalTime>20</TotalTime>
  <ScaleCrop>false</ScaleCrop>
  <LinksUpToDate>false</LinksUpToDate>
  <CharactersWithSpaces>498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2018-01-26T09:11:00Z</dcterms:created>
  <dc:creator> 秋风和煦</dc:creator>
  <cp:lastModifiedBy>1990</cp:lastModifiedBy>
  <cp:lastPrinted>2022-08-30T03:27:00Z</cp:lastPrinted>
  <dcterms:modified xsi:type="dcterms:W3CDTF">2022-09-08T03:51:53Z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8DC8A59E977B48F0BD171775A6B4813A</vt:lpwstr>
  </property>
</Properties>
</file>