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7D11E">
      <w:pPr>
        <w:spacing w:line="600" w:lineRule="exact"/>
        <w:jc w:val="left"/>
        <w:rPr>
          <w:rFonts w:ascii="仿宋_GB2312" w:hAnsi="黑体" w:eastAsia="仿宋_GB2312"/>
          <w:sz w:val="32"/>
          <w:szCs w:val="32"/>
        </w:rPr>
      </w:pPr>
      <w:r>
        <w:rPr>
          <w:rFonts w:hint="eastAsia" w:ascii="仿宋_GB2312" w:hAnsi="黑体" w:eastAsia="仿宋_GB2312"/>
          <w:sz w:val="32"/>
          <w:szCs w:val="32"/>
        </w:rPr>
        <w:t>附件2：</w:t>
      </w:r>
    </w:p>
    <w:p w14:paraId="40608864">
      <w:pPr>
        <w:spacing w:line="6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2025年北票市中小学生入学线上报名</w:t>
      </w:r>
    </w:p>
    <w:p w14:paraId="06B6CE6A">
      <w:pPr>
        <w:spacing w:line="60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系统指南说明</w:t>
      </w:r>
    </w:p>
    <w:p w14:paraId="4C297854">
      <w:pPr>
        <w:spacing w:line="560" w:lineRule="exact"/>
        <w:ind w:firstLine="640" w:firstLineChars="200"/>
        <w:jc w:val="center"/>
        <w:rPr>
          <w:rFonts w:ascii="黑体" w:hAnsi="黑体" w:eastAsia="黑体"/>
          <w:sz w:val="32"/>
          <w:szCs w:val="32"/>
        </w:rPr>
      </w:pPr>
    </w:p>
    <w:p w14:paraId="2E9F619B">
      <w:pPr>
        <w:spacing w:line="660" w:lineRule="exact"/>
        <w:ind w:firstLine="640" w:firstLineChars="200"/>
        <w:rPr>
          <w:rFonts w:ascii="黑体" w:hAnsi="黑体" w:eastAsia="黑体"/>
          <w:sz w:val="32"/>
          <w:szCs w:val="32"/>
        </w:rPr>
      </w:pPr>
      <w:r>
        <w:rPr>
          <w:rFonts w:hint="eastAsia" w:ascii="黑体" w:hAnsi="黑体" w:eastAsia="黑体"/>
          <w:sz w:val="32"/>
          <w:szCs w:val="32"/>
        </w:rPr>
        <w:t>一.报名对象</w:t>
      </w:r>
    </w:p>
    <w:p w14:paraId="54A66C24">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2025年符合北票市中小学新生入学条件的适龄儿童少年。</w:t>
      </w:r>
    </w:p>
    <w:p w14:paraId="115962E1">
      <w:pPr>
        <w:spacing w:line="660" w:lineRule="exact"/>
        <w:ind w:firstLine="640" w:firstLineChars="200"/>
        <w:rPr>
          <w:rFonts w:ascii="黑体" w:hAnsi="黑体" w:eastAsia="黑体"/>
          <w:sz w:val="32"/>
          <w:szCs w:val="32"/>
        </w:rPr>
      </w:pPr>
      <w:r>
        <w:rPr>
          <w:rFonts w:hint="eastAsia" w:ascii="黑体" w:hAnsi="黑体" w:eastAsia="黑体"/>
          <w:sz w:val="32"/>
          <w:szCs w:val="32"/>
        </w:rPr>
        <w:t>二.报名时间</w:t>
      </w:r>
    </w:p>
    <w:p w14:paraId="78CE3DC0">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2025年8月11日8时至8月15日16：00</w:t>
      </w:r>
      <w:r>
        <w:rPr>
          <w:rFonts w:hint="eastAsia" w:ascii="仿宋_GB2312" w:hAnsi="宋体" w:eastAsia="仿宋_GB2312"/>
          <w:sz w:val="32"/>
          <w:szCs w:val="32"/>
          <w:lang w:val="en-US" w:eastAsia="zh-CN"/>
        </w:rPr>
        <w:t>时</w:t>
      </w:r>
      <w:r>
        <w:rPr>
          <w:rFonts w:hint="eastAsia" w:ascii="仿宋_GB2312" w:hAnsi="宋体" w:eastAsia="仿宋_GB2312"/>
          <w:sz w:val="32"/>
          <w:szCs w:val="32"/>
        </w:rPr>
        <w:t>——线上报名阶段。</w:t>
      </w:r>
    </w:p>
    <w:p w14:paraId="45DA7E26">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8月17日8时至17时——可在报名平台查询报名信息审核结果。</w:t>
      </w:r>
    </w:p>
    <w:p w14:paraId="0C4E9759">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8月18日至8月22日——线上报名未成功和未参加线上报名的适龄儿童少年到对应学区学校进行线下报名。</w:t>
      </w:r>
    </w:p>
    <w:p w14:paraId="38F8401E">
      <w:pPr>
        <w:spacing w:line="6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线上审核未通过或在此两个时间段未报名的考生，8月27日再次线下报名。</w:t>
      </w:r>
    </w:p>
    <w:p w14:paraId="66632183">
      <w:pPr>
        <w:spacing w:line="660" w:lineRule="exact"/>
        <w:ind w:firstLine="640" w:firstLineChars="200"/>
        <w:rPr>
          <w:rFonts w:ascii="黑体" w:hAnsi="黑体" w:eastAsia="黑体"/>
          <w:sz w:val="32"/>
          <w:szCs w:val="32"/>
        </w:rPr>
      </w:pPr>
      <w:r>
        <w:rPr>
          <w:rFonts w:hint="eastAsia" w:ascii="黑体" w:hAnsi="黑体" w:eastAsia="黑体"/>
          <w:sz w:val="32"/>
          <w:szCs w:val="32"/>
        </w:rPr>
        <w:t>三.报名要求</w:t>
      </w:r>
    </w:p>
    <w:p w14:paraId="126E0B9B">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线上和线下报名顺序与录取和分班无关，请各位家长严格依据招生政策所规定的学区划分要求进行报名。</w:t>
      </w:r>
    </w:p>
    <w:p w14:paraId="1A723AE0">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1.本年度每位适龄儿童少年只能按所属条件填报一所学校，不能同时报名多所学校。</w:t>
      </w:r>
    </w:p>
    <w:p w14:paraId="632A4AB3">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2.每位适龄儿童少年只能在手机端或电脑端选择一种方式报名，且只有一次线上报名机会，请家长谨慎填写报名信息，保证信息真实准确，在线上报名信息提交后，相关登记信息不能更改。</w:t>
      </w:r>
    </w:p>
    <w:p w14:paraId="48568C5A">
      <w:pPr>
        <w:spacing w:line="660" w:lineRule="exact"/>
        <w:ind w:firstLine="640" w:firstLineChars="200"/>
        <w:rPr>
          <w:rFonts w:ascii="仿宋_GB2312" w:eastAsia="仿宋_GB2312"/>
          <w:sz w:val="32"/>
          <w:szCs w:val="32"/>
        </w:rPr>
      </w:pPr>
      <w:r>
        <w:rPr>
          <w:rFonts w:hint="eastAsia" w:ascii="仿宋_GB2312" w:hAnsi="宋体" w:eastAsia="仿宋_GB2312"/>
          <w:sz w:val="32"/>
          <w:szCs w:val="32"/>
        </w:rPr>
        <w:t>3.</w:t>
      </w:r>
      <w:r>
        <w:rPr>
          <w:rFonts w:hint="eastAsia" w:ascii="仿宋_GB2312" w:eastAsia="仿宋_GB2312"/>
          <w:sz w:val="32"/>
          <w:szCs w:val="32"/>
        </w:rPr>
        <w:t>标准房照格式（即符合地名办标准格式的房照）为：XX街（或XX路）XX段XX号的可以在线上正常报名。否则</w:t>
      </w:r>
      <w:r>
        <w:rPr>
          <w:rFonts w:hint="eastAsia" w:ascii="仿宋_GB2312" w:hAnsi="宋体" w:eastAsia="仿宋_GB2312" w:cs="宋体"/>
          <w:sz w:val="32"/>
          <w:szCs w:val="32"/>
        </w:rPr>
        <w:t>只能线下办理。</w:t>
      </w:r>
    </w:p>
    <w:p w14:paraId="2939E066">
      <w:pPr>
        <w:spacing w:line="660" w:lineRule="exact"/>
        <w:ind w:firstLine="640" w:firstLineChars="200"/>
        <w:rPr>
          <w:rFonts w:ascii="仿宋_GB2312" w:eastAsia="仿宋_GB2312"/>
          <w:sz w:val="32"/>
          <w:szCs w:val="32"/>
        </w:rPr>
      </w:pPr>
      <w:r>
        <w:rPr>
          <w:rFonts w:hint="eastAsia" w:ascii="仿宋_GB2312" w:hAnsi="宋体" w:eastAsia="仿宋_GB2312"/>
          <w:bCs/>
          <w:sz w:val="32"/>
          <w:szCs w:val="32"/>
        </w:rPr>
        <w:t>4.有多套房产的，请谨慎选择学校。一经提交，不能更改。</w:t>
      </w:r>
    </w:p>
    <w:p w14:paraId="59328A55">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5.因家长不遵守线上报名要求，乱报学区或提供虚假信息进行线上报名，扰乱线上报名秩序的，将被列入“黑名单”。</w:t>
      </w:r>
    </w:p>
    <w:p w14:paraId="4340ABE6">
      <w:pPr>
        <w:spacing w:line="660" w:lineRule="exact"/>
        <w:ind w:firstLine="640" w:firstLineChars="200"/>
        <w:rPr>
          <w:rFonts w:ascii="黑体" w:hAnsi="黑体" w:eastAsia="黑体"/>
          <w:sz w:val="32"/>
          <w:szCs w:val="32"/>
        </w:rPr>
      </w:pPr>
      <w:r>
        <w:rPr>
          <w:rFonts w:hint="eastAsia" w:ascii="黑体" w:hAnsi="黑体" w:eastAsia="黑体"/>
          <w:sz w:val="32"/>
          <w:szCs w:val="32"/>
        </w:rPr>
        <w:t>四.报名方式</w:t>
      </w:r>
    </w:p>
    <w:p w14:paraId="52636189">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为方便群众，今年继续使用“北票市中小学生入学线上报名系统”进行线上报名，家长在手机端或电脑端登录网址即可进入平台进行线上报名。家长准确输入适龄儿童姓名及身份证号后，按照提示逐步操作，系统会返回信息提交成功提示。线上报名时间截止后，系统不再接收任何学生报名数据。</w:t>
      </w:r>
    </w:p>
    <w:p w14:paraId="40019653">
      <w:pPr>
        <w:spacing w:line="660" w:lineRule="exact"/>
        <w:ind w:firstLine="640" w:firstLineChars="200"/>
        <w:rPr>
          <w:rFonts w:ascii="黑体" w:hAnsi="黑体" w:eastAsia="黑体"/>
          <w:sz w:val="32"/>
          <w:szCs w:val="32"/>
        </w:rPr>
      </w:pPr>
      <w:r>
        <w:rPr>
          <w:rFonts w:hint="eastAsia" w:ascii="黑体" w:hAnsi="黑体" w:eastAsia="黑体"/>
          <w:sz w:val="32"/>
          <w:szCs w:val="32"/>
        </w:rPr>
        <w:t>五.报名准备</w:t>
      </w:r>
    </w:p>
    <w:p w14:paraId="6297AF83">
      <w:pPr>
        <w:spacing w:line="6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家长应仔细阅读北票市人民政府网站上《2025年北票市中小学生入学线上报名系统指南说明》及《北票市城乡学区划分表》和线上报名的相关规定要求，做好入学报名准备工作。</w:t>
      </w:r>
    </w:p>
    <w:p w14:paraId="599812B1">
      <w:pPr>
        <w:spacing w:line="660" w:lineRule="exact"/>
        <w:ind w:firstLine="640" w:firstLineChars="200"/>
        <w:rPr>
          <w:rFonts w:ascii="黑体" w:hAnsi="黑体" w:eastAsia="黑体"/>
          <w:sz w:val="32"/>
          <w:szCs w:val="32"/>
        </w:rPr>
      </w:pPr>
      <w:r>
        <w:rPr>
          <w:rFonts w:hint="eastAsia" w:ascii="黑体" w:hAnsi="黑体" w:eastAsia="黑体"/>
          <w:sz w:val="32"/>
          <w:szCs w:val="32"/>
        </w:rPr>
        <w:t>六.报名过程</w:t>
      </w:r>
    </w:p>
    <w:p w14:paraId="6324618A">
      <w:pPr>
        <w:spacing w:line="660" w:lineRule="exact"/>
        <w:ind w:firstLine="640" w:firstLineChars="200"/>
        <w:rPr>
          <w:rFonts w:ascii="仿宋_GB2312" w:hAnsi="宋体" w:eastAsia="仿宋_GB2312"/>
          <w:sz w:val="32"/>
          <w:szCs w:val="32"/>
        </w:rPr>
      </w:pPr>
      <w:r>
        <w:rPr>
          <w:rFonts w:hint="eastAsia" w:ascii="仿宋_GB2312" w:hAnsi="宋体" w:eastAsia="仿宋_GB2312"/>
          <w:sz w:val="32"/>
          <w:szCs w:val="32"/>
        </w:rPr>
        <w:t>输入</w:t>
      </w:r>
      <w:bookmarkStart w:id="0" w:name="_GoBack"/>
      <w:bookmarkEnd w:id="0"/>
      <w:r>
        <w:rPr>
          <w:rFonts w:hint="eastAsia" w:ascii="仿宋_GB2312" w:hAnsi="宋体" w:eastAsia="仿宋_GB2312"/>
          <w:sz w:val="32"/>
          <w:szCs w:val="32"/>
        </w:rPr>
        <w:t>文字</w:t>
      </w:r>
      <w:r>
        <w:rPr>
          <w:rFonts w:ascii="仿宋_GB2312" w:hAnsi="宋体" w:eastAsia="仿宋_GB2312"/>
          <w:sz w:val="32"/>
          <w:szCs w:val="32"/>
        </w:rPr>
        <w:t>“朝阳政务服务网”</w:t>
      </w:r>
      <w:r>
        <w:rPr>
          <w:rFonts w:hint="eastAsia" w:ascii="仿宋_GB2312" w:hAnsi="宋体" w:eastAsia="仿宋_GB2312"/>
          <w:sz w:val="32"/>
          <w:szCs w:val="32"/>
        </w:rPr>
        <w:t>点击进入系统页面进行报名</w:t>
      </w:r>
      <w:r>
        <w:rPr>
          <w:rFonts w:ascii="仿宋_GB2312" w:hAnsi="宋体" w:eastAsia="仿宋_GB2312"/>
          <w:sz w:val="32"/>
          <w:szCs w:val="32"/>
        </w:rPr>
        <w:t>。</w:t>
      </w:r>
    </w:p>
    <w:p w14:paraId="0FB3518A">
      <w:pPr>
        <w:spacing w:line="560" w:lineRule="exact"/>
        <w:rPr>
          <w:rFonts w:ascii="仿宋_GB2312" w:hAnsi="宋体" w:eastAsia="仿宋_GB2312"/>
          <w:sz w:val="32"/>
          <w:szCs w:val="32"/>
        </w:rPr>
      </w:pPr>
      <w:r>
        <w:rPr>
          <w:rFonts w:ascii="仿宋_GB2312" w:hAnsi="宋体" w:eastAsia="仿宋_GB2312"/>
          <w:sz w:val="32"/>
          <w:szCs w:val="32"/>
        </w:rPr>
        <w:drawing>
          <wp:anchor distT="0" distB="0" distL="114300" distR="114300" simplePos="0" relativeHeight="251660288" behindDoc="0" locked="0" layoutInCell="1" allowOverlap="1">
            <wp:simplePos x="0" y="0"/>
            <wp:positionH relativeFrom="column">
              <wp:posOffset>-59055</wp:posOffset>
            </wp:positionH>
            <wp:positionV relativeFrom="paragraph">
              <wp:posOffset>152400</wp:posOffset>
            </wp:positionV>
            <wp:extent cx="5601970" cy="2098675"/>
            <wp:effectExtent l="0" t="0" r="17780" b="15875"/>
            <wp:wrapNone/>
            <wp:docPr id="4" name="图片 3" descr="469c57c97628a70b67c26d9a3fba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469c57c97628a70b67c26d9a3fbad6c.png"/>
                    <pic:cNvPicPr>
                      <a:picLocks noChangeAspect="1"/>
                    </pic:cNvPicPr>
                  </pic:nvPicPr>
                  <pic:blipFill>
                    <a:blip r:embed="rId5" cstate="print"/>
                    <a:stretch>
                      <a:fillRect/>
                    </a:stretch>
                  </pic:blipFill>
                  <pic:spPr>
                    <a:xfrm>
                      <a:off x="0" y="0"/>
                      <a:ext cx="5601970" cy="2098675"/>
                    </a:xfrm>
                    <a:prstGeom prst="rect">
                      <a:avLst/>
                    </a:prstGeom>
                  </pic:spPr>
                </pic:pic>
              </a:graphicData>
            </a:graphic>
          </wp:anchor>
        </w:drawing>
      </w:r>
    </w:p>
    <w:p w14:paraId="5A0E93A5">
      <w:pPr>
        <w:spacing w:line="560" w:lineRule="exact"/>
        <w:ind w:firstLine="640" w:firstLineChars="200"/>
        <w:rPr>
          <w:rFonts w:ascii="仿宋_GB2312" w:hAnsi="宋体" w:eastAsia="仿宋_GB2312"/>
          <w:sz w:val="32"/>
          <w:szCs w:val="32"/>
        </w:rPr>
      </w:pPr>
    </w:p>
    <w:p w14:paraId="57BFBB09">
      <w:pPr>
        <w:spacing w:line="560" w:lineRule="exact"/>
        <w:ind w:firstLine="640" w:firstLineChars="200"/>
        <w:rPr>
          <w:rFonts w:ascii="仿宋_GB2312" w:hAnsi="宋体" w:eastAsia="仿宋_GB2312"/>
          <w:sz w:val="32"/>
          <w:szCs w:val="32"/>
        </w:rPr>
      </w:pPr>
    </w:p>
    <w:p w14:paraId="47389E7C">
      <w:pPr>
        <w:spacing w:line="560" w:lineRule="exact"/>
        <w:ind w:firstLine="640" w:firstLineChars="200"/>
        <w:rPr>
          <w:rFonts w:ascii="仿宋_GB2312" w:hAnsi="宋体" w:eastAsia="仿宋_GB2312"/>
          <w:sz w:val="32"/>
          <w:szCs w:val="32"/>
        </w:rPr>
      </w:pPr>
    </w:p>
    <w:p w14:paraId="520F1BDF">
      <w:pPr>
        <w:spacing w:line="560" w:lineRule="exact"/>
        <w:ind w:firstLine="640" w:firstLineChars="200"/>
        <w:rPr>
          <w:rFonts w:ascii="仿宋_GB2312" w:hAnsi="宋体" w:eastAsia="仿宋_GB2312"/>
          <w:sz w:val="32"/>
          <w:szCs w:val="32"/>
        </w:rPr>
      </w:pPr>
    </w:p>
    <w:p w14:paraId="73EB806B">
      <w:pPr>
        <w:spacing w:line="560" w:lineRule="exact"/>
        <w:rPr>
          <w:rFonts w:ascii="仿宋_GB2312" w:hAnsi="宋体" w:eastAsia="仿宋_GB2312"/>
          <w:sz w:val="32"/>
          <w:szCs w:val="32"/>
        </w:rPr>
      </w:pPr>
    </w:p>
    <w:p w14:paraId="41B725E9">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1312" behindDoc="0" locked="0" layoutInCell="1" allowOverlap="1">
            <wp:simplePos x="0" y="0"/>
            <wp:positionH relativeFrom="column">
              <wp:posOffset>-130175</wp:posOffset>
            </wp:positionH>
            <wp:positionV relativeFrom="paragraph">
              <wp:posOffset>638810</wp:posOffset>
            </wp:positionV>
            <wp:extent cx="5292090" cy="3576320"/>
            <wp:effectExtent l="0" t="0" r="3810" b="508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6" cstate="print"/>
                    <a:srcRect/>
                    <a:stretch>
                      <a:fillRect/>
                    </a:stretch>
                  </pic:blipFill>
                  <pic:spPr>
                    <a:xfrm>
                      <a:off x="0" y="0"/>
                      <a:ext cx="5292090" cy="3576320"/>
                    </a:xfrm>
                    <a:prstGeom prst="rect">
                      <a:avLst/>
                    </a:prstGeom>
                    <a:noFill/>
                    <a:ln w="9525">
                      <a:noFill/>
                      <a:miter lim="800000"/>
                      <a:headEnd/>
                      <a:tailEnd/>
                    </a:ln>
                  </pic:spPr>
                </pic:pic>
              </a:graphicData>
            </a:graphic>
          </wp:anchor>
        </w:drawing>
      </w:r>
    </w:p>
    <w:p w14:paraId="5717DB22">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5408" behindDoc="0" locked="0" layoutInCell="1" allowOverlap="1">
            <wp:simplePos x="0" y="0"/>
            <wp:positionH relativeFrom="column">
              <wp:posOffset>20955</wp:posOffset>
            </wp:positionH>
            <wp:positionV relativeFrom="paragraph">
              <wp:posOffset>134620</wp:posOffset>
            </wp:positionV>
            <wp:extent cx="5273675" cy="2409190"/>
            <wp:effectExtent l="0" t="0" r="317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srcRect/>
                    <a:stretch>
                      <a:fillRect/>
                    </a:stretch>
                  </pic:blipFill>
                  <pic:spPr>
                    <a:xfrm>
                      <a:off x="0" y="0"/>
                      <a:ext cx="5273675" cy="2409190"/>
                    </a:xfrm>
                    <a:prstGeom prst="rect">
                      <a:avLst/>
                    </a:prstGeom>
                    <a:noFill/>
                    <a:ln w="9525">
                      <a:noFill/>
                      <a:miter lim="800000"/>
                      <a:headEnd/>
                      <a:tailEnd/>
                    </a:ln>
                  </pic:spPr>
                </pic:pic>
              </a:graphicData>
            </a:graphic>
          </wp:anchor>
        </w:drawing>
      </w:r>
    </w:p>
    <w:p w14:paraId="1D730B8D">
      <w:pPr>
        <w:spacing w:line="560" w:lineRule="exact"/>
        <w:rPr>
          <w:rFonts w:ascii="仿宋_GB2312" w:hAnsi="宋体" w:eastAsia="仿宋_GB2312"/>
          <w:sz w:val="32"/>
          <w:szCs w:val="32"/>
        </w:rPr>
      </w:pPr>
    </w:p>
    <w:p w14:paraId="7944122D">
      <w:pPr>
        <w:spacing w:line="560" w:lineRule="exact"/>
        <w:rPr>
          <w:rFonts w:ascii="仿宋_GB2312" w:hAnsi="宋体" w:eastAsia="仿宋_GB2312"/>
          <w:sz w:val="32"/>
          <w:szCs w:val="32"/>
        </w:rPr>
      </w:pPr>
    </w:p>
    <w:p w14:paraId="572E7ED8">
      <w:pPr>
        <w:spacing w:line="560" w:lineRule="exact"/>
        <w:rPr>
          <w:rFonts w:ascii="仿宋_GB2312" w:hAnsi="宋体" w:eastAsia="仿宋_GB2312"/>
          <w:sz w:val="32"/>
          <w:szCs w:val="32"/>
        </w:rPr>
      </w:pPr>
    </w:p>
    <w:p w14:paraId="75613954">
      <w:pPr>
        <w:spacing w:line="560" w:lineRule="exact"/>
        <w:rPr>
          <w:rFonts w:ascii="仿宋_GB2312" w:hAnsi="宋体" w:eastAsia="仿宋_GB2312"/>
          <w:sz w:val="32"/>
          <w:szCs w:val="32"/>
        </w:rPr>
      </w:pPr>
    </w:p>
    <w:p w14:paraId="55B4A35D">
      <w:pPr>
        <w:spacing w:line="560" w:lineRule="exact"/>
        <w:rPr>
          <w:rFonts w:ascii="仿宋_GB2312" w:hAnsi="宋体" w:eastAsia="仿宋_GB2312"/>
          <w:sz w:val="32"/>
          <w:szCs w:val="32"/>
        </w:rPr>
      </w:pPr>
    </w:p>
    <w:p w14:paraId="2DA797B1">
      <w:pPr>
        <w:spacing w:line="560" w:lineRule="exact"/>
        <w:rPr>
          <w:rFonts w:ascii="仿宋_GB2312" w:hAnsi="宋体" w:eastAsia="仿宋_GB2312"/>
          <w:sz w:val="32"/>
          <w:szCs w:val="32"/>
        </w:rPr>
      </w:pPr>
    </w:p>
    <w:p w14:paraId="3136933F">
      <w:pPr>
        <w:spacing w:line="560" w:lineRule="exact"/>
        <w:rPr>
          <w:rFonts w:ascii="仿宋_GB2312" w:hAnsi="宋体" w:eastAsia="仿宋_GB2312"/>
          <w:sz w:val="32"/>
          <w:szCs w:val="32"/>
        </w:rPr>
      </w:pPr>
    </w:p>
    <w:p w14:paraId="58CD7F39">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4384" behindDoc="0" locked="0" layoutInCell="1" allowOverlap="1">
            <wp:simplePos x="0" y="0"/>
            <wp:positionH relativeFrom="column">
              <wp:posOffset>17780</wp:posOffset>
            </wp:positionH>
            <wp:positionV relativeFrom="paragraph">
              <wp:posOffset>852170</wp:posOffset>
            </wp:positionV>
            <wp:extent cx="5372735" cy="2464435"/>
            <wp:effectExtent l="0" t="0" r="18415" b="12065"/>
            <wp:wrapSquare wrapText="bothSides"/>
            <wp:docPr id="11" name="图片 1" descr="C:\Users\pc\Documents\WeChat Files\wxid_yp55e1asmbj722\FileStorage\Temp\63c6618b498bafe8fc92c2c3964f3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pc\Documents\WeChat Files\wxid_yp55e1asmbj722\FileStorage\Temp\63c6618b498bafe8fc92c2c3964f34e.png"/>
                    <pic:cNvPicPr>
                      <a:picLocks noChangeAspect="1" noChangeArrowheads="1"/>
                    </pic:cNvPicPr>
                  </pic:nvPicPr>
                  <pic:blipFill>
                    <a:blip r:embed="rId8" cstate="print"/>
                    <a:srcRect/>
                    <a:stretch>
                      <a:fillRect/>
                    </a:stretch>
                  </pic:blipFill>
                  <pic:spPr>
                    <a:xfrm>
                      <a:off x="0" y="0"/>
                      <a:ext cx="5372735" cy="2464435"/>
                    </a:xfrm>
                    <a:prstGeom prst="rect">
                      <a:avLst/>
                    </a:prstGeom>
                    <a:noFill/>
                    <a:ln w="9525">
                      <a:noFill/>
                      <a:miter lim="800000"/>
                      <a:headEnd/>
                      <a:tailEnd/>
                    </a:ln>
                  </pic:spPr>
                </pic:pic>
              </a:graphicData>
            </a:graphic>
          </wp:anchor>
        </w:drawing>
      </w:r>
      <w:r>
        <w:rPr>
          <w:rFonts w:hint="eastAsia" w:ascii="仿宋_GB2312" w:hAnsi="宋体" w:eastAsia="仿宋_GB2312"/>
          <w:sz w:val="32"/>
          <w:szCs w:val="32"/>
        </w:rPr>
        <w:t>如果显示下图“手机号未注册”页面，转到第六大项“温馨提示”：</w:t>
      </w:r>
    </w:p>
    <w:p w14:paraId="79CD0BDB">
      <w:pPr>
        <w:spacing w:line="560" w:lineRule="exact"/>
        <w:rPr>
          <w:rFonts w:ascii="仿宋_GB2312" w:hAnsi="宋体" w:eastAsia="仿宋_GB2312"/>
          <w:sz w:val="32"/>
          <w:szCs w:val="32"/>
        </w:rPr>
      </w:pPr>
      <w:r>
        <w:rPr>
          <w:rFonts w:ascii="仿宋_GB2312" w:hAnsi="宋体" w:eastAsia="仿宋_GB2312"/>
          <w:sz w:val="32"/>
          <w:szCs w:val="32"/>
        </w:rPr>
        <w:t>手机号登录成功的按下</w:t>
      </w:r>
      <w:r>
        <w:rPr>
          <w:rFonts w:hint="eastAsia" w:ascii="仿宋_GB2312" w:hAnsi="宋体" w:eastAsia="仿宋_GB2312"/>
          <w:sz w:val="32"/>
          <w:szCs w:val="32"/>
        </w:rPr>
        <w:t>列</w:t>
      </w:r>
      <w:r>
        <w:rPr>
          <w:rFonts w:ascii="仿宋_GB2312" w:hAnsi="宋体" w:eastAsia="仿宋_GB2312"/>
          <w:sz w:val="32"/>
          <w:szCs w:val="32"/>
        </w:rPr>
        <w:t>提示逐一操作：</w:t>
      </w:r>
    </w:p>
    <w:p w14:paraId="118542FC">
      <w:pPr>
        <w:spacing w:line="560" w:lineRule="exact"/>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2336" behindDoc="0" locked="0" layoutInCell="1" allowOverlap="1">
            <wp:simplePos x="0" y="0"/>
            <wp:positionH relativeFrom="column">
              <wp:posOffset>1905</wp:posOffset>
            </wp:positionH>
            <wp:positionV relativeFrom="paragraph">
              <wp:posOffset>21590</wp:posOffset>
            </wp:positionV>
            <wp:extent cx="5611495" cy="2182495"/>
            <wp:effectExtent l="0" t="0" r="8255" b="8255"/>
            <wp:wrapNone/>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9" cstate="print"/>
                    <a:srcRect/>
                    <a:stretch>
                      <a:fillRect/>
                    </a:stretch>
                  </pic:blipFill>
                  <pic:spPr>
                    <a:xfrm>
                      <a:off x="0" y="0"/>
                      <a:ext cx="5611412" cy="2182495"/>
                    </a:xfrm>
                    <a:prstGeom prst="rect">
                      <a:avLst/>
                    </a:prstGeom>
                    <a:noFill/>
                    <a:ln w="9525">
                      <a:noFill/>
                      <a:miter lim="800000"/>
                      <a:headEnd/>
                      <a:tailEnd/>
                    </a:ln>
                  </pic:spPr>
                </pic:pic>
              </a:graphicData>
            </a:graphic>
          </wp:anchor>
        </w:drawing>
      </w:r>
    </w:p>
    <w:p w14:paraId="2BD3BF26">
      <w:pPr>
        <w:spacing w:line="560" w:lineRule="exact"/>
        <w:rPr>
          <w:rFonts w:ascii="仿宋_GB2312" w:hAnsi="宋体" w:eastAsia="仿宋_GB2312"/>
          <w:sz w:val="32"/>
          <w:szCs w:val="32"/>
        </w:rPr>
      </w:pPr>
    </w:p>
    <w:p w14:paraId="0826251D">
      <w:pPr>
        <w:spacing w:line="560" w:lineRule="exact"/>
        <w:rPr>
          <w:rFonts w:ascii="仿宋_GB2312" w:hAnsi="宋体" w:eastAsia="仿宋_GB2312"/>
          <w:sz w:val="32"/>
          <w:szCs w:val="32"/>
        </w:rPr>
      </w:pPr>
    </w:p>
    <w:p w14:paraId="214253F0">
      <w:pPr>
        <w:spacing w:line="560" w:lineRule="exact"/>
        <w:rPr>
          <w:rFonts w:ascii="仿宋_GB2312" w:hAnsi="宋体" w:eastAsia="仿宋_GB2312"/>
          <w:sz w:val="32"/>
          <w:szCs w:val="32"/>
        </w:rPr>
      </w:pPr>
    </w:p>
    <w:p w14:paraId="70ECF48F">
      <w:pPr>
        <w:spacing w:line="560" w:lineRule="exact"/>
        <w:rPr>
          <w:rFonts w:ascii="仿宋_GB2312" w:hAnsi="宋体" w:eastAsia="仿宋_GB2312"/>
          <w:sz w:val="32"/>
          <w:szCs w:val="32"/>
        </w:rPr>
      </w:pPr>
    </w:p>
    <w:p w14:paraId="579153D6">
      <w:pPr>
        <w:spacing w:line="560" w:lineRule="exact"/>
        <w:rPr>
          <w:rFonts w:ascii="仿宋_GB2312" w:hAnsi="宋体" w:eastAsia="仿宋_GB2312"/>
          <w:sz w:val="32"/>
          <w:szCs w:val="32"/>
        </w:rPr>
      </w:pPr>
    </w:p>
    <w:p w14:paraId="4FA40744">
      <w:pPr>
        <w:spacing w:line="560" w:lineRule="exact"/>
        <w:rPr>
          <w:rFonts w:ascii="仿宋_GB2312" w:hAnsi="宋体" w:eastAsia="仿宋_GB2312"/>
          <w:sz w:val="32"/>
          <w:szCs w:val="32"/>
        </w:rPr>
      </w:pPr>
      <w:r>
        <w:rPr>
          <w:rFonts w:ascii="仿宋_GB2312" w:hAnsi="宋体" w:eastAsia="仿宋_GB2312"/>
          <w:sz w:val="32"/>
          <w:szCs w:val="32"/>
        </w:rPr>
        <w:drawing>
          <wp:anchor distT="0" distB="0" distL="114300" distR="114300" simplePos="0" relativeHeight="251663360" behindDoc="0" locked="0" layoutInCell="1" allowOverlap="1">
            <wp:simplePos x="0" y="0"/>
            <wp:positionH relativeFrom="column">
              <wp:posOffset>100330</wp:posOffset>
            </wp:positionH>
            <wp:positionV relativeFrom="paragraph">
              <wp:posOffset>230505</wp:posOffset>
            </wp:positionV>
            <wp:extent cx="5610860" cy="3244215"/>
            <wp:effectExtent l="0" t="0" r="8890" b="13335"/>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10" cstate="print"/>
                    <a:srcRect/>
                    <a:stretch>
                      <a:fillRect/>
                    </a:stretch>
                  </pic:blipFill>
                  <pic:spPr>
                    <a:xfrm>
                      <a:off x="0" y="0"/>
                      <a:ext cx="5610474" cy="3243941"/>
                    </a:xfrm>
                    <a:prstGeom prst="rect">
                      <a:avLst/>
                    </a:prstGeom>
                    <a:noFill/>
                    <a:ln w="9525">
                      <a:noFill/>
                      <a:miter lim="800000"/>
                      <a:headEnd/>
                      <a:tailEnd/>
                    </a:ln>
                  </pic:spPr>
                </pic:pic>
              </a:graphicData>
            </a:graphic>
          </wp:anchor>
        </w:drawing>
      </w:r>
    </w:p>
    <w:p w14:paraId="5063AED6">
      <w:pPr>
        <w:spacing w:line="560" w:lineRule="exact"/>
        <w:rPr>
          <w:rFonts w:ascii="仿宋_GB2312" w:hAnsi="宋体" w:eastAsia="仿宋_GB2312"/>
          <w:sz w:val="32"/>
          <w:szCs w:val="32"/>
        </w:rPr>
      </w:pPr>
    </w:p>
    <w:p w14:paraId="3BF9E30D">
      <w:pPr>
        <w:spacing w:line="560" w:lineRule="exact"/>
        <w:rPr>
          <w:rFonts w:ascii="仿宋_GB2312" w:hAnsi="宋体" w:eastAsia="仿宋_GB2312"/>
          <w:sz w:val="32"/>
          <w:szCs w:val="32"/>
        </w:rPr>
      </w:pPr>
    </w:p>
    <w:p w14:paraId="3B0A9052">
      <w:pPr>
        <w:spacing w:line="560" w:lineRule="exact"/>
        <w:rPr>
          <w:rFonts w:ascii="仿宋_GB2312" w:hAnsi="宋体" w:eastAsia="仿宋_GB2312"/>
          <w:sz w:val="32"/>
          <w:szCs w:val="32"/>
        </w:rPr>
      </w:pPr>
    </w:p>
    <w:p w14:paraId="73B8D54A">
      <w:pPr>
        <w:spacing w:line="560" w:lineRule="exact"/>
        <w:rPr>
          <w:rFonts w:ascii="仿宋_GB2312" w:hAnsi="宋体" w:eastAsia="仿宋_GB2312"/>
          <w:sz w:val="32"/>
          <w:szCs w:val="32"/>
        </w:rPr>
      </w:pPr>
    </w:p>
    <w:p w14:paraId="2B03B75A">
      <w:pPr>
        <w:ind w:left="210" w:leftChars="100" w:firstLine="320" w:firstLineChars="100"/>
        <w:rPr>
          <w:rFonts w:ascii="仿宋_GB2312" w:hAnsi="宋体" w:eastAsia="仿宋_GB2312"/>
          <w:sz w:val="32"/>
          <w:szCs w:val="32"/>
        </w:rPr>
      </w:pPr>
    </w:p>
    <w:p w14:paraId="7107DFAD">
      <w:pPr>
        <w:ind w:left="210" w:leftChars="100" w:firstLine="320" w:firstLineChars="100"/>
        <w:rPr>
          <w:rFonts w:ascii="仿宋_GB2312" w:hAnsi="宋体" w:eastAsia="仿宋_GB2312"/>
          <w:sz w:val="32"/>
          <w:szCs w:val="32"/>
        </w:rPr>
      </w:pPr>
    </w:p>
    <w:p w14:paraId="6D4FD23F">
      <w:pPr>
        <w:ind w:left="210" w:leftChars="100" w:firstLine="320" w:firstLineChars="100"/>
        <w:rPr>
          <w:rFonts w:ascii="仿宋_GB2312" w:hAnsi="宋体" w:eastAsia="仿宋_GB2312"/>
          <w:sz w:val="32"/>
          <w:szCs w:val="32"/>
        </w:rPr>
      </w:pPr>
    </w:p>
    <w:p w14:paraId="4ACCB2BF">
      <w:pPr>
        <w:rPr>
          <w:rFonts w:ascii="仿宋_GB2312" w:hAnsi="宋体" w:eastAsia="仿宋_GB2312"/>
          <w:sz w:val="32"/>
          <w:szCs w:val="32"/>
        </w:rPr>
      </w:pPr>
    </w:p>
    <w:p w14:paraId="317C1D54">
      <w:pPr>
        <w:rPr>
          <w:rFonts w:ascii="仿宋_GB2312" w:hAnsi="宋体" w:eastAsia="仿宋_GB2312"/>
          <w:sz w:val="32"/>
          <w:szCs w:val="32"/>
        </w:rPr>
      </w:pPr>
    </w:p>
    <w:p w14:paraId="1A4B288E">
      <w:pPr>
        <w:rPr>
          <w:rFonts w:ascii="仿宋_GB2312" w:hAnsi="宋体" w:eastAsia="仿宋_GB2312"/>
          <w:sz w:val="32"/>
          <w:szCs w:val="32"/>
        </w:rPr>
      </w:pPr>
      <w:r>
        <w:rPr>
          <w:rFonts w:ascii="仿宋_GB2312" w:hAnsi="宋体" w:eastAsia="仿宋_GB2312"/>
          <w:sz w:val="32"/>
          <w:szCs w:val="32"/>
        </w:rPr>
        <w:drawing>
          <wp:inline distT="0" distB="0" distL="0" distR="0">
            <wp:extent cx="5612130" cy="3712845"/>
            <wp:effectExtent l="0" t="0" r="7620" b="1905"/>
            <wp:docPr id="9" name="图片 2" descr="C:\Users\pc\Documents\WeChat Files\wxid_yp55e1asmbj722\FileStorage\Temp\23efdd310e70a1779624f854473b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pc\Documents\WeChat Files\wxid_yp55e1asmbj722\FileStorage\Temp\23efdd310e70a1779624f854473b21c.png"/>
                    <pic:cNvPicPr>
                      <a:picLocks noChangeAspect="1" noChangeArrowheads="1"/>
                    </pic:cNvPicPr>
                  </pic:nvPicPr>
                  <pic:blipFill>
                    <a:blip r:embed="rId11" cstate="print"/>
                    <a:srcRect/>
                    <a:stretch>
                      <a:fillRect/>
                    </a:stretch>
                  </pic:blipFill>
                  <pic:spPr>
                    <a:xfrm>
                      <a:off x="0" y="0"/>
                      <a:ext cx="5615940" cy="3715728"/>
                    </a:xfrm>
                    <a:prstGeom prst="rect">
                      <a:avLst/>
                    </a:prstGeom>
                    <a:noFill/>
                    <a:ln w="9525">
                      <a:noFill/>
                      <a:miter lim="800000"/>
                      <a:headEnd/>
                      <a:tailEnd/>
                    </a:ln>
                  </pic:spPr>
                </pic:pic>
              </a:graphicData>
            </a:graphic>
          </wp:inline>
        </w:drawing>
      </w:r>
    </w:p>
    <w:p w14:paraId="6E9E3B4E">
      <w:pPr>
        <w:rPr>
          <w:rFonts w:ascii="仿宋_GB2312" w:hAnsi="宋体" w:eastAsia="仿宋_GB2312"/>
          <w:sz w:val="32"/>
          <w:szCs w:val="32"/>
        </w:rPr>
      </w:pPr>
    </w:p>
    <w:p w14:paraId="2FD0F7A7">
      <w:pPr>
        <w:rPr>
          <w:rFonts w:ascii="仿宋_GB2312" w:hAnsi="宋体" w:eastAsia="仿宋_GB2312"/>
          <w:sz w:val="32"/>
          <w:szCs w:val="32"/>
        </w:rPr>
      </w:pPr>
    </w:p>
    <w:p w14:paraId="142DD7D6">
      <w:pPr>
        <w:rPr>
          <w:rFonts w:ascii="仿宋_GB2312" w:hAnsi="宋体" w:eastAsia="仿宋_GB2312"/>
          <w:sz w:val="32"/>
          <w:szCs w:val="32"/>
        </w:rPr>
      </w:pPr>
      <w:r>
        <w:rPr>
          <w:rFonts w:ascii="仿宋_GB2312" w:hAnsi="宋体" w:eastAsia="仿宋_GB2312"/>
          <w:sz w:val="32"/>
          <w:szCs w:val="32"/>
        </w:rPr>
        <w:drawing>
          <wp:inline distT="0" distB="0" distL="0" distR="0">
            <wp:extent cx="5268595" cy="3124835"/>
            <wp:effectExtent l="0" t="0" r="8255" b="18415"/>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12" cstate="print"/>
                    <a:srcRect/>
                    <a:stretch>
                      <a:fillRect/>
                    </a:stretch>
                  </pic:blipFill>
                  <pic:spPr>
                    <a:xfrm>
                      <a:off x="0" y="0"/>
                      <a:ext cx="5274310" cy="3128101"/>
                    </a:xfrm>
                    <a:prstGeom prst="rect">
                      <a:avLst/>
                    </a:prstGeom>
                    <a:noFill/>
                    <a:ln w="9525">
                      <a:noFill/>
                      <a:miter lim="800000"/>
                      <a:headEnd/>
                      <a:tailEnd/>
                    </a:ln>
                  </pic:spPr>
                </pic:pic>
              </a:graphicData>
            </a:graphic>
          </wp:inline>
        </w:drawing>
      </w:r>
    </w:p>
    <w:p w14:paraId="780F8D8B">
      <w:pPr>
        <w:rPr>
          <w:rFonts w:ascii="仿宋_GB2312" w:hAnsi="宋体" w:eastAsia="仿宋_GB2312"/>
          <w:sz w:val="32"/>
          <w:szCs w:val="32"/>
        </w:rPr>
      </w:pPr>
    </w:p>
    <w:p w14:paraId="38057CC3">
      <w:pPr>
        <w:rPr>
          <w:rFonts w:ascii="仿宋_GB2312" w:hAnsi="宋体" w:eastAsia="仿宋_GB2312"/>
          <w:sz w:val="32"/>
          <w:szCs w:val="32"/>
        </w:rPr>
      </w:pPr>
      <w:r>
        <w:rPr>
          <w:rFonts w:ascii="仿宋_GB2312" w:hAnsi="宋体" w:eastAsia="仿宋_GB2312"/>
          <w:sz w:val="32"/>
          <w:szCs w:val="32"/>
        </w:rPr>
        <w:drawing>
          <wp:inline distT="0" distB="0" distL="0" distR="0">
            <wp:extent cx="5614035" cy="3681095"/>
            <wp:effectExtent l="0" t="0" r="5715" b="1460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noChangeArrowheads="1"/>
                    </pic:cNvPicPr>
                  </pic:nvPicPr>
                  <pic:blipFill>
                    <a:blip r:embed="rId13" cstate="print"/>
                    <a:srcRect/>
                    <a:stretch>
                      <a:fillRect/>
                    </a:stretch>
                  </pic:blipFill>
                  <pic:spPr>
                    <a:xfrm>
                      <a:off x="0" y="0"/>
                      <a:ext cx="5615940" cy="3682323"/>
                    </a:xfrm>
                    <a:prstGeom prst="rect">
                      <a:avLst/>
                    </a:prstGeom>
                    <a:noFill/>
                    <a:ln w="9525">
                      <a:noFill/>
                      <a:miter lim="800000"/>
                      <a:headEnd/>
                      <a:tailEnd/>
                    </a:ln>
                  </pic:spPr>
                </pic:pic>
              </a:graphicData>
            </a:graphic>
          </wp:inline>
        </w:drawing>
      </w:r>
    </w:p>
    <w:p w14:paraId="603CBF7D">
      <w:pPr>
        <w:rPr>
          <w:rFonts w:ascii="仿宋_GB2312" w:hAnsi="宋体" w:eastAsia="仿宋_GB2312"/>
          <w:sz w:val="32"/>
          <w:szCs w:val="32"/>
        </w:rPr>
      </w:pPr>
    </w:p>
    <w:p w14:paraId="2C9E4B4A">
      <w:pPr>
        <w:rPr>
          <w:rFonts w:ascii="仿宋_GB2312" w:hAnsi="宋体" w:eastAsia="仿宋_GB2312"/>
          <w:sz w:val="32"/>
          <w:szCs w:val="32"/>
        </w:rPr>
      </w:pPr>
    </w:p>
    <w:p w14:paraId="1C646467">
      <w:pPr>
        <w:rPr>
          <w:rFonts w:ascii="仿宋_GB2312" w:hAnsi="宋体" w:eastAsia="仿宋_GB2312"/>
          <w:sz w:val="32"/>
          <w:szCs w:val="32"/>
        </w:rPr>
      </w:pPr>
      <w:r>
        <w:rPr>
          <w:rFonts w:ascii="仿宋_GB2312" w:hAnsi="宋体" w:eastAsia="仿宋_GB2312"/>
          <w:sz w:val="32"/>
          <w:szCs w:val="32"/>
        </w:rPr>
        <w:drawing>
          <wp:inline distT="0" distB="0" distL="0" distR="0">
            <wp:extent cx="5615940" cy="3991610"/>
            <wp:effectExtent l="0" t="0" r="3810" b="889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14" cstate="print"/>
                    <a:srcRect/>
                    <a:stretch>
                      <a:fillRect/>
                    </a:stretch>
                  </pic:blipFill>
                  <pic:spPr>
                    <a:xfrm>
                      <a:off x="0" y="0"/>
                      <a:ext cx="5615940" cy="3991745"/>
                    </a:xfrm>
                    <a:prstGeom prst="rect">
                      <a:avLst/>
                    </a:prstGeom>
                    <a:noFill/>
                    <a:ln w="9525">
                      <a:noFill/>
                      <a:miter lim="800000"/>
                      <a:headEnd/>
                      <a:tailEnd/>
                    </a:ln>
                  </pic:spPr>
                </pic:pic>
              </a:graphicData>
            </a:graphic>
          </wp:inline>
        </w:drawing>
      </w:r>
    </w:p>
    <w:p w14:paraId="175F1E70">
      <w:pPr>
        <w:rPr>
          <w:rFonts w:ascii="仿宋_GB2312" w:hAnsi="宋体" w:eastAsia="仿宋_GB2312"/>
          <w:sz w:val="32"/>
          <w:szCs w:val="32"/>
        </w:rPr>
      </w:pPr>
    </w:p>
    <w:p w14:paraId="6A65F975">
      <w:pPr>
        <w:rPr>
          <w:rFonts w:ascii="仿宋_GB2312" w:hAnsi="宋体" w:eastAsia="仿宋_GB2312"/>
          <w:sz w:val="32"/>
          <w:szCs w:val="32"/>
        </w:rPr>
      </w:pPr>
      <w:r>
        <w:rPr>
          <w:rFonts w:ascii="仿宋_GB2312" w:hAnsi="宋体" w:eastAsia="仿宋_GB2312"/>
          <w:sz w:val="32"/>
          <w:szCs w:val="32"/>
        </w:rPr>
        <w:drawing>
          <wp:inline distT="0" distB="0" distL="0" distR="0">
            <wp:extent cx="5615940" cy="4051300"/>
            <wp:effectExtent l="0" t="0" r="3810" b="635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noChangeArrowheads="1"/>
                    </pic:cNvPicPr>
                  </pic:nvPicPr>
                  <pic:blipFill>
                    <a:blip r:embed="rId15" cstate="print"/>
                    <a:srcRect/>
                    <a:stretch>
                      <a:fillRect/>
                    </a:stretch>
                  </pic:blipFill>
                  <pic:spPr>
                    <a:xfrm>
                      <a:off x="0" y="0"/>
                      <a:ext cx="5615940" cy="4051777"/>
                    </a:xfrm>
                    <a:prstGeom prst="rect">
                      <a:avLst/>
                    </a:prstGeom>
                    <a:noFill/>
                    <a:ln w="9525">
                      <a:noFill/>
                      <a:miter lim="800000"/>
                      <a:headEnd/>
                      <a:tailEnd/>
                    </a:ln>
                  </pic:spPr>
                </pic:pic>
              </a:graphicData>
            </a:graphic>
          </wp:inline>
        </w:drawing>
      </w:r>
    </w:p>
    <w:p w14:paraId="0F5FBE85">
      <w:pPr>
        <w:rPr>
          <w:rFonts w:ascii="仿宋_GB2312" w:hAnsi="宋体" w:eastAsia="仿宋_GB2312"/>
          <w:sz w:val="32"/>
          <w:szCs w:val="32"/>
        </w:rPr>
      </w:pPr>
    </w:p>
    <w:p w14:paraId="4C3879CB">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838825" cy="3124835"/>
            <wp:effectExtent l="0" t="0" r="9525" b="184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840826" cy="3125600"/>
                    </a:xfrm>
                    <a:prstGeom prst="rect">
                      <a:avLst/>
                    </a:prstGeom>
                    <a:noFill/>
                    <a:ln w="9525">
                      <a:noFill/>
                      <a:miter lim="800000"/>
                      <a:headEnd/>
                      <a:tailEnd/>
                    </a:ln>
                  </pic:spPr>
                </pic:pic>
              </a:graphicData>
            </a:graphic>
          </wp:inline>
        </w:drawing>
      </w:r>
    </w:p>
    <w:p w14:paraId="039653BC">
      <w:pPr>
        <w:rPr>
          <w:rFonts w:ascii="仿宋_GB2312" w:hAnsi="宋体" w:eastAsia="仿宋_GB2312"/>
          <w:sz w:val="32"/>
          <w:szCs w:val="32"/>
        </w:rPr>
      </w:pPr>
    </w:p>
    <w:p w14:paraId="483AEC7F">
      <w:pPr>
        <w:rPr>
          <w:rFonts w:ascii="仿宋_GB2312" w:hAnsi="宋体" w:eastAsia="仿宋_GB2312"/>
          <w:sz w:val="32"/>
          <w:szCs w:val="32"/>
        </w:rPr>
      </w:pPr>
    </w:p>
    <w:p w14:paraId="4027AB05">
      <w:pPr>
        <w:rPr>
          <w:rFonts w:ascii="仿宋_GB2312" w:hAnsi="宋体" w:eastAsia="仿宋_GB2312"/>
          <w:sz w:val="32"/>
          <w:szCs w:val="32"/>
        </w:rPr>
      </w:pPr>
      <w:r>
        <w:rPr>
          <w:rFonts w:hint="eastAsia" w:ascii="仿宋_GB2312" w:hAnsi="宋体" w:eastAsia="仿宋_GB2312"/>
          <w:sz w:val="32"/>
          <w:szCs w:val="32"/>
        </w:rPr>
        <w:t>如果“获取报名学校成功”，继续如下操作：</w:t>
      </w:r>
    </w:p>
    <w:p w14:paraId="348A71DA">
      <w:pPr>
        <w:rPr>
          <w:rFonts w:ascii="仿宋_GB2312" w:hAnsi="宋体" w:eastAsia="仿宋_GB2312"/>
          <w:sz w:val="32"/>
          <w:szCs w:val="32"/>
        </w:rPr>
      </w:pPr>
    </w:p>
    <w:p w14:paraId="3CD9115D">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603875" cy="2679065"/>
            <wp:effectExtent l="0" t="0" r="15875" b="698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noChangeArrowheads="1"/>
                    </pic:cNvPicPr>
                  </pic:nvPicPr>
                  <pic:blipFill>
                    <a:blip r:embed="rId17" cstate="print"/>
                    <a:srcRect/>
                    <a:stretch>
                      <a:fillRect/>
                    </a:stretch>
                  </pic:blipFill>
                  <pic:spPr>
                    <a:xfrm>
                      <a:off x="0" y="0"/>
                      <a:ext cx="5615940" cy="2685132"/>
                    </a:xfrm>
                    <a:prstGeom prst="rect">
                      <a:avLst/>
                    </a:prstGeom>
                    <a:noFill/>
                    <a:ln w="9525">
                      <a:noFill/>
                      <a:miter lim="800000"/>
                      <a:headEnd/>
                      <a:tailEnd/>
                    </a:ln>
                  </pic:spPr>
                </pic:pic>
              </a:graphicData>
            </a:graphic>
          </wp:inline>
        </w:drawing>
      </w:r>
    </w:p>
    <w:p w14:paraId="0C1A4C30">
      <w:pPr>
        <w:rPr>
          <w:rFonts w:ascii="仿宋_GB2312" w:hAnsi="宋体" w:eastAsia="仿宋_GB2312"/>
          <w:sz w:val="32"/>
          <w:szCs w:val="32"/>
        </w:rPr>
      </w:pPr>
      <w:r>
        <w:rPr>
          <w:rFonts w:hint="eastAsia" w:ascii="仿宋_GB2312" w:hAnsi="宋体" w:eastAsia="仿宋_GB2312"/>
          <w:sz w:val="32"/>
          <w:szCs w:val="32"/>
        </w:rPr>
        <w:drawing>
          <wp:inline distT="0" distB="0" distL="0" distR="0">
            <wp:extent cx="5605780" cy="2543810"/>
            <wp:effectExtent l="0" t="0" r="13970" b="889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noChangeArrowheads="1"/>
                    </pic:cNvPicPr>
                  </pic:nvPicPr>
                  <pic:blipFill>
                    <a:blip r:embed="rId18" cstate="print"/>
                    <a:srcRect/>
                    <a:stretch>
                      <a:fillRect/>
                    </a:stretch>
                  </pic:blipFill>
                  <pic:spPr>
                    <a:xfrm>
                      <a:off x="0" y="0"/>
                      <a:ext cx="5615940" cy="2548919"/>
                    </a:xfrm>
                    <a:prstGeom prst="rect">
                      <a:avLst/>
                    </a:prstGeom>
                    <a:noFill/>
                    <a:ln w="9525">
                      <a:noFill/>
                      <a:miter lim="800000"/>
                      <a:headEnd/>
                      <a:tailEnd/>
                    </a:ln>
                  </pic:spPr>
                </pic:pic>
              </a:graphicData>
            </a:graphic>
          </wp:inline>
        </w:drawing>
      </w:r>
    </w:p>
    <w:p w14:paraId="5EA451B3">
      <w:pPr>
        <w:rPr>
          <w:rFonts w:ascii="仿宋_GB2312" w:hAnsi="宋体" w:eastAsia="仿宋_GB2312"/>
          <w:sz w:val="32"/>
          <w:szCs w:val="32"/>
        </w:rPr>
      </w:pPr>
      <w:r>
        <w:rPr>
          <w:rFonts w:hint="eastAsia" w:ascii="仿宋_GB2312" w:hAnsi="宋体" w:eastAsia="仿宋_GB2312"/>
          <w:sz w:val="32"/>
          <w:szCs w:val="32"/>
        </w:rPr>
        <w:t>报名结果查询如下图：</w:t>
      </w:r>
    </w:p>
    <w:p w14:paraId="03D4CFCE">
      <w:pPr>
        <w:rPr>
          <w:rFonts w:ascii="仿宋_GB2312" w:hAnsi="宋体" w:eastAsia="仿宋_GB2312"/>
          <w:sz w:val="32"/>
          <w:szCs w:val="32"/>
        </w:rPr>
      </w:pPr>
      <w:r>
        <w:rPr>
          <w:rFonts w:ascii="仿宋_GB2312" w:hAnsi="宋体" w:eastAsia="仿宋_GB2312"/>
          <w:sz w:val="32"/>
          <w:szCs w:val="32"/>
        </w:rPr>
        <w:drawing>
          <wp:inline distT="0" distB="0" distL="0" distR="0">
            <wp:extent cx="5612765" cy="2400935"/>
            <wp:effectExtent l="0" t="0" r="6985" b="18415"/>
            <wp:docPr id="33" name="图片 33" descr="C:\Users\pc\Documents\WeChat Files\wxid_yp55e1asmbj722\FileStorage\Temp\8dfac0a686273d527a70f039e23f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pc\Documents\WeChat Files\wxid_yp55e1asmbj722\FileStorage\Temp\8dfac0a686273d527a70f039e23ffc3.png"/>
                    <pic:cNvPicPr>
                      <a:picLocks noChangeAspect="1" noChangeArrowheads="1"/>
                    </pic:cNvPicPr>
                  </pic:nvPicPr>
                  <pic:blipFill>
                    <a:blip r:embed="rId19" cstate="print"/>
                    <a:srcRect/>
                    <a:stretch>
                      <a:fillRect/>
                    </a:stretch>
                  </pic:blipFill>
                  <pic:spPr>
                    <a:xfrm>
                      <a:off x="0" y="0"/>
                      <a:ext cx="5615940" cy="2402404"/>
                    </a:xfrm>
                    <a:prstGeom prst="rect">
                      <a:avLst/>
                    </a:prstGeom>
                    <a:noFill/>
                    <a:ln w="9525">
                      <a:noFill/>
                      <a:miter lim="800000"/>
                      <a:headEnd/>
                      <a:tailEnd/>
                    </a:ln>
                  </pic:spPr>
                </pic:pic>
              </a:graphicData>
            </a:graphic>
          </wp:inline>
        </w:drawing>
      </w:r>
    </w:p>
    <w:p w14:paraId="17968454">
      <w:pPr>
        <w:ind w:firstLine="640" w:firstLineChars="200"/>
        <w:rPr>
          <w:rFonts w:ascii="黑体" w:hAnsi="黑体" w:eastAsia="黑体"/>
          <w:sz w:val="32"/>
          <w:szCs w:val="32"/>
        </w:rPr>
      </w:pPr>
      <w:r>
        <w:rPr>
          <w:rFonts w:hint="eastAsia" w:ascii="黑体" w:hAnsi="黑体" w:eastAsia="黑体"/>
          <w:sz w:val="32"/>
          <w:szCs w:val="32"/>
        </w:rPr>
        <w:t>温馨提示：</w:t>
      </w:r>
    </w:p>
    <w:p w14:paraId="67B29747">
      <w:pPr>
        <w:ind w:firstLine="640" w:firstLineChars="200"/>
        <w:rPr>
          <w:rFonts w:ascii="黑体" w:hAnsi="黑体" w:eastAsia="黑体"/>
          <w:sz w:val="32"/>
          <w:szCs w:val="32"/>
        </w:rPr>
      </w:pPr>
      <w:r>
        <w:rPr>
          <w:rFonts w:hint="eastAsia" w:ascii="黑体" w:hAnsi="黑体" w:eastAsia="黑体"/>
          <w:sz w:val="32"/>
          <w:szCs w:val="32"/>
        </w:rPr>
        <w:t>手机号码未注册过的，按下图进行操作：</w:t>
      </w:r>
    </w:p>
    <w:p w14:paraId="3DF4791E">
      <w:pPr>
        <w:rPr>
          <w:rFonts w:ascii="黑体" w:hAnsi="黑体" w:eastAsia="黑体"/>
          <w:sz w:val="32"/>
          <w:szCs w:val="32"/>
        </w:rPr>
      </w:pPr>
      <w:r>
        <w:rPr>
          <w:rFonts w:ascii="黑体" w:hAnsi="黑体" w:eastAsia="黑体"/>
          <w:sz w:val="32"/>
          <w:szCs w:val="32"/>
        </w:rPr>
        <w:drawing>
          <wp:inline distT="0" distB="0" distL="0" distR="0">
            <wp:extent cx="5260340" cy="2099310"/>
            <wp:effectExtent l="0" t="0" r="16510" b="15240"/>
            <wp:docPr id="5" name="图片 2" descr="C:\Users\pc\Documents\WeChat Files\wxid_yp55e1asmbj722\FileStorage\Temp\5f88880c3ce52b6aa569c05dfa4e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pc\Documents\WeChat Files\wxid_yp55e1asmbj722\FileStorage\Temp\5f88880c3ce52b6aa569c05dfa4e4dd.png"/>
                    <pic:cNvPicPr>
                      <a:picLocks noChangeAspect="1" noChangeArrowheads="1"/>
                    </pic:cNvPicPr>
                  </pic:nvPicPr>
                  <pic:blipFill>
                    <a:blip r:embed="rId20" cstate="print"/>
                    <a:srcRect/>
                    <a:stretch>
                      <a:fillRect/>
                    </a:stretch>
                  </pic:blipFill>
                  <pic:spPr>
                    <a:xfrm>
                      <a:off x="0" y="0"/>
                      <a:ext cx="5298097" cy="2114424"/>
                    </a:xfrm>
                    <a:prstGeom prst="rect">
                      <a:avLst/>
                    </a:prstGeom>
                    <a:noFill/>
                    <a:ln w="9525">
                      <a:noFill/>
                      <a:miter lim="800000"/>
                      <a:headEnd/>
                      <a:tailEnd/>
                    </a:ln>
                  </pic:spPr>
                </pic:pic>
              </a:graphicData>
            </a:graphic>
          </wp:inline>
        </w:drawing>
      </w:r>
    </w:p>
    <w:p w14:paraId="6DADE11B">
      <w:pPr>
        <w:ind w:firstLine="640" w:firstLineChars="200"/>
        <w:rPr>
          <w:rFonts w:ascii="黑体" w:hAnsi="黑体" w:eastAsia="黑体"/>
          <w:sz w:val="32"/>
          <w:szCs w:val="32"/>
        </w:rPr>
      </w:pPr>
      <w:r>
        <w:rPr>
          <w:rFonts w:ascii="黑体" w:hAnsi="黑体" w:eastAsia="黑体"/>
          <w:sz w:val="32"/>
          <w:szCs w:val="32"/>
        </w:rPr>
        <w:drawing>
          <wp:inline distT="0" distB="0" distL="0" distR="0">
            <wp:extent cx="5304790" cy="2400935"/>
            <wp:effectExtent l="0" t="0" r="10160" b="18415"/>
            <wp:docPr id="6" name="图片 3" descr="C:\Users\pc\Documents\WeChat Files\wxid_yp55e1asmbj722\FileStorage\Temp\109f01fe2fba8fd6b539604d4a18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pc\Documents\WeChat Files\wxid_yp55e1asmbj722\FileStorage\Temp\109f01fe2fba8fd6b539604d4a18e9a.png"/>
                    <pic:cNvPicPr>
                      <a:picLocks noChangeAspect="1" noChangeArrowheads="1"/>
                    </pic:cNvPicPr>
                  </pic:nvPicPr>
                  <pic:blipFill>
                    <a:blip r:embed="rId21" cstate="print"/>
                    <a:srcRect/>
                    <a:stretch>
                      <a:fillRect/>
                    </a:stretch>
                  </pic:blipFill>
                  <pic:spPr>
                    <a:xfrm>
                      <a:off x="0" y="0"/>
                      <a:ext cx="5308926" cy="2403016"/>
                    </a:xfrm>
                    <a:prstGeom prst="rect">
                      <a:avLst/>
                    </a:prstGeom>
                    <a:noFill/>
                    <a:ln w="9525">
                      <a:noFill/>
                      <a:miter lim="800000"/>
                      <a:headEnd/>
                      <a:tailEnd/>
                    </a:ln>
                  </pic:spPr>
                </pic:pic>
              </a:graphicData>
            </a:graphic>
          </wp:inline>
        </w:drawing>
      </w:r>
    </w:p>
    <w:p w14:paraId="243ADA39">
      <w:pPr>
        <w:ind w:firstLine="640" w:firstLineChars="200"/>
        <w:rPr>
          <w:rFonts w:ascii="仿宋_GB2312" w:hAnsi="宋体" w:eastAsia="仿宋_GB2312"/>
          <w:sz w:val="32"/>
          <w:szCs w:val="32"/>
        </w:rPr>
      </w:pPr>
    </w:p>
    <w:p w14:paraId="706D6320">
      <w:pPr>
        <w:ind w:firstLine="640" w:firstLineChars="200"/>
        <w:rPr>
          <w:rFonts w:ascii="仿宋_GB2312" w:hAnsi="宋体" w:eastAsia="仿宋_GB2312"/>
          <w:sz w:val="32"/>
          <w:szCs w:val="32"/>
        </w:rPr>
      </w:pPr>
      <w:r>
        <w:rPr>
          <w:rFonts w:ascii="仿宋_GB2312" w:hAnsi="宋体" w:eastAsia="仿宋_GB2312"/>
          <w:sz w:val="32"/>
          <w:szCs w:val="32"/>
        </w:rPr>
        <w:drawing>
          <wp:inline distT="0" distB="0" distL="0" distR="0">
            <wp:extent cx="5273675" cy="2583815"/>
            <wp:effectExtent l="0" t="0" r="3175"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noChangeArrowheads="1"/>
                    </pic:cNvPicPr>
                  </pic:nvPicPr>
                  <pic:blipFill>
                    <a:blip r:embed="rId22" cstate="print"/>
                    <a:srcRect/>
                    <a:stretch>
                      <a:fillRect/>
                    </a:stretch>
                  </pic:blipFill>
                  <pic:spPr>
                    <a:xfrm>
                      <a:off x="0" y="0"/>
                      <a:ext cx="5274310" cy="2584337"/>
                    </a:xfrm>
                    <a:prstGeom prst="rect">
                      <a:avLst/>
                    </a:prstGeom>
                    <a:noFill/>
                    <a:ln w="9525">
                      <a:noFill/>
                      <a:miter lim="800000"/>
                      <a:headEnd/>
                      <a:tailEnd/>
                    </a:ln>
                  </pic:spPr>
                </pic:pic>
              </a:graphicData>
            </a:graphic>
          </wp:inline>
        </w:drawing>
      </w:r>
    </w:p>
    <w:p w14:paraId="45779493">
      <w:pPr>
        <w:ind w:firstLine="640" w:firstLineChars="200"/>
        <w:rPr>
          <w:rFonts w:ascii="仿宋_GB2312" w:hAnsi="宋体" w:eastAsia="仿宋_GB2312"/>
          <w:sz w:val="32"/>
          <w:szCs w:val="32"/>
        </w:rPr>
      </w:pPr>
    </w:p>
    <w:p w14:paraId="1E16A0DA">
      <w:pPr>
        <w:ind w:firstLine="640" w:firstLineChars="200"/>
        <w:rPr>
          <w:rFonts w:ascii="仿宋_GB2312" w:hAnsi="宋体" w:eastAsia="仿宋_GB2312"/>
          <w:sz w:val="32"/>
          <w:szCs w:val="32"/>
        </w:rPr>
      </w:pPr>
      <w:r>
        <w:rPr>
          <w:rFonts w:ascii="仿宋_GB2312" w:hAnsi="宋体" w:eastAsia="仿宋_GB2312"/>
          <w:sz w:val="32"/>
          <w:szCs w:val="32"/>
        </w:rPr>
        <w:drawing>
          <wp:inline distT="0" distB="0" distL="0" distR="0">
            <wp:extent cx="5273675" cy="2583815"/>
            <wp:effectExtent l="0" t="0" r="317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23" cstate="print"/>
                    <a:srcRect/>
                    <a:stretch>
                      <a:fillRect/>
                    </a:stretch>
                  </pic:blipFill>
                  <pic:spPr>
                    <a:xfrm>
                      <a:off x="0" y="0"/>
                      <a:ext cx="5274310" cy="2584337"/>
                    </a:xfrm>
                    <a:prstGeom prst="rect">
                      <a:avLst/>
                    </a:prstGeom>
                    <a:noFill/>
                    <a:ln w="9525">
                      <a:noFill/>
                      <a:miter lim="800000"/>
                      <a:headEnd/>
                      <a:tailEnd/>
                    </a:ln>
                  </pic:spPr>
                </pic:pic>
              </a:graphicData>
            </a:graphic>
          </wp:inline>
        </w:drawing>
      </w:r>
    </w:p>
    <w:p w14:paraId="79DE01B9">
      <w:pPr>
        <w:ind w:firstLine="640" w:firstLineChars="200"/>
        <w:rPr>
          <w:rFonts w:ascii="黑体" w:hAnsi="黑体" w:eastAsia="黑体"/>
          <w:sz w:val="32"/>
          <w:szCs w:val="32"/>
        </w:rPr>
      </w:pPr>
      <w:r>
        <w:rPr>
          <w:rFonts w:hint="eastAsia" w:ascii="黑体" w:hAnsi="黑体" w:eastAsia="黑体"/>
          <w:sz w:val="32"/>
          <w:szCs w:val="32"/>
        </w:rPr>
        <w:t>七、报名建议</w:t>
      </w:r>
    </w:p>
    <w:p w14:paraId="3DF2DAC8">
      <w:pPr>
        <w:ind w:firstLine="640" w:firstLineChars="200"/>
        <w:rPr>
          <w:rFonts w:ascii="仿宋_GB2312" w:hAnsi="宋体" w:eastAsia="仿宋_GB2312"/>
          <w:sz w:val="32"/>
          <w:szCs w:val="32"/>
        </w:rPr>
      </w:pPr>
      <w:r>
        <w:rPr>
          <w:rFonts w:hint="eastAsia" w:ascii="仿宋_GB2312" w:hAnsi="宋体" w:eastAsia="仿宋_GB2312"/>
          <w:sz w:val="32"/>
          <w:szCs w:val="32"/>
        </w:rPr>
        <w:t>1.家长确认填报信息无误后方可提交，审核时以所提交信息为准，在确认提交信息后，家长无法修改已填报信息。</w:t>
      </w:r>
    </w:p>
    <w:p w14:paraId="1E70617B">
      <w:pPr>
        <w:ind w:firstLine="640" w:firstLineChars="200"/>
        <w:rPr>
          <w:rFonts w:ascii="仿宋_GB2312" w:hAnsi="宋体" w:eastAsia="仿宋_GB2312"/>
          <w:sz w:val="32"/>
          <w:szCs w:val="32"/>
        </w:rPr>
      </w:pPr>
      <w:r>
        <w:rPr>
          <w:rFonts w:hint="eastAsia" w:ascii="仿宋_GB2312" w:hAnsi="宋体" w:eastAsia="仿宋_GB2312"/>
          <w:sz w:val="32"/>
          <w:szCs w:val="32"/>
        </w:rPr>
        <w:t>2.通常报名开始第一天时报名人数较多，相对容易发生网络拥堵，建议家长尽量避开拥堵时段，只要在整个网报时段内任意时间均可进行报名，报名完成的具体时间与录取审核结果无关。</w:t>
      </w:r>
    </w:p>
    <w:p w14:paraId="3D680573">
      <w:pPr>
        <w:ind w:firstLine="640" w:firstLineChars="200"/>
        <w:rPr>
          <w:rFonts w:ascii="仿宋_GB2312" w:hAnsi="宋体" w:eastAsia="仿宋_GB2312"/>
          <w:sz w:val="32"/>
          <w:szCs w:val="32"/>
        </w:rPr>
      </w:pPr>
      <w:r>
        <w:rPr>
          <w:rFonts w:hint="eastAsia" w:ascii="仿宋_GB2312" w:hAnsi="宋体" w:eastAsia="仿宋_GB2312"/>
          <w:sz w:val="32"/>
          <w:szCs w:val="32"/>
        </w:rPr>
        <w:t>3.报名期间如遇网站无法访问等特殊情况，请先检查手机的数据或无线网络连接是否正常，电脑自身网络连接是否正常，浏览器是否存在兼容性问题等，刷新后再尝试报名。</w:t>
      </w:r>
    </w:p>
    <w:p w14:paraId="0F979DF6">
      <w:pPr>
        <w:ind w:firstLine="640" w:firstLineChars="200"/>
        <w:rPr>
          <w:rFonts w:ascii="仿宋_GB2312" w:hAnsi="宋体" w:eastAsia="仿宋_GB2312"/>
          <w:sz w:val="32"/>
          <w:szCs w:val="32"/>
        </w:rPr>
      </w:pPr>
      <w:r>
        <w:rPr>
          <w:rFonts w:hint="eastAsia" w:ascii="仿宋_GB2312" w:hAnsi="宋体" w:eastAsia="仿宋_GB2312"/>
          <w:sz w:val="32"/>
          <w:szCs w:val="32"/>
        </w:rPr>
        <w:t>4.招生报名咨询电话</w:t>
      </w:r>
    </w:p>
    <w:p w14:paraId="4D198D0B">
      <w:pPr>
        <w:spacing w:line="660" w:lineRule="exact"/>
        <w:ind w:firstLine="640" w:firstLineChars="200"/>
        <w:rPr>
          <w:rFonts w:ascii="仿宋_GB2312" w:hAnsi="仿宋_GB2312" w:eastAsia="仿宋_GB2312" w:cs="仿宋_GB2312"/>
          <w:sz w:val="32"/>
          <w:szCs w:val="32"/>
        </w:rPr>
      </w:pPr>
      <w:r>
        <w:rPr>
          <w:rFonts w:hint="eastAsia" w:ascii="仿宋_GB2312" w:hAnsi="宋体" w:eastAsia="仿宋_GB2312" w:cs="仿宋_GB2312"/>
          <w:sz w:val="32"/>
          <w:szCs w:val="32"/>
        </w:rPr>
        <w:t>教育局：</w:t>
      </w:r>
      <w:r>
        <w:rPr>
          <w:rFonts w:hint="eastAsia" w:ascii="仿宋_GB2312" w:hAnsi="仿宋_GB2312" w:eastAsia="仿宋_GB2312" w:cs="仿宋_GB2312"/>
          <w:sz w:val="32"/>
          <w:szCs w:val="32"/>
        </w:rPr>
        <w:t>0421-5063555，0421-5692820。​</w:t>
      </w:r>
    </w:p>
    <w:p w14:paraId="1A4F8D22">
      <w:pPr>
        <w:ind w:firstLine="640" w:firstLineChars="200"/>
        <w:rPr>
          <w:rFonts w:ascii="仿宋_GB2312" w:hAnsi="仿宋_GB2312" w:eastAsia="仿宋_GB2312" w:cs="仿宋_GB2312"/>
          <w:sz w:val="32"/>
          <w:szCs w:val="32"/>
        </w:rPr>
      </w:pPr>
      <w:r>
        <w:rPr>
          <w:rFonts w:hint="eastAsia" w:ascii="仿宋_GB2312" w:hAnsi="宋体" w:eastAsia="仿宋_GB2312" w:cs="仿宋_GB2312"/>
          <w:sz w:val="32"/>
          <w:szCs w:val="32"/>
        </w:rPr>
        <w:t>城市各校在招生报名期间，也设立咨询电话（见下表），</w:t>
      </w:r>
      <w:r>
        <w:rPr>
          <w:rFonts w:hint="eastAsia" w:ascii="仿宋_GB2312" w:hAnsi="仿宋_GB2312" w:eastAsia="仿宋_GB2312" w:cs="仿宋_GB2312"/>
          <w:sz w:val="32"/>
          <w:szCs w:val="32"/>
        </w:rPr>
        <w:t>解答学生和家长的疑问。</w:t>
      </w:r>
    </w:p>
    <w:p w14:paraId="0F76224D">
      <w:pPr>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（8月11日—27日上午8：30至11：00，下午2：00至4：30）</w:t>
      </w:r>
    </w:p>
    <w:p w14:paraId="39E1FD8F">
      <w:p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城市学校咨询电话：</w:t>
      </w:r>
    </w:p>
    <w:tbl>
      <w:tblPr>
        <w:tblStyle w:val="4"/>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676"/>
        <w:gridCol w:w="1228"/>
        <w:gridCol w:w="1536"/>
        <w:gridCol w:w="1886"/>
        <w:gridCol w:w="1560"/>
      </w:tblGrid>
      <w:tr w14:paraId="3A8E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75EFE5F2">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学校</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6CF99F2F">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固定电话</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58DA6D24">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学校</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48180DBA">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固定电话</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5D42CB20">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学校</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C7A13D3">
            <w:pPr>
              <w:spacing w:line="340" w:lineRule="exact"/>
              <w:jc w:val="center"/>
              <w:rPr>
                <w:rFonts w:hint="default" w:ascii="仿宋_GB2312" w:hAnsi="宋体" w:eastAsia="仿宋_GB2312" w:cs="仿宋_GB2312"/>
                <w:sz w:val="30"/>
                <w:szCs w:val="30"/>
              </w:rPr>
            </w:pPr>
            <w:r>
              <w:rPr>
                <w:rFonts w:hint="eastAsia" w:ascii="仿宋_GB2312" w:hAnsi="宋体" w:eastAsia="仿宋_GB2312" w:cs="仿宋_GB2312"/>
                <w:sz w:val="30"/>
                <w:szCs w:val="30"/>
              </w:rPr>
              <w:t>固定电话</w:t>
            </w:r>
          </w:p>
        </w:tc>
      </w:tr>
      <w:tr w14:paraId="2845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79F889A5">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第一小学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301BBABE">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13464287799</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071E2FD4">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第十小学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4CCAF3D">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13394219083</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77EABC13">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第三中学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58C26570">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15084213611</w:t>
            </w:r>
          </w:p>
          <w:p w14:paraId="0257E02A">
            <w:pPr>
              <w:spacing w:line="260" w:lineRule="exact"/>
              <w:jc w:val="center"/>
              <w:rPr>
                <w:rFonts w:hint="default" w:ascii="仿宋_GB2312" w:hAnsi="宋体" w:eastAsia="仿宋_GB2312" w:cs="仿宋_GB2312"/>
                <w:sz w:val="24"/>
              </w:rPr>
            </w:pPr>
            <w:r>
              <w:rPr>
                <w:rFonts w:hint="eastAsia" w:ascii="仿宋_GB2312" w:hAnsi="宋体" w:eastAsia="仿宋_GB2312" w:cs="仿宋_GB2312"/>
                <w:sz w:val="24"/>
              </w:rPr>
              <w:t>15542082118</w:t>
            </w:r>
          </w:p>
        </w:tc>
      </w:tr>
      <w:tr w14:paraId="092F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49A969CA">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第二小学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0B23A751">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13634916789</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65F11691">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花园小学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1E70512A">
            <w:pPr>
              <w:spacing w:line="340" w:lineRule="exact"/>
              <w:jc w:val="center"/>
              <w:rPr>
                <w:rFonts w:hint="default" w:ascii="仿宋_GB2312" w:hAnsi="宋体" w:eastAsia="仿宋_GB2312" w:cs="仿宋_GB2312"/>
                <w:sz w:val="24"/>
                <w:highlight w:val="yellow"/>
              </w:rPr>
            </w:pPr>
            <w:r>
              <w:rPr>
                <w:rFonts w:hint="eastAsia" w:ascii="仿宋_GB2312" w:hAnsi="宋体" w:eastAsia="仿宋_GB2312" w:cs="仿宋_GB2312"/>
                <w:sz w:val="24"/>
              </w:rPr>
              <w:t>15042105312</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60643677">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第四中学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E5F678D">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15042101058</w:t>
            </w:r>
          </w:p>
        </w:tc>
      </w:tr>
      <w:tr w14:paraId="6C42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3E4E8D8A">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第三小学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1A14CABD">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13898081002</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4FFB14A0">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实验小学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29C746E">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13134217898</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77F5D4BE">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第七中学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26C02300">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13942167066</w:t>
            </w:r>
          </w:p>
        </w:tc>
      </w:tr>
      <w:tr w14:paraId="041F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2BBD06A6">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第四小学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12262A14">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13591893555</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62C49753">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城南小学</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7D939D3A">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13134217898</w:t>
            </w: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3BD41622">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桃园初级中学</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734D8020">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17742126125</w:t>
            </w:r>
          </w:p>
        </w:tc>
      </w:tr>
      <w:tr w14:paraId="1709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14:paraId="1604BBB0">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第六小学</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72140AB3">
            <w:pPr>
              <w:spacing w:line="340" w:lineRule="exact"/>
              <w:jc w:val="center"/>
              <w:rPr>
                <w:rFonts w:hint="default" w:ascii="仿宋_GB2312" w:hAnsi="宋体" w:eastAsia="仿宋_GB2312" w:cs="仿宋_GB2312"/>
                <w:sz w:val="24"/>
              </w:rPr>
            </w:pPr>
            <w:r>
              <w:rPr>
                <w:rFonts w:hint="eastAsia" w:ascii="仿宋_GB2312" w:hAnsi="宋体" w:eastAsia="仿宋_GB2312" w:cs="仿宋_GB2312"/>
                <w:sz w:val="24"/>
              </w:rPr>
              <w:t>13842114433</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7C85739B">
            <w:pPr>
              <w:spacing w:line="340" w:lineRule="exact"/>
              <w:jc w:val="center"/>
              <w:rPr>
                <w:rFonts w:hint="default" w:ascii="仿宋_GB2312" w:hAnsi="宋体" w:eastAsia="仿宋_GB2312" w:cs="仿宋_GB2312"/>
                <w:sz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6D6169A">
            <w:pPr>
              <w:spacing w:line="340" w:lineRule="exact"/>
              <w:jc w:val="center"/>
              <w:rPr>
                <w:rFonts w:hint="default" w:ascii="仿宋_GB2312" w:hAnsi="宋体" w:eastAsia="仿宋_GB2312" w:cs="仿宋_GB2312"/>
                <w:sz w:val="24"/>
              </w:rPr>
            </w:pPr>
          </w:p>
        </w:tc>
        <w:tc>
          <w:tcPr>
            <w:tcW w:w="1886" w:type="dxa"/>
            <w:tcBorders>
              <w:top w:val="single" w:color="auto" w:sz="4" w:space="0"/>
              <w:left w:val="single" w:color="auto" w:sz="4" w:space="0"/>
              <w:bottom w:val="single" w:color="auto" w:sz="4" w:space="0"/>
              <w:right w:val="single" w:color="auto" w:sz="4" w:space="0"/>
            </w:tcBorders>
            <w:shd w:val="clear" w:color="auto" w:fill="auto"/>
            <w:vAlign w:val="center"/>
          </w:tcPr>
          <w:p w14:paraId="200D4461">
            <w:pPr>
              <w:spacing w:line="340" w:lineRule="exact"/>
              <w:jc w:val="center"/>
              <w:rPr>
                <w:rFonts w:hint="default" w:ascii="仿宋_GB2312" w:hAnsi="宋体" w:eastAsia="仿宋_GB2312" w:cs="仿宋_GB2312"/>
                <w:sz w:val="24"/>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14:paraId="102AD61D">
            <w:pPr>
              <w:spacing w:line="340" w:lineRule="exact"/>
              <w:jc w:val="center"/>
              <w:rPr>
                <w:rFonts w:hint="default" w:ascii="仿宋_GB2312" w:hAnsi="宋体" w:eastAsia="仿宋_GB2312" w:cs="仿宋_GB2312"/>
                <w:sz w:val="24"/>
              </w:rPr>
            </w:pPr>
          </w:p>
        </w:tc>
      </w:tr>
    </w:tbl>
    <w:p w14:paraId="419CFB5D">
      <w:pPr>
        <w:ind w:firstLine="640" w:firstLineChars="200"/>
        <w:rPr>
          <w:rFonts w:ascii="仿宋_GB2312" w:hAnsi="仿宋_GB2312" w:eastAsia="仿宋_GB2312" w:cs="仿宋_GB2312"/>
          <w:sz w:val="32"/>
          <w:szCs w:val="32"/>
        </w:rPr>
      </w:pPr>
    </w:p>
    <w:p w14:paraId="31746ECA"/>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AE16">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10D15B">
                          <w:pPr>
                            <w:pStyle w:val="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110D15B">
                    <w:pPr>
                      <w:pStyle w:val="2"/>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kMGY0NmUzN2E1ZDA3MzYzMDljZTc0YjRjZDY3Y2QifQ=="/>
  </w:docVars>
  <w:rsids>
    <w:rsidRoot w:val="5F4F7A42"/>
    <w:rsid w:val="5F4F7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table" w:styleId="4">
    <w:name w:val="Table Grid"/>
    <w:basedOn w:val="3"/>
    <w:qFormat/>
    <w:uiPriority w:val="0"/>
    <w:rPr>
      <w:rFonts w:hint="eastAsia" w:ascii="等线" w:hAnsi="等线" w:eastAsia="等线" w:cs="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6">
    <w:name w:val="Hyperlink"/>
    <w:basedOn w:val="5"/>
    <w:qFormat/>
    <w:uiPriority w:val="0"/>
    <w:rPr>
      <w:color w:val="0026E5"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2025-06-20T03:08:00Z</dcterms:created>
  <dc:creator>Administrator</dc:creator>
  <cp:lastModifiedBy>Administrator</cp:lastModifiedBy>
  <dcterms:modified xsi:type="dcterms:W3CDTF">2025-06-20T03:09:43Z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32A3EC2024064CA1A8E34F2918529E4C_11</vt:lpwstr>
  </property>
</Properties>
</file>