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ind w:firstLine="2570" w:firstLineChars="80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政府网站工作年度报表</w:t>
            </w:r>
          </w:p>
          <w:p>
            <w:pPr>
              <w:ind w:firstLine="3213" w:firstLineChars="100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（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2023</w:t>
            </w:r>
            <w:r>
              <w:rPr>
                <w:b/>
                <w:bCs/>
                <w:sz w:val="32"/>
                <w:szCs w:val="32"/>
              </w:rPr>
              <w:t>年度）</w:t>
            </w:r>
          </w:p>
          <w:p>
            <w:r>
              <w:t>填报单位：</w:t>
            </w:r>
            <w:r>
              <w:rPr>
                <w:rFonts w:hint="eastAsia"/>
              </w:rPr>
              <w:t>朝阳市城市管理综合行政执法局</w:t>
            </w:r>
          </w:p>
          <w:tbl>
            <w:tblPr>
              <w:tblStyle w:val="3"/>
              <w:tblW w:w="8179" w:type="dxa"/>
              <w:tblInd w:w="-2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34"/>
              <w:gridCol w:w="2248"/>
              <w:gridCol w:w="2350"/>
              <w:gridCol w:w="1747"/>
            </w:tblGrid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网站名称</w:t>
                  </w:r>
                </w:p>
              </w:tc>
              <w:tc>
                <w:tcPr>
                  <w:tcW w:w="6345" w:type="dxa"/>
                  <w:gridSpan w:val="3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 </w:t>
                  </w:r>
                  <w:r>
                    <w:rPr>
                      <w:rFonts w:hint="eastAsia"/>
                    </w:rPr>
                    <w:t>朝阳市城市管理综合行政执法局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首页网址</w:t>
                  </w:r>
                </w:p>
              </w:tc>
              <w:tc>
                <w:tcPr>
                  <w:tcW w:w="6345" w:type="dxa"/>
                  <w:gridSpan w:val="3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 http://cgj.chaoyang.gov.cn/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主办单位</w:t>
                  </w:r>
                </w:p>
              </w:tc>
              <w:tc>
                <w:tcPr>
                  <w:tcW w:w="6345" w:type="dxa"/>
                  <w:gridSpan w:val="3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 朝阳市城市管理综合行政执法局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网站类型</w:t>
                  </w:r>
                </w:p>
              </w:tc>
              <w:tc>
                <w:tcPr>
                  <w:tcW w:w="6345" w:type="dxa"/>
                  <w:gridSpan w:val="3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□政府门户网站　　　</w:t>
                  </w:r>
                  <w:r>
                    <w:rPr>
                      <w:rFonts w:hint="eastAsia"/>
                      <w:lang w:eastAsia="zh-CN"/>
                    </w:rPr>
                    <w:t>☑</w:t>
                  </w:r>
                  <w:r>
                    <w:rPr>
                      <w:rFonts w:hint="eastAsia"/>
                    </w:rPr>
                    <w:t>部门网站　　　</w:t>
                  </w:r>
                  <w:r>
                    <w:rPr>
                      <w:rFonts w:hint="eastAsia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>专项网站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政府网站标识码</w:t>
                  </w:r>
                </w:p>
              </w:tc>
              <w:tc>
                <w:tcPr>
                  <w:tcW w:w="6345" w:type="dxa"/>
                  <w:gridSpan w:val="3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2113000044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ICP</w:t>
                  </w:r>
                  <w:r>
                    <w:rPr>
                      <w:rFonts w:hint="eastAsia"/>
                    </w:rPr>
                    <w:t>备案号</w:t>
                  </w: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辽ICP备19020284号-1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公安机关备案号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21130202000382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独立用户访问总量（单位：个）</w:t>
                  </w:r>
                </w:p>
              </w:tc>
              <w:tc>
                <w:tcPr>
                  <w:tcW w:w="6345" w:type="dxa"/>
                  <w:gridSpan w:val="3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4481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网站总访问量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（单位：次）</w:t>
                  </w:r>
                </w:p>
              </w:tc>
              <w:tc>
                <w:tcPr>
                  <w:tcW w:w="6345" w:type="dxa"/>
                  <w:gridSpan w:val="3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12547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信息发布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（单位：条）</w:t>
                  </w: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总数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637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概况类信息更新量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109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政务动态信息更新量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528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信息公开目录信息更新量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专栏专题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（单位：个）</w:t>
                  </w: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维护数量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18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新开设数量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解读回应</w:t>
                  </w:r>
                </w:p>
              </w:tc>
              <w:tc>
                <w:tcPr>
                  <w:tcW w:w="2248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解读信息发布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总数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（单位：条）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解读材料数量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（单位：条）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解读产品数量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（单位：个）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媒体评论文章数量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（单位：篇）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8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回应公众关注热点或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重大舆情数量（单位：次）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办事服务</w:t>
                  </w: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是否发布服务事项目录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  <w:lang w:eastAsia="zh-CN"/>
                    </w:rPr>
                    <w:t>☑</w:t>
                  </w:r>
                  <w:r>
                    <w:rPr>
                      <w:rFonts w:hint="eastAsia"/>
                    </w:rPr>
                    <w:t>是　　　□否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注册用户数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（单位：个）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317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政务服务事项数量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（单位：项）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12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8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可全程在线办理政务服务事项数量（单位：项）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12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办件量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（单位：件）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总数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317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自然人办件量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317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法人办件量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互动交流</w:t>
                  </w: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是否使用统一平台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□是　　　</w:t>
                  </w:r>
                  <w:r>
                    <w:rPr>
                      <w:rFonts w:hint="eastAsia"/>
                      <w:lang w:eastAsia="zh-CN"/>
                    </w:rPr>
                    <w:t>☑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留言办理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收到留言数量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（单位：条）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办结留言数量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（单位：条）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平均办理时间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（单位：天）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公开答复数量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（单位：条）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征集调查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征集调查期数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（单位：期）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收到意见数量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（单位：条）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公布调查结果期数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（单位：期）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在线访谈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访谈期数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（单位：期）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网民留言数量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（单位：条）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答复网民提问数量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（单位：条）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是否提供智能问答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□是　　　</w:t>
                  </w:r>
                  <w:r>
                    <w:rPr>
                      <w:rFonts w:hint="eastAsia"/>
                      <w:lang w:eastAsia="zh-CN"/>
                    </w:rPr>
                    <w:t>☑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安全防护</w:t>
                  </w: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安全检测评估次数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（单位：次）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发现问题数量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（单位：个）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问题整改数量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（单位：个）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是否建立安全监测预警机制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  <w:lang w:eastAsia="zh-CN"/>
                    </w:rPr>
                    <w:t>☑</w:t>
                  </w:r>
                  <w:r>
                    <w:rPr>
                      <w:rFonts w:hint="eastAsia"/>
                    </w:rPr>
                    <w:t>是　　　□否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是否开展应急演练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  <w:lang w:eastAsia="zh-CN"/>
                    </w:rPr>
                    <w:t>☑</w:t>
                  </w:r>
                  <w:r>
                    <w:rPr>
                      <w:rFonts w:hint="eastAsia"/>
                    </w:rPr>
                    <w:t>是　　　□否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是否明确网站安全责任人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  <w:lang w:eastAsia="zh-CN"/>
                    </w:rPr>
                    <w:t>☑</w:t>
                  </w:r>
                  <w:r>
                    <w:rPr>
                      <w:rFonts w:hint="eastAsia"/>
                    </w:rPr>
                    <w:t>是　　　□否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移动新媒体</w:t>
                  </w: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是否有移动新媒体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  <w:lang w:eastAsia="zh-CN"/>
                    </w:rPr>
                    <w:t>☑</w:t>
                  </w:r>
                  <w:r>
                    <w:rPr>
                      <w:rFonts w:hint="eastAsia"/>
                    </w:rPr>
                    <w:t>是　　　□否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微博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朝阳市综合执法局发布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信息发布量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（单位：条）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768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关注量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（单位：个）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380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微信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朝阳市综合执法局公众号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信息发布量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（单位：条）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680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订阅数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（单位：个）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4117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 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06" w:hRule="atLeast"/>
              </w:trPr>
              <w:tc>
                <w:tcPr>
                  <w:tcW w:w="183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创新发展</w:t>
                  </w:r>
                </w:p>
              </w:tc>
              <w:tc>
                <w:tcPr>
                  <w:tcW w:w="6345" w:type="dxa"/>
                  <w:gridSpan w:val="3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□搜索即服务　　　□多语言版本　　　</w:t>
                  </w:r>
                  <w:r>
                    <w:rPr>
                      <w:rFonts w:hint="eastAsia"/>
                      <w:lang w:eastAsia="zh-CN"/>
                    </w:rPr>
                    <w:t>☑</w:t>
                  </w:r>
                  <w:r>
                    <w:rPr>
                      <w:rFonts w:hint="eastAsia"/>
                    </w:rPr>
                    <w:t>无障碍浏览　　　□千人千网</w:t>
                  </w:r>
                </w:p>
                <w:p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□其他</w:t>
                  </w:r>
                  <w:r>
                    <w:rPr>
                      <w:rFonts w:hint="default"/>
                    </w:rPr>
                    <w:t>__________________________________</w:t>
                  </w:r>
                  <w:r>
                    <w:rPr>
                      <w:rFonts w:hint="default"/>
                    </w:rPr>
                    <w:br w:type="textWrapping"/>
                  </w:r>
                  <w:r>
                    <w:rPr>
                      <w:rFonts w:hint="default"/>
                    </w:rPr>
                    <w:t>      </w:t>
                  </w:r>
                </w:p>
              </w:tc>
            </w:tr>
          </w:tbl>
          <w:p/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/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NmQzNTNiYWVjOTQ1NDI2MmZlNmU3ZGQwZDI4YWEifQ=="/>
  </w:docVars>
  <w:rsids>
    <w:rsidRoot w:val="00000000"/>
    <w:rsid w:val="05377B18"/>
    <w:rsid w:val="1370732A"/>
    <w:rsid w:val="5B1E6C0E"/>
    <w:rsid w:val="64446005"/>
    <w:rsid w:val="670D1E38"/>
    <w:rsid w:val="696133A5"/>
    <w:rsid w:val="764B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2024-01-11T07:06:00Z</dcterms:created>
  <dc:creator>lenovo</dc:creator>
  <cp:lastModifiedBy>王柚然</cp:lastModifiedBy>
  <dcterms:modified xsi:type="dcterms:W3CDTF">2024-01-15T02:09:02Z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CC3DBBAF95B64A8194DAEBE267B5C6B4_12</vt:lpwstr>
  </property>
</Properties>
</file>