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4231B" w14:paraId="3DED497C" w14:textId="77777777">
        <w:tc>
          <w:tcPr>
            <w:tcW w:w="509" w:type="dxa"/>
          </w:tcPr>
          <w:p w14:paraId="682FBE89" w14:textId="77777777" w:rsidR="0004231B" w:rsidRDefault="00000000">
            <w:pPr>
              <w:pStyle w:val="affff"/>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AAD85A9" w14:textId="77777777" w:rsidR="0004231B" w:rsidRDefault="00000000">
            <w:pPr>
              <w:pStyle w:val="affff"/>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91.040.10</w:t>
            </w:r>
          </w:p>
        </w:tc>
      </w:tr>
      <w:tr w:rsidR="0004231B" w14:paraId="60070406" w14:textId="77777777">
        <w:tc>
          <w:tcPr>
            <w:tcW w:w="509" w:type="dxa"/>
          </w:tcPr>
          <w:p w14:paraId="5328F083" w14:textId="77777777" w:rsidR="0004231B" w:rsidRDefault="00000000">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49FC2F4" w14:textId="77777777" w:rsidR="0004231B" w:rsidRDefault="00000000">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P 53</w:t>
            </w:r>
          </w:p>
        </w:tc>
      </w:tr>
    </w:tbl>
    <w:tbl>
      <w:tblPr>
        <w:tblStyle w:val="affff6"/>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4231B" w14:paraId="0A7DE46C" w14:textId="77777777">
        <w:tc>
          <w:tcPr>
            <w:tcW w:w="6407" w:type="dxa"/>
          </w:tcPr>
          <w:p w14:paraId="08323DEA" w14:textId="77777777" w:rsidR="0004231B" w:rsidRDefault="00000000">
            <w:pPr>
              <w:pStyle w:val="affffe"/>
              <w:framePr w:w="0" w:hRule="auto" w:wrap="auto" w:hAnchor="text" w:xAlign="left" w:yAlign="inline" w:anchorLock="0"/>
              <w:rPr>
                <w:rFonts w:ascii="宋体" w:hAnsi="宋体" w:hint="eastAsia"/>
                <w:sz w:val="28"/>
                <w:szCs w:val="28"/>
              </w:rPr>
            </w:pPr>
            <w:bookmarkStart w:id="0" w:name="_Hlk26473981"/>
            <w:r>
              <w:rPr>
                <w:noProof/>
              </w:rPr>
              <w:drawing>
                <wp:inline distT="0" distB="0" distL="0" distR="0" wp14:anchorId="74188A40" wp14:editId="1A984198">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2113</w:t>
            </w:r>
          </w:p>
        </w:tc>
      </w:tr>
    </w:tbl>
    <w:p w14:paraId="1AB0AF5F" w14:textId="77777777" w:rsidR="0004231B" w:rsidRDefault="00000000">
      <w:pPr>
        <w:pStyle w:val="afffff"/>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1"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朝阳市</w:t>
      </w:r>
      <w:r>
        <w:rPr>
          <w:rFonts w:ascii="黑体" w:eastAsia="黑体"/>
          <w:b w:val="0"/>
          <w:w w:val="100"/>
          <w:sz w:val="48"/>
        </w:rPr>
        <w:fldChar w:fldCharType="end"/>
      </w:r>
      <w:bookmarkEnd w:id="1"/>
      <w:r>
        <w:rPr>
          <w:rFonts w:ascii="黑体" w:eastAsia="黑体" w:hAnsi="黑体" w:hint="eastAsia"/>
          <w:b w:val="0"/>
          <w:bCs w:val="0"/>
          <w:w w:val="100"/>
          <w:sz w:val="48"/>
          <w:szCs w:val="48"/>
        </w:rPr>
        <w:t>地方标准</w:t>
      </w:r>
    </w:p>
    <w:bookmarkEnd w:id="0"/>
    <w:p w14:paraId="07448277" w14:textId="77777777" w:rsidR="0004231B" w:rsidRDefault="00000000">
      <w:pPr>
        <w:pStyle w:val="affffffffff2"/>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2" w:name="文字1"/>
      <w:r>
        <w:rPr>
          <w:lang w:val="fr-FR"/>
        </w:rPr>
        <w:instrText xml:space="preserve"> FORMTEXT </w:instrText>
      </w:r>
      <w:r>
        <w:fldChar w:fldCharType="separate"/>
      </w:r>
      <w:r>
        <w:rPr>
          <w:rFonts w:hint="eastAsia"/>
          <w:lang w:val="fr-FR"/>
        </w:rPr>
        <w:t>2113</w:t>
      </w:r>
      <w:r>
        <w:rPr>
          <w:lang w:val="fr-FR"/>
        </w:rPr>
        <w:t>/T</w:t>
      </w:r>
      <w:r>
        <w:fldChar w:fldCharType="end"/>
      </w:r>
      <w:bookmarkEnd w:id="2"/>
      <w:r>
        <w:rPr>
          <w:lang w:val="fr-FR"/>
        </w:rPr>
        <w:t xml:space="preserve"> </w:t>
      </w:r>
      <w:r>
        <w:fldChar w:fldCharType="begin">
          <w:ffData>
            <w:name w:val="NSTD_CODE_F"/>
            <w:enabled/>
            <w:calcOnExit w:val="0"/>
            <w:textInput>
              <w:default w:val="XXXX"/>
            </w:textInput>
          </w:ffData>
        </w:fldChar>
      </w:r>
      <w:bookmarkStart w:id="3" w:name="NSTD_CODE_F"/>
      <w:r>
        <w:rPr>
          <w:lang w:val="fr-FR"/>
        </w:rPr>
        <w:instrText xml:space="preserve"> FORMTEXT </w:instrText>
      </w:r>
      <w:r>
        <w:fldChar w:fldCharType="separate"/>
      </w:r>
      <w:r>
        <w:t>XXXX</w:t>
      </w:r>
      <w:r>
        <w:fldChar w:fldCharType="end"/>
      </w:r>
      <w:bookmarkEnd w:id="3"/>
      <w:r>
        <w:rPr>
          <w:rFonts w:hAnsi="黑体"/>
          <w:lang w:val="fr-FR"/>
        </w:rPr>
        <w:t>—</w:t>
      </w:r>
      <w:r>
        <w:rPr>
          <w:rFonts w:hint="eastAsia"/>
        </w:rPr>
        <w:t>2025</w:t>
      </w:r>
    </w:p>
    <w:p w14:paraId="6A4DD67C" w14:textId="77777777" w:rsidR="0004231B" w:rsidRDefault="00000000">
      <w:pPr>
        <w:pStyle w:val="affffffffff3"/>
        <w:framePr w:wrap="around"/>
        <w:rPr>
          <w:rFonts w:hAnsi="黑体" w:hint="eastAsia"/>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4"/>
    </w:p>
    <w:p w14:paraId="472A4949" w14:textId="77777777" w:rsidR="0004231B"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6EF13F5" wp14:editId="1CDD641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C4A411F" w14:textId="77777777" w:rsidR="0004231B" w:rsidRDefault="0004231B">
      <w:pPr>
        <w:pStyle w:val="afffff"/>
        <w:framePr w:w="9639" w:h="6976" w:hRule="exact" w:hSpace="0" w:vSpace="0" w:wrap="around" w:hAnchor="page" w:y="6408"/>
        <w:jc w:val="center"/>
        <w:rPr>
          <w:rFonts w:ascii="黑体" w:eastAsia="黑体" w:hAnsi="黑体" w:hint="eastAsia"/>
          <w:b w:val="0"/>
          <w:bCs w:val="0"/>
          <w:w w:val="100"/>
        </w:rPr>
      </w:pPr>
    </w:p>
    <w:p w14:paraId="07B126AB" w14:textId="77777777" w:rsidR="0004231B" w:rsidRDefault="00000000">
      <w:pPr>
        <w:pStyle w:val="affffffffff4"/>
        <w:framePr w:h="6974" w:hRule="exact" w:wrap="around" w:x="1419" w:anchorLock="1"/>
        <w:rPr>
          <w:rFonts w:hint="eastAsia"/>
        </w:rPr>
      </w:pPr>
      <w:bookmarkStart w:id="5" w:name="_Hlk196400865"/>
      <w:r>
        <w:rPr>
          <w:rFonts w:hint="eastAsia"/>
        </w:rPr>
        <w:t>朝阳市城区新建公共厕所建设技术导则</w:t>
      </w:r>
    </w:p>
    <w:bookmarkEnd w:id="5"/>
    <w:p w14:paraId="322530E2" w14:textId="77777777" w:rsidR="0004231B" w:rsidRDefault="0004231B">
      <w:pPr>
        <w:framePr w:w="9639" w:h="6974" w:hRule="exact" w:wrap="around" w:vAnchor="page" w:hAnchor="page" w:x="1419" w:y="6408" w:anchorLock="1"/>
        <w:ind w:left="-1418"/>
      </w:pPr>
    </w:p>
    <w:p w14:paraId="57D121DF" w14:textId="77777777" w:rsidR="0004231B"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t xml:space="preserve">Chaoyang City Area New Public Toilets  </w:t>
      </w:r>
    </w:p>
    <w:p w14:paraId="0D0D44B4" w14:textId="77777777" w:rsidR="0004231B"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t>Construction Technical Guidelines</w:t>
      </w:r>
    </w:p>
    <w:p w14:paraId="511154F4" w14:textId="77777777" w:rsidR="0004231B" w:rsidRDefault="0004231B">
      <w:pPr>
        <w:framePr w:w="9639" w:h="6974" w:hRule="exact" w:wrap="around" w:vAnchor="page" w:hAnchor="page" w:x="1419" w:y="6408" w:anchorLock="1"/>
        <w:spacing w:line="760" w:lineRule="exact"/>
        <w:ind w:left="-1418"/>
      </w:pPr>
    </w:p>
    <w:p w14:paraId="20F4EAE3" w14:textId="77777777" w:rsidR="0004231B" w:rsidRDefault="00000000">
      <w:pPr>
        <w:pStyle w:val="afffffff8"/>
        <w:framePr w:w="9639" w:h="6974" w:hRule="exact" w:wrap="around" w:vAnchor="page" w:hAnchor="page" w:x="1419" w:y="6408" w:anchorLock="1"/>
        <w:spacing w:before="440"/>
        <w:textAlignment w:val="bottom"/>
        <w:rPr>
          <w:sz w:val="24"/>
          <w:szCs w:val="28"/>
        </w:rPr>
      </w:pPr>
      <w:r>
        <w:rPr>
          <w:rFonts w:hint="eastAsia"/>
          <w:sz w:val="24"/>
          <w:szCs w:val="28"/>
        </w:rPr>
        <w:t>（报批稿）</w:t>
      </w:r>
    </w:p>
    <w:p w14:paraId="6EE3BC8F" w14:textId="77777777" w:rsidR="0004231B" w:rsidRDefault="0004231B">
      <w:pPr>
        <w:pStyle w:val="afffffff8"/>
        <w:framePr w:w="9639" w:h="6974" w:hRule="exact" w:wrap="around" w:vAnchor="page" w:hAnchor="page" w:x="1419" w:y="6408" w:anchorLock="1"/>
        <w:spacing w:before="180" w:line="240" w:lineRule="atLeast"/>
        <w:textAlignment w:val="bottom"/>
        <w:rPr>
          <w:sz w:val="21"/>
          <w:szCs w:val="28"/>
        </w:rPr>
      </w:pPr>
    </w:p>
    <w:p w14:paraId="31C5BFB3" w14:textId="77777777" w:rsidR="0004231B" w:rsidRDefault="00000000">
      <w:pPr>
        <w:pStyle w:val="affffffffff0"/>
        <w:framePr w:wrap="around" w:y="14176"/>
      </w:pPr>
      <w:r>
        <w:rPr>
          <w:rFonts w:ascii="黑体" w:hint="eastAsia"/>
        </w:rPr>
        <w:t>2025</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发布</w:t>
      </w:r>
    </w:p>
    <w:p w14:paraId="0A57F259" w14:textId="77777777" w:rsidR="0004231B" w:rsidRDefault="00000000">
      <w:pPr>
        <w:pStyle w:val="affffffffff1"/>
        <w:framePr w:wrap="around" w:y="14176"/>
      </w:pPr>
      <w:r>
        <w:rPr>
          <w:rFonts w:ascii="黑体" w:hint="eastAsia"/>
        </w:rPr>
        <w:t>2025</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实施</w:t>
      </w:r>
    </w:p>
    <w:p w14:paraId="6AF8FC46" w14:textId="77777777" w:rsidR="0004231B"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朝阳市市场监督管理局</w:t>
      </w:r>
      <w:r>
        <w:rPr>
          <w:rFonts w:hAnsi="黑体"/>
          <w:w w:val="100"/>
          <w:sz w:val="28"/>
        </w:rPr>
        <w:fldChar w:fldCharType="end"/>
      </w:r>
      <w:bookmarkEnd w:id="1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CF2EF41" w14:textId="77777777" w:rsidR="0004231B" w:rsidRDefault="00000000">
      <w:pPr>
        <w:rPr>
          <w:rFonts w:ascii="宋体" w:hAnsi="宋体" w:hint="eastAsia"/>
          <w:sz w:val="28"/>
          <w:szCs w:val="28"/>
        </w:rPr>
        <w:sectPr w:rsidR="0004231B">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4548D48" wp14:editId="6ABCEA5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ED18B1F" w14:textId="77777777" w:rsidR="0004231B" w:rsidRDefault="0004231B">
      <w:pPr>
        <w:widowControl/>
        <w:adjustRightInd/>
        <w:spacing w:line="240" w:lineRule="auto"/>
        <w:jc w:val="left"/>
        <w:rPr>
          <w:rFonts w:ascii="黑体" w:eastAsia="黑体"/>
          <w:spacing w:val="320"/>
          <w:sz w:val="32"/>
        </w:rPr>
        <w:sectPr w:rsidR="0004231B">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titlePg/>
          <w:docGrid w:type="lines" w:linePitch="312"/>
        </w:sectPr>
      </w:pPr>
      <w:bookmarkStart w:id="11" w:name="BookMark1"/>
    </w:p>
    <w:p w14:paraId="07D2FD81" w14:textId="77777777" w:rsidR="0004231B" w:rsidRDefault="00000000">
      <w:pPr>
        <w:pStyle w:val="affffff9"/>
        <w:spacing w:after="468"/>
      </w:pPr>
      <w:r>
        <w:rPr>
          <w:spacing w:val="320"/>
        </w:rPr>
        <w:lastRenderedPageBreak/>
        <w:t>目</w:t>
      </w:r>
      <w:r>
        <w:t>次</w:t>
      </w:r>
    </w:p>
    <w:bookmarkStart w:id="12" w:name="BookMark2"/>
    <w:bookmarkEnd w:id="11"/>
    <w:p w14:paraId="4453FE27" w14:textId="3EFCDD20" w:rsidR="0004231B"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r>
        <w:fldChar w:fldCharType="begin"/>
      </w:r>
      <w:r>
        <w:instrText xml:space="preserve"> TOC \o "1-1" \h \z \u </w:instrText>
      </w:r>
      <w:r>
        <w:fldChar w:fldCharType="separate"/>
      </w:r>
      <w:hyperlink w:anchor="_Toc196468344" w:history="1">
        <w:r w:rsidR="0004231B">
          <w:rPr>
            <w:rStyle w:val="affffa"/>
            <w:rFonts w:hint="eastAsia"/>
            <w:noProof/>
            <w:spacing w:val="320"/>
          </w:rPr>
          <w:t>前</w:t>
        </w:r>
        <w:r w:rsidR="0004231B">
          <w:rPr>
            <w:rStyle w:val="affffa"/>
            <w:rFonts w:hint="eastAsia"/>
            <w:noProof/>
          </w:rPr>
          <w:t>言</w:t>
        </w:r>
        <w:r w:rsidR="0004231B">
          <w:rPr>
            <w:rFonts w:hint="eastAsia"/>
            <w:noProof/>
          </w:rPr>
          <w:tab/>
        </w:r>
        <w:r w:rsidR="0004231B">
          <w:rPr>
            <w:rFonts w:hint="eastAsia"/>
            <w:noProof/>
          </w:rPr>
          <w:fldChar w:fldCharType="begin"/>
        </w:r>
        <w:r w:rsidR="0004231B">
          <w:rPr>
            <w:rFonts w:hint="eastAsia"/>
            <w:noProof/>
          </w:rPr>
          <w:instrText xml:space="preserve"> </w:instrText>
        </w:r>
        <w:r w:rsidR="0004231B">
          <w:rPr>
            <w:noProof/>
          </w:rPr>
          <w:instrText>PAGEREF _Toc196468344 \h</w:instrText>
        </w:r>
        <w:r w:rsidR="0004231B">
          <w:rPr>
            <w:rFonts w:hint="eastAsia"/>
            <w:noProof/>
          </w:rPr>
          <w:instrText xml:space="preserve"> </w:instrText>
        </w:r>
        <w:r w:rsidR="0004231B">
          <w:rPr>
            <w:rFonts w:hint="eastAsia"/>
            <w:noProof/>
          </w:rPr>
        </w:r>
        <w:r w:rsidR="0004231B">
          <w:rPr>
            <w:rFonts w:hint="eastAsia"/>
            <w:noProof/>
          </w:rPr>
          <w:fldChar w:fldCharType="separate"/>
        </w:r>
        <w:r w:rsidR="005A0DBB">
          <w:rPr>
            <w:noProof/>
          </w:rPr>
          <w:t>III</w:t>
        </w:r>
        <w:r w:rsidR="0004231B">
          <w:rPr>
            <w:rFonts w:hint="eastAsia"/>
            <w:noProof/>
          </w:rPr>
          <w:fldChar w:fldCharType="end"/>
        </w:r>
      </w:hyperlink>
    </w:p>
    <w:p w14:paraId="6549F229" w14:textId="59C0118C" w:rsidR="0004231B" w:rsidRDefault="0004231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68345" w:history="1">
        <w:r>
          <w:rPr>
            <w:rStyle w:val="affffa"/>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_Toc196468345 \h</w:instrText>
        </w:r>
        <w:r>
          <w:rPr>
            <w:rFonts w:hint="eastAsia"/>
            <w:noProof/>
          </w:rPr>
          <w:instrText xml:space="preserve"> </w:instrText>
        </w:r>
        <w:r>
          <w:rPr>
            <w:rFonts w:hint="eastAsia"/>
            <w:noProof/>
          </w:rPr>
        </w:r>
        <w:r>
          <w:rPr>
            <w:rFonts w:hint="eastAsia"/>
            <w:noProof/>
          </w:rPr>
          <w:fldChar w:fldCharType="separate"/>
        </w:r>
        <w:r w:rsidR="005A0DBB">
          <w:rPr>
            <w:noProof/>
          </w:rPr>
          <w:t>1</w:t>
        </w:r>
        <w:r>
          <w:rPr>
            <w:rFonts w:hint="eastAsia"/>
            <w:noProof/>
          </w:rPr>
          <w:fldChar w:fldCharType="end"/>
        </w:r>
      </w:hyperlink>
    </w:p>
    <w:p w14:paraId="60DC007C" w14:textId="6F32C279" w:rsidR="0004231B" w:rsidRDefault="0004231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68346" w:history="1">
        <w:r>
          <w:rPr>
            <w:rStyle w:val="affffa"/>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_Toc196468346 \h</w:instrText>
        </w:r>
        <w:r>
          <w:rPr>
            <w:rFonts w:hint="eastAsia"/>
            <w:noProof/>
          </w:rPr>
          <w:instrText xml:space="preserve"> </w:instrText>
        </w:r>
        <w:r>
          <w:rPr>
            <w:rFonts w:hint="eastAsia"/>
            <w:noProof/>
          </w:rPr>
        </w:r>
        <w:r>
          <w:rPr>
            <w:rFonts w:hint="eastAsia"/>
            <w:noProof/>
          </w:rPr>
          <w:fldChar w:fldCharType="separate"/>
        </w:r>
        <w:r w:rsidR="005A0DBB">
          <w:rPr>
            <w:noProof/>
          </w:rPr>
          <w:t>1</w:t>
        </w:r>
        <w:r>
          <w:rPr>
            <w:rFonts w:hint="eastAsia"/>
            <w:noProof/>
          </w:rPr>
          <w:fldChar w:fldCharType="end"/>
        </w:r>
      </w:hyperlink>
    </w:p>
    <w:p w14:paraId="730B7CF8" w14:textId="18663AF5" w:rsidR="0004231B" w:rsidRDefault="0004231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68347" w:history="1">
        <w:r>
          <w:rPr>
            <w:rStyle w:val="affffa"/>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_Toc196468347 \h</w:instrText>
        </w:r>
        <w:r>
          <w:rPr>
            <w:rFonts w:hint="eastAsia"/>
            <w:noProof/>
          </w:rPr>
          <w:instrText xml:space="preserve"> </w:instrText>
        </w:r>
        <w:r>
          <w:rPr>
            <w:rFonts w:hint="eastAsia"/>
            <w:noProof/>
          </w:rPr>
        </w:r>
        <w:r>
          <w:rPr>
            <w:rFonts w:hint="eastAsia"/>
            <w:noProof/>
          </w:rPr>
          <w:fldChar w:fldCharType="separate"/>
        </w:r>
        <w:r w:rsidR="005A0DBB">
          <w:rPr>
            <w:noProof/>
          </w:rPr>
          <w:t>1</w:t>
        </w:r>
        <w:r>
          <w:rPr>
            <w:rFonts w:hint="eastAsia"/>
            <w:noProof/>
          </w:rPr>
          <w:fldChar w:fldCharType="end"/>
        </w:r>
      </w:hyperlink>
    </w:p>
    <w:p w14:paraId="1AC633D3" w14:textId="3AFDD42C" w:rsidR="0004231B" w:rsidRDefault="0004231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68348" w:history="1">
        <w:r>
          <w:rPr>
            <w:rStyle w:val="affffa"/>
            <w:rFonts w:hint="eastAsia"/>
            <w:noProof/>
          </w:rPr>
          <w:t>4 公共厕所规划</w:t>
        </w:r>
        <w:r>
          <w:rPr>
            <w:rFonts w:hint="eastAsia"/>
            <w:noProof/>
          </w:rPr>
          <w:tab/>
        </w:r>
        <w:r>
          <w:rPr>
            <w:rFonts w:hint="eastAsia"/>
            <w:noProof/>
          </w:rPr>
          <w:fldChar w:fldCharType="begin"/>
        </w:r>
        <w:r>
          <w:rPr>
            <w:rFonts w:hint="eastAsia"/>
            <w:noProof/>
          </w:rPr>
          <w:instrText xml:space="preserve"> </w:instrText>
        </w:r>
        <w:r>
          <w:rPr>
            <w:noProof/>
          </w:rPr>
          <w:instrText>PAGEREF _Toc196468348 \h</w:instrText>
        </w:r>
        <w:r>
          <w:rPr>
            <w:rFonts w:hint="eastAsia"/>
            <w:noProof/>
          </w:rPr>
          <w:instrText xml:space="preserve"> </w:instrText>
        </w:r>
        <w:r>
          <w:rPr>
            <w:rFonts w:hint="eastAsia"/>
            <w:noProof/>
          </w:rPr>
        </w:r>
        <w:r>
          <w:rPr>
            <w:rFonts w:hint="eastAsia"/>
            <w:noProof/>
          </w:rPr>
          <w:fldChar w:fldCharType="separate"/>
        </w:r>
        <w:r w:rsidR="005A0DBB">
          <w:rPr>
            <w:noProof/>
          </w:rPr>
          <w:t>3</w:t>
        </w:r>
        <w:r>
          <w:rPr>
            <w:rFonts w:hint="eastAsia"/>
            <w:noProof/>
          </w:rPr>
          <w:fldChar w:fldCharType="end"/>
        </w:r>
      </w:hyperlink>
    </w:p>
    <w:p w14:paraId="40BEF7B3" w14:textId="363F57EC" w:rsidR="0004231B" w:rsidRDefault="0004231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68349" w:history="1">
        <w:r>
          <w:rPr>
            <w:rStyle w:val="affffa"/>
            <w:rFonts w:hint="eastAsia"/>
            <w:noProof/>
          </w:rPr>
          <w:t>5 设计要求</w:t>
        </w:r>
        <w:r>
          <w:rPr>
            <w:rFonts w:hint="eastAsia"/>
            <w:noProof/>
          </w:rPr>
          <w:tab/>
        </w:r>
        <w:r>
          <w:rPr>
            <w:rFonts w:hint="eastAsia"/>
            <w:noProof/>
          </w:rPr>
          <w:fldChar w:fldCharType="begin"/>
        </w:r>
        <w:r>
          <w:rPr>
            <w:rFonts w:hint="eastAsia"/>
            <w:noProof/>
          </w:rPr>
          <w:instrText xml:space="preserve"> </w:instrText>
        </w:r>
        <w:r>
          <w:rPr>
            <w:noProof/>
          </w:rPr>
          <w:instrText>PAGEREF _Toc196468349 \h</w:instrText>
        </w:r>
        <w:r>
          <w:rPr>
            <w:rFonts w:hint="eastAsia"/>
            <w:noProof/>
          </w:rPr>
          <w:instrText xml:space="preserve"> </w:instrText>
        </w:r>
        <w:r>
          <w:rPr>
            <w:rFonts w:hint="eastAsia"/>
            <w:noProof/>
          </w:rPr>
        </w:r>
        <w:r>
          <w:rPr>
            <w:rFonts w:hint="eastAsia"/>
            <w:noProof/>
          </w:rPr>
          <w:fldChar w:fldCharType="separate"/>
        </w:r>
        <w:r w:rsidR="005A0DBB">
          <w:rPr>
            <w:noProof/>
          </w:rPr>
          <w:t>5</w:t>
        </w:r>
        <w:r>
          <w:rPr>
            <w:rFonts w:hint="eastAsia"/>
            <w:noProof/>
          </w:rPr>
          <w:fldChar w:fldCharType="end"/>
        </w:r>
      </w:hyperlink>
    </w:p>
    <w:p w14:paraId="793163E4" w14:textId="64B66661" w:rsidR="0004231B" w:rsidRDefault="0004231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68350" w:history="1">
        <w:r>
          <w:rPr>
            <w:rStyle w:val="affffa"/>
            <w:rFonts w:hint="eastAsia"/>
            <w:noProof/>
          </w:rPr>
          <w:t>6 固定式公共厕所</w:t>
        </w:r>
        <w:r>
          <w:rPr>
            <w:rFonts w:hint="eastAsia"/>
            <w:noProof/>
          </w:rPr>
          <w:tab/>
        </w:r>
        <w:r>
          <w:rPr>
            <w:rFonts w:hint="eastAsia"/>
            <w:noProof/>
          </w:rPr>
          <w:fldChar w:fldCharType="begin"/>
        </w:r>
        <w:r>
          <w:rPr>
            <w:rFonts w:hint="eastAsia"/>
            <w:noProof/>
          </w:rPr>
          <w:instrText xml:space="preserve"> </w:instrText>
        </w:r>
        <w:r>
          <w:rPr>
            <w:noProof/>
          </w:rPr>
          <w:instrText>PAGEREF _Toc196468350 \h</w:instrText>
        </w:r>
        <w:r>
          <w:rPr>
            <w:rFonts w:hint="eastAsia"/>
            <w:noProof/>
          </w:rPr>
          <w:instrText xml:space="preserve"> </w:instrText>
        </w:r>
        <w:r>
          <w:rPr>
            <w:rFonts w:hint="eastAsia"/>
            <w:noProof/>
          </w:rPr>
        </w:r>
        <w:r>
          <w:rPr>
            <w:rFonts w:hint="eastAsia"/>
            <w:noProof/>
          </w:rPr>
          <w:fldChar w:fldCharType="separate"/>
        </w:r>
        <w:r w:rsidR="005A0DBB">
          <w:rPr>
            <w:noProof/>
          </w:rPr>
          <w:t>12</w:t>
        </w:r>
        <w:r>
          <w:rPr>
            <w:rFonts w:hint="eastAsia"/>
            <w:noProof/>
          </w:rPr>
          <w:fldChar w:fldCharType="end"/>
        </w:r>
      </w:hyperlink>
    </w:p>
    <w:p w14:paraId="76D2282C" w14:textId="5D07A91D" w:rsidR="0004231B" w:rsidRDefault="0004231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68351" w:history="1">
        <w:r>
          <w:rPr>
            <w:rStyle w:val="affffa"/>
            <w:rFonts w:hint="eastAsia"/>
            <w:noProof/>
          </w:rPr>
          <w:t>7 活动式公共厕所</w:t>
        </w:r>
        <w:r>
          <w:rPr>
            <w:rFonts w:hint="eastAsia"/>
            <w:noProof/>
          </w:rPr>
          <w:tab/>
        </w:r>
        <w:r>
          <w:rPr>
            <w:rFonts w:hint="eastAsia"/>
            <w:noProof/>
          </w:rPr>
          <w:fldChar w:fldCharType="begin"/>
        </w:r>
        <w:r>
          <w:rPr>
            <w:rFonts w:hint="eastAsia"/>
            <w:noProof/>
          </w:rPr>
          <w:instrText xml:space="preserve"> </w:instrText>
        </w:r>
        <w:r>
          <w:rPr>
            <w:noProof/>
          </w:rPr>
          <w:instrText>PAGEREF _Toc196468351 \h</w:instrText>
        </w:r>
        <w:r>
          <w:rPr>
            <w:rFonts w:hint="eastAsia"/>
            <w:noProof/>
          </w:rPr>
          <w:instrText xml:space="preserve"> </w:instrText>
        </w:r>
        <w:r>
          <w:rPr>
            <w:rFonts w:hint="eastAsia"/>
            <w:noProof/>
          </w:rPr>
        </w:r>
        <w:r>
          <w:rPr>
            <w:rFonts w:hint="eastAsia"/>
            <w:noProof/>
          </w:rPr>
          <w:fldChar w:fldCharType="separate"/>
        </w:r>
        <w:r w:rsidR="005A0DBB">
          <w:rPr>
            <w:noProof/>
          </w:rPr>
          <w:t>14</w:t>
        </w:r>
        <w:r>
          <w:rPr>
            <w:rFonts w:hint="eastAsia"/>
            <w:noProof/>
          </w:rPr>
          <w:fldChar w:fldCharType="end"/>
        </w:r>
      </w:hyperlink>
    </w:p>
    <w:p w14:paraId="775C140C" w14:textId="4B8B81A3" w:rsidR="0004231B" w:rsidRDefault="0004231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68352" w:history="1">
        <w:r>
          <w:rPr>
            <w:rStyle w:val="affffa"/>
            <w:rFonts w:hint="eastAsia"/>
            <w:noProof/>
          </w:rPr>
          <w:t>8 公共厕所无障碍设施</w:t>
        </w:r>
        <w:r>
          <w:rPr>
            <w:rFonts w:hint="eastAsia"/>
            <w:noProof/>
          </w:rPr>
          <w:tab/>
        </w:r>
        <w:r>
          <w:rPr>
            <w:rFonts w:hint="eastAsia"/>
            <w:noProof/>
          </w:rPr>
          <w:fldChar w:fldCharType="begin"/>
        </w:r>
        <w:r>
          <w:rPr>
            <w:rFonts w:hint="eastAsia"/>
            <w:noProof/>
          </w:rPr>
          <w:instrText xml:space="preserve"> </w:instrText>
        </w:r>
        <w:r>
          <w:rPr>
            <w:noProof/>
          </w:rPr>
          <w:instrText>PAGEREF _Toc196468352 \h</w:instrText>
        </w:r>
        <w:r>
          <w:rPr>
            <w:rFonts w:hint="eastAsia"/>
            <w:noProof/>
          </w:rPr>
          <w:instrText xml:space="preserve"> </w:instrText>
        </w:r>
        <w:r>
          <w:rPr>
            <w:rFonts w:hint="eastAsia"/>
            <w:noProof/>
          </w:rPr>
        </w:r>
        <w:r>
          <w:rPr>
            <w:rFonts w:hint="eastAsia"/>
            <w:noProof/>
          </w:rPr>
          <w:fldChar w:fldCharType="separate"/>
        </w:r>
        <w:r w:rsidR="005A0DBB">
          <w:rPr>
            <w:noProof/>
          </w:rPr>
          <w:t>16</w:t>
        </w:r>
        <w:r>
          <w:rPr>
            <w:rFonts w:hint="eastAsia"/>
            <w:noProof/>
          </w:rPr>
          <w:fldChar w:fldCharType="end"/>
        </w:r>
      </w:hyperlink>
    </w:p>
    <w:p w14:paraId="2279F823" w14:textId="0D116876" w:rsidR="0004231B" w:rsidRDefault="0004231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68353" w:history="1">
        <w:r>
          <w:rPr>
            <w:rStyle w:val="affffa"/>
            <w:rFonts w:hint="eastAsia"/>
            <w:noProof/>
          </w:rPr>
          <w:t>9 安装与验收</w:t>
        </w:r>
        <w:r>
          <w:rPr>
            <w:rFonts w:hint="eastAsia"/>
            <w:noProof/>
          </w:rPr>
          <w:tab/>
        </w:r>
        <w:r>
          <w:rPr>
            <w:rFonts w:hint="eastAsia"/>
            <w:noProof/>
          </w:rPr>
          <w:fldChar w:fldCharType="begin"/>
        </w:r>
        <w:r>
          <w:rPr>
            <w:rFonts w:hint="eastAsia"/>
            <w:noProof/>
          </w:rPr>
          <w:instrText xml:space="preserve"> </w:instrText>
        </w:r>
        <w:r>
          <w:rPr>
            <w:noProof/>
          </w:rPr>
          <w:instrText>PAGEREF _Toc196468353 \h</w:instrText>
        </w:r>
        <w:r>
          <w:rPr>
            <w:rFonts w:hint="eastAsia"/>
            <w:noProof/>
          </w:rPr>
          <w:instrText xml:space="preserve"> </w:instrText>
        </w:r>
        <w:r>
          <w:rPr>
            <w:rFonts w:hint="eastAsia"/>
            <w:noProof/>
          </w:rPr>
        </w:r>
        <w:r>
          <w:rPr>
            <w:rFonts w:hint="eastAsia"/>
            <w:noProof/>
          </w:rPr>
          <w:fldChar w:fldCharType="separate"/>
        </w:r>
        <w:r w:rsidR="005A0DBB">
          <w:rPr>
            <w:noProof/>
          </w:rPr>
          <w:t>17</w:t>
        </w:r>
        <w:r>
          <w:rPr>
            <w:rFonts w:hint="eastAsia"/>
            <w:noProof/>
          </w:rPr>
          <w:fldChar w:fldCharType="end"/>
        </w:r>
      </w:hyperlink>
    </w:p>
    <w:p w14:paraId="3C312038" w14:textId="77777777" w:rsidR="0004231B" w:rsidRDefault="00000000">
      <w:pPr>
        <w:pStyle w:val="affffff9"/>
        <w:spacing w:before="0" w:afterLines="0" w:after="160" w:line="278" w:lineRule="auto"/>
        <w:contextualSpacing/>
      </w:pPr>
      <w:r>
        <w:rPr>
          <w:rFonts w:ascii="宋体" w:eastAsia="宋体"/>
          <w:sz w:val="21"/>
        </w:rPr>
        <w:fldChar w:fldCharType="end"/>
      </w:r>
    </w:p>
    <w:p w14:paraId="43ADE573" w14:textId="77777777" w:rsidR="0004231B" w:rsidRDefault="0004231B">
      <w:pPr>
        <w:rPr>
          <w:rFonts w:ascii="黑体" w:eastAsia="黑体"/>
          <w:sz w:val="32"/>
        </w:rPr>
      </w:pPr>
    </w:p>
    <w:p w14:paraId="01485635" w14:textId="77777777" w:rsidR="0004231B" w:rsidRDefault="00000000">
      <w:pPr>
        <w:tabs>
          <w:tab w:val="left" w:pos="2220"/>
        </w:tabs>
        <w:rPr>
          <w:rFonts w:ascii="黑体" w:eastAsia="黑体"/>
          <w:sz w:val="32"/>
        </w:rPr>
      </w:pPr>
      <w:r>
        <w:rPr>
          <w:rFonts w:ascii="黑体" w:eastAsia="黑体"/>
          <w:sz w:val="32"/>
        </w:rPr>
        <w:tab/>
      </w:r>
    </w:p>
    <w:p w14:paraId="4F1FD22B" w14:textId="77777777" w:rsidR="0004231B" w:rsidRDefault="00000000">
      <w:pPr>
        <w:tabs>
          <w:tab w:val="left" w:pos="2220"/>
          <w:tab w:val="left" w:pos="7845"/>
        </w:tabs>
        <w:sectPr w:rsidR="0004231B">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type="lines" w:linePitch="312"/>
        </w:sectPr>
      </w:pPr>
      <w:r>
        <w:tab/>
      </w:r>
      <w:r>
        <w:tab/>
      </w:r>
    </w:p>
    <w:p w14:paraId="12CEAE31" w14:textId="77777777" w:rsidR="0004231B" w:rsidRDefault="0004231B">
      <w:pPr>
        <w:pStyle w:val="affffff9"/>
        <w:spacing w:after="468"/>
        <w:rPr>
          <w:spacing w:val="320"/>
        </w:rPr>
        <w:sectPr w:rsidR="0004231B">
          <w:pgSz w:w="11906" w:h="16838"/>
          <w:pgMar w:top="1928" w:right="1134" w:bottom="1134" w:left="1134" w:header="1418" w:footer="1134" w:gutter="284"/>
          <w:pgNumType w:fmt="upperRoman"/>
          <w:cols w:space="425"/>
          <w:formProt w:val="0"/>
          <w:docGrid w:type="lines" w:linePitch="312"/>
        </w:sectPr>
      </w:pPr>
    </w:p>
    <w:p w14:paraId="1DFD4254" w14:textId="77777777" w:rsidR="0004231B" w:rsidRDefault="00000000">
      <w:pPr>
        <w:pStyle w:val="affffff9"/>
        <w:spacing w:after="468"/>
        <w:outlineLvl w:val="0"/>
      </w:pPr>
      <w:bookmarkStart w:id="13" w:name="_Toc196468344"/>
      <w:r>
        <w:rPr>
          <w:spacing w:val="320"/>
        </w:rPr>
        <w:lastRenderedPageBreak/>
        <w:t>前</w:t>
      </w:r>
      <w:r>
        <w:t>言</w:t>
      </w:r>
      <w:bookmarkEnd w:id="13"/>
    </w:p>
    <w:p w14:paraId="17E650A8" w14:textId="77777777" w:rsidR="0004231B" w:rsidRDefault="00000000">
      <w:pPr>
        <w:pStyle w:val="afffff4"/>
        <w:snapToGrid w:val="0"/>
        <w:ind w:firstLine="420"/>
        <w:contextualSpacing/>
      </w:pPr>
      <w:bookmarkStart w:id="14" w:name="_Hlk196399793"/>
      <w:r>
        <w:rPr>
          <w:rFonts w:hint="eastAsia"/>
        </w:rPr>
        <w:t>本文件按GB/T 1.1-2020《标准化工作导则 第1部分：标准化文件的结构和起草规则》规定起草。</w:t>
      </w:r>
    </w:p>
    <w:p w14:paraId="79B10316" w14:textId="77777777" w:rsidR="0004231B" w:rsidRDefault="00000000">
      <w:pPr>
        <w:pStyle w:val="afffff4"/>
        <w:snapToGrid w:val="0"/>
        <w:ind w:firstLine="420"/>
        <w:contextualSpacing/>
      </w:pPr>
      <w:r>
        <w:rPr>
          <w:rFonts w:hint="eastAsia"/>
        </w:rPr>
        <w:t>本文件由朝阳市住房和城乡建设局提出并归口。</w:t>
      </w:r>
    </w:p>
    <w:p w14:paraId="16D05CD4" w14:textId="77777777" w:rsidR="0004231B" w:rsidRDefault="00000000">
      <w:pPr>
        <w:pStyle w:val="afffff4"/>
        <w:snapToGrid w:val="0"/>
        <w:ind w:firstLine="420"/>
        <w:contextualSpacing/>
      </w:pPr>
      <w:r>
        <w:rPr>
          <w:rFonts w:hint="eastAsia"/>
        </w:rPr>
        <w:t>本文件起草单位：朝阳市住房和城乡建设局、中城院（北京）环境科技股份有限公司。</w:t>
      </w:r>
    </w:p>
    <w:p w14:paraId="5285F1FA" w14:textId="0DF4BC4C" w:rsidR="0004231B" w:rsidRDefault="00000000">
      <w:pPr>
        <w:pStyle w:val="afffff4"/>
        <w:snapToGrid w:val="0"/>
        <w:ind w:firstLine="420"/>
        <w:contextualSpacing/>
      </w:pPr>
      <w:r>
        <w:rPr>
          <w:rFonts w:hint="eastAsia"/>
        </w:rPr>
        <w:t>本文件主要起草人员：</w:t>
      </w:r>
      <w:r w:rsidR="00023D1E" w:rsidRPr="00023D1E">
        <w:rPr>
          <w:rFonts w:hint="eastAsia"/>
        </w:rPr>
        <w:t>董志广、陶磊、史波芬、李明迪、张曼、战江、张海林、刘立新、张顶峰、杨柳、张治洲、范世勋、胡浩男</w:t>
      </w:r>
      <w:r>
        <w:rPr>
          <w:rFonts w:hint="eastAsia"/>
        </w:rPr>
        <w:t>。</w:t>
      </w:r>
    </w:p>
    <w:p w14:paraId="77A0F02A" w14:textId="77777777" w:rsidR="0004231B" w:rsidRDefault="00000000">
      <w:pPr>
        <w:pStyle w:val="afffff4"/>
        <w:snapToGrid w:val="0"/>
        <w:ind w:firstLine="420"/>
        <w:contextualSpacing/>
      </w:pPr>
      <w:r>
        <w:rPr>
          <w:rFonts w:hint="eastAsia"/>
        </w:rPr>
        <w:t>本文件发布实施后，任何单位和个人如有问题和意见建议，均可以通过来电和来函等方式进行反馈，我们将及时答复并认真处理，根据实际情况依法进行评估及复审。</w:t>
      </w:r>
    </w:p>
    <w:p w14:paraId="742A6E1F" w14:textId="77777777" w:rsidR="0004231B" w:rsidRDefault="00000000">
      <w:pPr>
        <w:pStyle w:val="afffff4"/>
        <w:snapToGrid w:val="0"/>
        <w:ind w:firstLine="420"/>
        <w:contextualSpacing/>
      </w:pPr>
      <w:r>
        <w:rPr>
          <w:rFonts w:hint="eastAsia"/>
        </w:rPr>
        <w:t>归口管理部门：朝阳市住房和城乡建设局（辽宁省朝阳市凌凤街道新华路一段，0421-7100812）。</w:t>
      </w:r>
    </w:p>
    <w:p w14:paraId="1ACF86A3" w14:textId="77777777" w:rsidR="0004231B" w:rsidRDefault="00000000">
      <w:pPr>
        <w:pStyle w:val="afffff4"/>
        <w:snapToGrid w:val="0"/>
        <w:ind w:firstLine="420"/>
        <w:contextualSpacing/>
      </w:pPr>
      <w:r>
        <w:rPr>
          <w:rFonts w:hint="eastAsia"/>
        </w:rPr>
        <w:t>文件起草单位：朝阳市住房和城乡建设局（辽宁省朝阳市凌凤街道新华路一段，0421-7100812）、中城院（北京）环境科技股份有限公司（北京市西城区德胜门外大街36号，010-57365758）。</w:t>
      </w:r>
    </w:p>
    <w:bookmarkEnd w:id="14"/>
    <w:p w14:paraId="266CD9EF" w14:textId="77777777" w:rsidR="0004231B" w:rsidRDefault="00000000">
      <w:pPr>
        <w:pStyle w:val="afffff4"/>
        <w:snapToGrid w:val="0"/>
        <w:ind w:firstLine="420"/>
        <w:contextualSpacing/>
      </w:pPr>
      <w:r>
        <w:rPr>
          <w:rFonts w:hint="eastAsia"/>
        </w:rPr>
        <w:t xml:space="preserve"> </w:t>
      </w:r>
    </w:p>
    <w:p w14:paraId="38F15A93" w14:textId="77777777" w:rsidR="0004231B" w:rsidRDefault="0004231B">
      <w:pPr>
        <w:pStyle w:val="afffff4"/>
        <w:snapToGrid w:val="0"/>
        <w:ind w:firstLine="420"/>
        <w:contextualSpacing/>
        <w:sectPr w:rsidR="0004231B">
          <w:footerReference w:type="default" r:id="rId22"/>
          <w:pgSz w:w="11906" w:h="16838"/>
          <w:pgMar w:top="1928" w:right="1134" w:bottom="1134" w:left="1134" w:header="1418" w:footer="1134" w:gutter="284"/>
          <w:pgNumType w:fmt="upperRoman"/>
          <w:cols w:space="425"/>
          <w:formProt w:val="0"/>
          <w:docGrid w:type="lines" w:linePitch="312"/>
        </w:sectPr>
      </w:pPr>
    </w:p>
    <w:p w14:paraId="1E2C8E73" w14:textId="77777777" w:rsidR="0004231B" w:rsidRDefault="0004231B">
      <w:pPr>
        <w:pStyle w:val="afffff4"/>
        <w:ind w:firstLine="420"/>
      </w:pPr>
    </w:p>
    <w:p w14:paraId="2E618B79" w14:textId="77777777" w:rsidR="0004231B" w:rsidRDefault="00000000">
      <w:pPr>
        <w:pStyle w:val="afffff4"/>
        <w:ind w:firstLine="420"/>
        <w:rPr>
          <w:szCs w:val="21"/>
        </w:rPr>
        <w:sectPr w:rsidR="0004231B">
          <w:pgSz w:w="11906" w:h="16838"/>
          <w:pgMar w:top="1928" w:right="1134" w:bottom="1134" w:left="1134" w:header="1418" w:footer="1134" w:gutter="284"/>
          <w:pgNumType w:fmt="upperRoman"/>
          <w:cols w:space="720"/>
          <w:formProt w:val="0"/>
          <w:docGrid w:type="lines" w:linePitch="312"/>
        </w:sectPr>
      </w:pPr>
      <w:r>
        <w:br w:type="page"/>
      </w:r>
    </w:p>
    <w:p w14:paraId="6F30758C" w14:textId="77777777" w:rsidR="0004231B" w:rsidRDefault="0004231B">
      <w:pPr>
        <w:spacing w:line="20" w:lineRule="exact"/>
        <w:jc w:val="center"/>
        <w:rPr>
          <w:rFonts w:ascii="黑体" w:eastAsia="黑体" w:hAnsi="黑体" w:hint="eastAsia"/>
          <w:sz w:val="32"/>
          <w:szCs w:val="32"/>
        </w:rPr>
      </w:pPr>
      <w:bookmarkStart w:id="15" w:name="BookMark4"/>
      <w:bookmarkEnd w:id="12"/>
    </w:p>
    <w:p w14:paraId="311A7ED6" w14:textId="77777777" w:rsidR="0004231B" w:rsidRDefault="0004231B">
      <w:pPr>
        <w:spacing w:line="20" w:lineRule="exact"/>
        <w:jc w:val="center"/>
        <w:rPr>
          <w:rFonts w:ascii="黑体" w:eastAsia="黑体" w:hAnsi="黑体" w:hint="eastAsia"/>
          <w:sz w:val="32"/>
          <w:szCs w:val="32"/>
        </w:rPr>
      </w:pPr>
    </w:p>
    <w:bookmarkStart w:id="16" w:name="NEW_STAND_NAME" w:displacedByCustomXml="next"/>
    <w:sdt>
      <w:sdtPr>
        <w:tag w:val="NEW_STAND_NAME"/>
        <w:id w:val="595910757"/>
        <w:lock w:val="sdtLocked"/>
        <w:placeholder>
          <w:docPart w:val="6F07EFCABF2741DF97E6AA5429B91F74"/>
        </w:placeholder>
      </w:sdtPr>
      <w:sdtContent>
        <w:p w14:paraId="60809EB3" w14:textId="77777777" w:rsidR="0004231B" w:rsidRDefault="00000000">
          <w:pPr>
            <w:pStyle w:val="afffffffff8"/>
            <w:spacing w:beforeLines="100" w:before="312" w:afterLines="220" w:after="686"/>
            <w:rPr>
              <w:rFonts w:hint="eastAsia"/>
            </w:rPr>
          </w:pPr>
          <w:r>
            <w:rPr>
              <w:rFonts w:hint="eastAsia"/>
            </w:rPr>
            <w:t>朝阳市城区新建公共厕所建设技术导则</w:t>
          </w:r>
        </w:p>
      </w:sdtContent>
    </w:sdt>
    <w:p w14:paraId="41551364" w14:textId="77777777" w:rsidR="0004231B" w:rsidRDefault="00000000">
      <w:pPr>
        <w:pStyle w:val="affb"/>
        <w:spacing w:before="312" w:after="312"/>
      </w:pPr>
      <w:bookmarkStart w:id="17" w:name="_Toc26986771"/>
      <w:bookmarkStart w:id="18" w:name="_Toc24884211"/>
      <w:bookmarkStart w:id="19" w:name="_Toc196468345"/>
      <w:bookmarkStart w:id="20" w:name="_Toc97191423"/>
      <w:bookmarkStart w:id="21" w:name="_Toc17233325"/>
      <w:bookmarkStart w:id="22" w:name="_Toc26986530"/>
      <w:bookmarkStart w:id="23" w:name="_Toc26648465"/>
      <w:bookmarkStart w:id="24" w:name="_Toc17233333"/>
      <w:bookmarkStart w:id="25" w:name="_Toc26718930"/>
      <w:bookmarkStart w:id="26" w:name="_Toc24884218"/>
      <w:bookmarkEnd w:id="16"/>
      <w:r>
        <w:rPr>
          <w:rFonts w:hint="eastAsia"/>
        </w:rPr>
        <w:t>范围</w:t>
      </w:r>
      <w:bookmarkEnd w:id="17"/>
      <w:bookmarkEnd w:id="18"/>
      <w:bookmarkEnd w:id="19"/>
      <w:bookmarkEnd w:id="20"/>
      <w:bookmarkEnd w:id="21"/>
      <w:bookmarkEnd w:id="22"/>
      <w:bookmarkEnd w:id="23"/>
      <w:bookmarkEnd w:id="24"/>
      <w:bookmarkEnd w:id="25"/>
      <w:bookmarkEnd w:id="26"/>
    </w:p>
    <w:p w14:paraId="77D5BF69" w14:textId="742F207A" w:rsidR="0004231B" w:rsidRDefault="00000000">
      <w:pPr>
        <w:pStyle w:val="afffff4"/>
        <w:snapToGrid w:val="0"/>
        <w:ind w:firstLine="420"/>
        <w:contextualSpacing/>
      </w:pPr>
      <w:bookmarkStart w:id="27" w:name="_Toc17233334"/>
      <w:bookmarkStart w:id="28" w:name="_Toc24884219"/>
      <w:bookmarkStart w:id="29" w:name="_Toc17233326"/>
      <w:bookmarkStart w:id="30" w:name="_Toc26648466"/>
      <w:bookmarkStart w:id="31" w:name="_Toc24884212"/>
      <w:r>
        <w:rPr>
          <w:rFonts w:hint="eastAsia"/>
        </w:rPr>
        <w:t>为推进城市公共厕所提档升级，对城市公共厕所布局进行全面优化，提升功能设计，满足不同人群使用需求，特制定本</w:t>
      </w:r>
      <w:r w:rsidR="00CD2763">
        <w:rPr>
          <w:rFonts w:hint="eastAsia"/>
        </w:rPr>
        <w:t>文件</w:t>
      </w:r>
      <w:r>
        <w:rPr>
          <w:rFonts w:hint="eastAsia"/>
        </w:rPr>
        <w:t>。</w:t>
      </w:r>
    </w:p>
    <w:p w14:paraId="5E1D2869" w14:textId="78B90AAA" w:rsidR="0004231B" w:rsidRDefault="00000000">
      <w:pPr>
        <w:pStyle w:val="afffff4"/>
        <w:snapToGrid w:val="0"/>
        <w:ind w:firstLine="420"/>
        <w:contextualSpacing/>
      </w:pPr>
      <w:r>
        <w:rPr>
          <w:rFonts w:hint="eastAsia"/>
        </w:rPr>
        <w:t>本</w:t>
      </w:r>
      <w:r w:rsidR="00CD2763">
        <w:rPr>
          <w:rFonts w:hint="eastAsia"/>
        </w:rPr>
        <w:t>文件</w:t>
      </w:r>
      <w:r>
        <w:rPr>
          <w:rFonts w:hint="eastAsia"/>
        </w:rPr>
        <w:t>适用于朝阳市城区新建的固定式（包括附属式和独立式）或活动式公共厕所的规划</w:t>
      </w:r>
      <w:r w:rsidR="00D95986">
        <w:rPr>
          <w:rFonts w:hint="eastAsia"/>
        </w:rPr>
        <w:t>、</w:t>
      </w:r>
      <w:r>
        <w:rPr>
          <w:rFonts w:hint="eastAsia"/>
        </w:rPr>
        <w:t>设计</w:t>
      </w:r>
      <w:r w:rsidR="00CD2763">
        <w:rPr>
          <w:rFonts w:hint="eastAsia"/>
        </w:rPr>
        <w:t>和建设</w:t>
      </w:r>
      <w:r>
        <w:rPr>
          <w:rFonts w:hint="eastAsia"/>
        </w:rPr>
        <w:t>，其他</w:t>
      </w:r>
      <w:r w:rsidR="00CD2763">
        <w:rPr>
          <w:rFonts w:hint="eastAsia"/>
        </w:rPr>
        <w:t>县（市）</w:t>
      </w:r>
      <w:r>
        <w:rPr>
          <w:rFonts w:hint="eastAsia"/>
        </w:rPr>
        <w:t>可参照执行。改</w:t>
      </w:r>
      <w:r w:rsidR="00CD2763">
        <w:rPr>
          <w:rFonts w:hint="eastAsia"/>
        </w:rPr>
        <w:t>建、</w:t>
      </w:r>
      <w:r>
        <w:rPr>
          <w:rFonts w:hint="eastAsia"/>
        </w:rPr>
        <w:t>扩建公共厕所，应根据实际情况，参照本</w:t>
      </w:r>
      <w:r w:rsidR="00CD2763">
        <w:rPr>
          <w:rFonts w:hint="eastAsia"/>
        </w:rPr>
        <w:t>文件</w:t>
      </w:r>
      <w:r>
        <w:rPr>
          <w:rFonts w:hint="eastAsia"/>
        </w:rPr>
        <w:t>实施。</w:t>
      </w:r>
    </w:p>
    <w:p w14:paraId="1FA43B5C" w14:textId="77777777" w:rsidR="0004231B" w:rsidRDefault="00000000">
      <w:pPr>
        <w:pStyle w:val="affb"/>
        <w:spacing w:before="312" w:after="312"/>
      </w:pPr>
      <w:bookmarkStart w:id="32" w:name="_Toc97191424"/>
      <w:bookmarkStart w:id="33" w:name="_Toc196468346"/>
      <w:bookmarkStart w:id="34" w:name="_Toc26718931"/>
      <w:bookmarkStart w:id="35" w:name="_Toc26986772"/>
      <w:bookmarkStart w:id="36" w:name="_Toc26986531"/>
      <w:r>
        <w:rPr>
          <w:rFonts w:hint="eastAsia"/>
        </w:rPr>
        <w:t>规范性引用文件</w:t>
      </w:r>
      <w:bookmarkEnd w:id="27"/>
      <w:bookmarkEnd w:id="28"/>
      <w:bookmarkEnd w:id="29"/>
      <w:bookmarkEnd w:id="30"/>
      <w:bookmarkEnd w:id="31"/>
      <w:bookmarkEnd w:id="32"/>
      <w:bookmarkEnd w:id="33"/>
      <w:bookmarkEnd w:id="34"/>
      <w:bookmarkEnd w:id="35"/>
      <w:bookmarkEnd w:id="36"/>
    </w:p>
    <w:sdt>
      <w:sdtPr>
        <w:rPr>
          <w:rFonts w:hint="eastAsia"/>
        </w:rPr>
        <w:id w:val="715848253"/>
        <w:placeholder>
          <w:docPart w:val="57697571CBCC4B868ABAEE4E581D2D5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A85EB85" w14:textId="77777777" w:rsidR="0004231B" w:rsidRDefault="00000000">
          <w:pPr>
            <w:pStyle w:val="afffff4"/>
            <w:snapToGrid w:val="0"/>
            <w:ind w:firstLine="420"/>
            <w:contextualSpacing/>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EA948DF" w14:textId="77777777" w:rsidR="0004231B" w:rsidRDefault="00000000">
      <w:pPr>
        <w:pStyle w:val="afffff4"/>
        <w:snapToGrid w:val="0"/>
        <w:ind w:firstLine="420"/>
        <w:contextualSpacing/>
      </w:pPr>
      <w:r>
        <w:rPr>
          <w:rFonts w:hint="eastAsia"/>
        </w:rPr>
        <w:t>GB/T 6952  卫生陶瓷</w:t>
      </w:r>
    </w:p>
    <w:p w14:paraId="3F5D8115" w14:textId="77777777" w:rsidR="0004231B" w:rsidRDefault="00000000">
      <w:pPr>
        <w:pStyle w:val="afffff4"/>
        <w:snapToGrid w:val="0"/>
        <w:ind w:firstLine="420"/>
        <w:contextualSpacing/>
      </w:pPr>
      <w:r>
        <w:rPr>
          <w:rFonts w:hint="eastAsia"/>
        </w:rPr>
        <w:t>GB/T 17217  公共厕所卫生规范</w:t>
      </w:r>
    </w:p>
    <w:p w14:paraId="012DD607" w14:textId="77777777" w:rsidR="0004231B" w:rsidRDefault="00000000">
      <w:pPr>
        <w:pStyle w:val="afffff4"/>
        <w:snapToGrid w:val="0"/>
        <w:ind w:firstLine="420"/>
        <w:contextualSpacing/>
      </w:pPr>
      <w:r>
        <w:rPr>
          <w:rFonts w:hint="eastAsia"/>
        </w:rPr>
        <w:t>GB/T 18920  城市污水再生利用 城市杂用水水质</w:t>
      </w:r>
    </w:p>
    <w:p w14:paraId="56788463" w14:textId="77777777" w:rsidR="0004231B" w:rsidRDefault="00000000">
      <w:pPr>
        <w:pStyle w:val="afffff4"/>
        <w:snapToGrid w:val="0"/>
        <w:ind w:firstLine="420"/>
        <w:contextualSpacing/>
      </w:pPr>
      <w:r>
        <w:rPr>
          <w:rFonts w:hint="eastAsia"/>
        </w:rPr>
        <w:t>GB 50015  建筑给水排水设计标准</w:t>
      </w:r>
    </w:p>
    <w:p w14:paraId="687BAC7F" w14:textId="77777777" w:rsidR="0004231B" w:rsidRDefault="00000000">
      <w:pPr>
        <w:pStyle w:val="afffff4"/>
        <w:snapToGrid w:val="0"/>
        <w:ind w:firstLine="420"/>
        <w:contextualSpacing/>
      </w:pPr>
      <w:r>
        <w:rPr>
          <w:rFonts w:hint="eastAsia"/>
        </w:rPr>
        <w:t>GB 50016  建筑设计防火规范</w:t>
      </w:r>
    </w:p>
    <w:p w14:paraId="6B9563F8" w14:textId="77777777" w:rsidR="0004231B" w:rsidRDefault="00000000">
      <w:pPr>
        <w:pStyle w:val="afffff4"/>
        <w:snapToGrid w:val="0"/>
        <w:ind w:firstLine="420"/>
        <w:contextualSpacing/>
      </w:pPr>
      <w:r>
        <w:rPr>
          <w:rFonts w:hint="eastAsia"/>
        </w:rPr>
        <w:t>GB 50226  铁路旅客车站建筑设计规范</w:t>
      </w:r>
    </w:p>
    <w:p w14:paraId="5D290725" w14:textId="77777777" w:rsidR="0004231B" w:rsidRDefault="00000000">
      <w:pPr>
        <w:pStyle w:val="afffff4"/>
        <w:snapToGrid w:val="0"/>
        <w:ind w:firstLine="420"/>
        <w:contextualSpacing/>
      </w:pPr>
      <w:r>
        <w:rPr>
          <w:rFonts w:hint="eastAsia"/>
        </w:rPr>
        <w:t>GB 50242  建筑给水排水及采暖工程施工质量验收规范</w:t>
      </w:r>
    </w:p>
    <w:p w14:paraId="0A03FF92" w14:textId="77777777" w:rsidR="0004231B" w:rsidRDefault="00000000">
      <w:pPr>
        <w:pStyle w:val="afffff4"/>
        <w:snapToGrid w:val="0"/>
        <w:ind w:firstLine="420"/>
        <w:contextualSpacing/>
      </w:pPr>
      <w:r>
        <w:rPr>
          <w:rFonts w:hint="eastAsia"/>
        </w:rPr>
        <w:t>GB/T 50337  城市环境卫生设施规划标准</w:t>
      </w:r>
    </w:p>
    <w:p w14:paraId="56703172" w14:textId="77777777" w:rsidR="0004231B" w:rsidRDefault="00000000">
      <w:pPr>
        <w:pStyle w:val="afffff4"/>
        <w:snapToGrid w:val="0"/>
        <w:ind w:firstLine="420"/>
        <w:contextualSpacing/>
      </w:pPr>
      <w:r>
        <w:rPr>
          <w:rFonts w:hint="eastAsia"/>
        </w:rPr>
        <w:t>GB/T 50353  建筑工程建筑面积计算规范</w:t>
      </w:r>
    </w:p>
    <w:p w14:paraId="2925BF1A" w14:textId="77777777" w:rsidR="0004231B" w:rsidRDefault="00000000">
      <w:pPr>
        <w:pStyle w:val="afffff4"/>
        <w:snapToGrid w:val="0"/>
        <w:ind w:firstLine="420"/>
        <w:contextualSpacing/>
      </w:pPr>
      <w:r>
        <w:rPr>
          <w:rFonts w:hint="eastAsia"/>
        </w:rPr>
        <w:t>GB 50736  民用建筑供暖通风与空气调节设计规范</w:t>
      </w:r>
    </w:p>
    <w:p w14:paraId="2821165F" w14:textId="77777777" w:rsidR="0004231B" w:rsidRDefault="00000000">
      <w:pPr>
        <w:pStyle w:val="afffff4"/>
        <w:snapToGrid w:val="0"/>
        <w:ind w:firstLine="420"/>
        <w:contextualSpacing/>
      </w:pPr>
      <w:r>
        <w:rPr>
          <w:rFonts w:hint="eastAsia"/>
        </w:rPr>
        <w:t>GB 50763  无障碍设计规范</w:t>
      </w:r>
    </w:p>
    <w:p w14:paraId="186410C2" w14:textId="77777777" w:rsidR="0004231B" w:rsidRDefault="00000000">
      <w:pPr>
        <w:pStyle w:val="afffff4"/>
        <w:snapToGrid w:val="0"/>
        <w:ind w:firstLine="420"/>
        <w:contextualSpacing/>
      </w:pPr>
      <w:r>
        <w:rPr>
          <w:rFonts w:hint="eastAsia"/>
        </w:rPr>
        <w:t>GB 51348  民用建筑电气设计标准</w:t>
      </w:r>
    </w:p>
    <w:p w14:paraId="51E39893" w14:textId="77777777" w:rsidR="0004231B" w:rsidRDefault="00000000">
      <w:pPr>
        <w:pStyle w:val="afffff4"/>
        <w:snapToGrid w:val="0"/>
        <w:ind w:firstLine="420"/>
        <w:contextualSpacing/>
      </w:pPr>
      <w:r>
        <w:rPr>
          <w:rFonts w:hint="eastAsia"/>
        </w:rPr>
        <w:t>CJ/T 164  节水型生活用水器具</w:t>
      </w:r>
    </w:p>
    <w:p w14:paraId="23611ECA" w14:textId="77777777" w:rsidR="0004231B" w:rsidRDefault="00000000">
      <w:pPr>
        <w:pStyle w:val="afffff4"/>
        <w:snapToGrid w:val="0"/>
        <w:ind w:firstLine="420"/>
        <w:contextualSpacing/>
      </w:pPr>
      <w:r>
        <w:rPr>
          <w:rFonts w:hint="eastAsia"/>
        </w:rPr>
        <w:t>CJJ 14  城市公共厕所设计标准</w:t>
      </w:r>
    </w:p>
    <w:p w14:paraId="5FE6E7A0" w14:textId="77777777" w:rsidR="0004231B" w:rsidRDefault="00000000">
      <w:pPr>
        <w:pStyle w:val="afffff4"/>
        <w:snapToGrid w:val="0"/>
        <w:ind w:firstLine="420"/>
        <w:contextualSpacing/>
      </w:pPr>
      <w:r>
        <w:rPr>
          <w:rFonts w:hint="eastAsia"/>
        </w:rPr>
        <w:t>CJJ 27  环境卫生设施设置标准</w:t>
      </w:r>
    </w:p>
    <w:p w14:paraId="3850C077" w14:textId="77777777" w:rsidR="0004231B" w:rsidRDefault="00000000">
      <w:pPr>
        <w:pStyle w:val="afffff4"/>
        <w:snapToGrid w:val="0"/>
        <w:ind w:firstLine="420"/>
        <w:contextualSpacing/>
      </w:pPr>
      <w:r>
        <w:rPr>
          <w:rFonts w:hint="eastAsia"/>
        </w:rPr>
        <w:t>CJJ/T 125  环境卫生图形符号标准</w:t>
      </w:r>
    </w:p>
    <w:p w14:paraId="0CF458D2" w14:textId="77777777" w:rsidR="0004231B" w:rsidRDefault="00000000">
      <w:pPr>
        <w:pStyle w:val="affb"/>
        <w:spacing w:before="312" w:after="312"/>
      </w:pPr>
      <w:bookmarkStart w:id="37" w:name="_Toc196468347"/>
      <w:bookmarkStart w:id="38" w:name="_Toc97191425"/>
      <w:r>
        <w:rPr>
          <w:rFonts w:hint="eastAsia"/>
        </w:rPr>
        <w:t>术语和定义</w:t>
      </w:r>
      <w:bookmarkEnd w:id="37"/>
      <w:bookmarkEnd w:id="38"/>
    </w:p>
    <w:bookmarkStart w:id="39" w:name="_Toc26986532" w:displacedByCustomXml="next"/>
    <w:bookmarkEnd w:id="39" w:displacedByCustomXml="next"/>
    <w:sdt>
      <w:sdtPr>
        <w:id w:val="-1909835108"/>
        <w:placeholder>
          <w:docPart w:val="D877938697CD404D86DD3B76C26DA3A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5001DA0" w14:textId="77777777" w:rsidR="0004231B" w:rsidRDefault="00000000">
          <w:pPr>
            <w:pStyle w:val="afffff4"/>
            <w:ind w:firstLine="420"/>
          </w:pPr>
          <w:r>
            <w:t>下列术语和定义适用于本文件。</w:t>
          </w:r>
        </w:p>
      </w:sdtContent>
    </w:sdt>
    <w:p w14:paraId="407D327B" w14:textId="2F1ED700" w:rsidR="0004231B" w:rsidRDefault="00000000">
      <w:pPr>
        <w:pStyle w:val="affc"/>
        <w:numPr>
          <w:ilvl w:val="0"/>
          <w:numId w:val="0"/>
        </w:numPr>
        <w:spacing w:before="156" w:after="156"/>
      </w:pPr>
      <w:bookmarkStart w:id="40" w:name="_Hlk167026989"/>
      <w:r>
        <w:rPr>
          <w:rFonts w:hint="eastAsia"/>
        </w:rPr>
        <w:t>3.1</w:t>
      </w:r>
    </w:p>
    <w:p w14:paraId="1E066ABC" w14:textId="77777777" w:rsidR="0004231B" w:rsidRDefault="00000000">
      <w:pPr>
        <w:pStyle w:val="afffff4"/>
        <w:ind w:firstLine="420"/>
        <w:rPr>
          <w:rFonts w:ascii="黑体" w:eastAsia="黑体" w:hAnsi="黑体" w:cs="黑体" w:hint="eastAsia"/>
        </w:rPr>
      </w:pPr>
      <w:r>
        <w:rPr>
          <w:rFonts w:eastAsia="黑体" w:hint="eastAsia"/>
        </w:rPr>
        <w:t>公共厕所</w:t>
      </w:r>
      <w:r>
        <w:rPr>
          <w:rFonts w:eastAsia="黑体" w:hint="eastAsia"/>
        </w:rPr>
        <w:t xml:space="preserve"> </w:t>
      </w:r>
      <w:r>
        <w:rPr>
          <w:rFonts w:ascii="黑体" w:eastAsia="黑体" w:hAnsi="黑体" w:cs="黑体" w:hint="eastAsia"/>
        </w:rPr>
        <w:t>public toilets，lavatory，restroom</w:t>
      </w:r>
    </w:p>
    <w:p w14:paraId="77395DCC" w14:textId="77777777" w:rsidR="0004231B" w:rsidRDefault="00000000">
      <w:pPr>
        <w:pStyle w:val="afffff4"/>
        <w:ind w:firstLine="420"/>
      </w:pPr>
      <w:r>
        <w:rPr>
          <w:rFonts w:hint="eastAsia"/>
        </w:rPr>
        <w:lastRenderedPageBreak/>
        <w:t>在道路两旁或公共场所等处设置的供公众使用的厕所。</w:t>
      </w:r>
    </w:p>
    <w:p w14:paraId="6ED06174" w14:textId="3C9409F4" w:rsidR="0004231B" w:rsidRDefault="00000000">
      <w:pPr>
        <w:pStyle w:val="affc"/>
        <w:numPr>
          <w:ilvl w:val="0"/>
          <w:numId w:val="0"/>
        </w:numPr>
        <w:spacing w:before="156" w:after="156"/>
      </w:pPr>
      <w:r>
        <w:rPr>
          <w:rFonts w:hint="eastAsia"/>
        </w:rPr>
        <w:t>3.2</w:t>
      </w:r>
    </w:p>
    <w:p w14:paraId="4B379334" w14:textId="77777777" w:rsidR="0004231B" w:rsidRDefault="00000000">
      <w:pPr>
        <w:pStyle w:val="afffff4"/>
        <w:ind w:firstLine="420"/>
        <w:rPr>
          <w:rFonts w:eastAsia="黑体"/>
        </w:rPr>
      </w:pPr>
      <w:r>
        <w:rPr>
          <w:rFonts w:ascii="黑体" w:eastAsia="黑体" w:hAnsi="黑体" w:cs="黑体" w:hint="eastAsia"/>
        </w:rPr>
        <w:t>固定式公共厕所 permanent public toilets</w:t>
      </w:r>
    </w:p>
    <w:p w14:paraId="2E1719AB" w14:textId="77777777" w:rsidR="0004231B" w:rsidRDefault="00000000">
      <w:pPr>
        <w:pStyle w:val="afffff4"/>
        <w:ind w:firstLine="420"/>
      </w:pPr>
      <w:r>
        <w:rPr>
          <w:rFonts w:hint="eastAsia"/>
        </w:rPr>
        <w:t>不能整体移动的公共厕所。</w:t>
      </w:r>
    </w:p>
    <w:p w14:paraId="47407E8D" w14:textId="4DC4E015" w:rsidR="0004231B" w:rsidRDefault="00000000">
      <w:pPr>
        <w:pStyle w:val="affc"/>
        <w:numPr>
          <w:ilvl w:val="0"/>
          <w:numId w:val="0"/>
        </w:numPr>
        <w:spacing w:before="156" w:after="156"/>
      </w:pPr>
      <w:r>
        <w:rPr>
          <w:rFonts w:hint="eastAsia"/>
        </w:rPr>
        <w:t>3.3</w:t>
      </w:r>
    </w:p>
    <w:p w14:paraId="1043C15D" w14:textId="77777777" w:rsidR="0004231B" w:rsidRDefault="00000000">
      <w:pPr>
        <w:pStyle w:val="afffff4"/>
        <w:ind w:firstLine="420"/>
        <w:rPr>
          <w:rFonts w:eastAsia="黑体"/>
        </w:rPr>
      </w:pPr>
      <w:r>
        <w:rPr>
          <w:rFonts w:ascii="黑体" w:eastAsia="黑体" w:hAnsi="黑体" w:cs="黑体" w:hint="eastAsia"/>
        </w:rPr>
        <w:t>独立式公共厕所 independence public toilets</w:t>
      </w:r>
    </w:p>
    <w:p w14:paraId="125DD3F8" w14:textId="77777777" w:rsidR="0004231B" w:rsidRDefault="00000000">
      <w:pPr>
        <w:pStyle w:val="afffff4"/>
        <w:ind w:firstLine="420"/>
      </w:pPr>
      <w:r>
        <w:rPr>
          <w:rFonts w:hint="eastAsia"/>
        </w:rPr>
        <w:t>不依附于其他建筑物的固定式公共厕所。</w:t>
      </w:r>
    </w:p>
    <w:p w14:paraId="34999A00" w14:textId="345800BA" w:rsidR="0004231B" w:rsidRDefault="00000000">
      <w:pPr>
        <w:pStyle w:val="affc"/>
        <w:numPr>
          <w:ilvl w:val="0"/>
          <w:numId w:val="0"/>
        </w:numPr>
        <w:spacing w:before="156" w:after="156"/>
      </w:pPr>
      <w:r>
        <w:rPr>
          <w:rFonts w:hint="eastAsia"/>
        </w:rPr>
        <w:t>3.4</w:t>
      </w:r>
    </w:p>
    <w:p w14:paraId="03B5C1BA" w14:textId="77777777" w:rsidR="0004231B" w:rsidRDefault="00000000">
      <w:pPr>
        <w:pStyle w:val="afffff4"/>
        <w:ind w:firstLine="420"/>
        <w:rPr>
          <w:rFonts w:ascii="黑体" w:eastAsia="黑体" w:hAnsi="黑体" w:cs="黑体" w:hint="eastAsia"/>
        </w:rPr>
      </w:pPr>
      <w:r>
        <w:rPr>
          <w:rFonts w:ascii="黑体" w:eastAsia="黑体" w:hAnsi="黑体" w:cs="黑体" w:hint="eastAsia"/>
        </w:rPr>
        <w:t>附属式公共厕所 dependence public toilets</w:t>
      </w:r>
    </w:p>
    <w:p w14:paraId="6ED5BA3C" w14:textId="77777777" w:rsidR="0004231B" w:rsidRDefault="00000000">
      <w:pPr>
        <w:pStyle w:val="afffff4"/>
        <w:ind w:firstLine="420"/>
      </w:pPr>
      <w:r>
        <w:rPr>
          <w:rFonts w:hint="eastAsia"/>
        </w:rPr>
        <w:t>依附于其他建筑物的固定式公共厕所。</w:t>
      </w:r>
    </w:p>
    <w:p w14:paraId="18567C72" w14:textId="11DD549C" w:rsidR="0004231B" w:rsidRDefault="00000000">
      <w:pPr>
        <w:pStyle w:val="affc"/>
        <w:numPr>
          <w:ilvl w:val="0"/>
          <w:numId w:val="0"/>
        </w:numPr>
        <w:spacing w:before="156" w:after="156"/>
      </w:pPr>
      <w:r>
        <w:rPr>
          <w:rFonts w:hint="eastAsia"/>
        </w:rPr>
        <w:t>3.5</w:t>
      </w:r>
    </w:p>
    <w:p w14:paraId="48F0E393" w14:textId="77777777" w:rsidR="0004231B" w:rsidRDefault="00000000">
      <w:pPr>
        <w:pStyle w:val="afffff4"/>
        <w:ind w:firstLine="420"/>
        <w:rPr>
          <w:rFonts w:ascii="黑体" w:eastAsia="黑体" w:hAnsi="黑体" w:cs="黑体" w:hint="eastAsia"/>
        </w:rPr>
      </w:pPr>
      <w:r>
        <w:rPr>
          <w:rFonts w:ascii="黑体" w:eastAsia="黑体" w:hAnsi="黑体" w:cs="黑体" w:hint="eastAsia"/>
        </w:rPr>
        <w:t>活动式公共厕所（活动厕所） mobile public toilets</w:t>
      </w:r>
    </w:p>
    <w:p w14:paraId="5C576727" w14:textId="77777777" w:rsidR="0004231B" w:rsidRDefault="00000000">
      <w:pPr>
        <w:pStyle w:val="afffff4"/>
        <w:ind w:firstLine="420"/>
      </w:pPr>
      <w:r>
        <w:rPr>
          <w:rFonts w:hint="eastAsia"/>
        </w:rPr>
        <w:t>能移动使用的公共厕所。</w:t>
      </w:r>
    </w:p>
    <w:p w14:paraId="201D1A76" w14:textId="24ED3A9D" w:rsidR="0004231B" w:rsidRDefault="00000000">
      <w:pPr>
        <w:pStyle w:val="affc"/>
        <w:numPr>
          <w:ilvl w:val="0"/>
          <w:numId w:val="0"/>
        </w:numPr>
        <w:spacing w:before="156" w:after="156"/>
      </w:pPr>
      <w:r>
        <w:rPr>
          <w:rFonts w:hint="eastAsia"/>
        </w:rPr>
        <w:t>3.6</w:t>
      </w:r>
    </w:p>
    <w:p w14:paraId="178CEBCC" w14:textId="77777777" w:rsidR="0004231B" w:rsidRDefault="00000000">
      <w:pPr>
        <w:pStyle w:val="afffff4"/>
        <w:ind w:firstLine="420"/>
        <w:rPr>
          <w:rFonts w:ascii="黑体" w:eastAsia="黑体" w:hAnsi="黑体" w:cs="黑体" w:hint="eastAsia"/>
        </w:rPr>
      </w:pPr>
      <w:r>
        <w:rPr>
          <w:rFonts w:ascii="黑体" w:eastAsia="黑体" w:hAnsi="黑体" w:cs="黑体" w:hint="eastAsia"/>
        </w:rPr>
        <w:t>对外开放公共厕所 opening public toilet</w:t>
      </w:r>
    </w:p>
    <w:p w14:paraId="143EBD2A" w14:textId="77777777" w:rsidR="0004231B" w:rsidRDefault="00000000">
      <w:pPr>
        <w:pStyle w:val="afffff4"/>
        <w:ind w:firstLine="420"/>
      </w:pPr>
      <w:r>
        <w:rPr>
          <w:rFonts w:hint="eastAsia"/>
        </w:rPr>
        <w:t>对外开放公共厕所是指城市中的经营性场所或公共写字楼、办公楼等的内部厕所向外部人群开放的厕所。</w:t>
      </w:r>
    </w:p>
    <w:p w14:paraId="45EBB5BF" w14:textId="035FDABA" w:rsidR="0004231B" w:rsidRDefault="00000000">
      <w:pPr>
        <w:pStyle w:val="affc"/>
        <w:numPr>
          <w:ilvl w:val="0"/>
          <w:numId w:val="0"/>
        </w:numPr>
        <w:spacing w:before="156" w:after="156"/>
      </w:pPr>
      <w:r>
        <w:rPr>
          <w:rFonts w:hint="eastAsia"/>
        </w:rPr>
        <w:t>3.7</w:t>
      </w:r>
    </w:p>
    <w:p w14:paraId="7EA830C8" w14:textId="77777777" w:rsidR="0004231B" w:rsidRDefault="00000000">
      <w:pPr>
        <w:pStyle w:val="afffff4"/>
        <w:ind w:firstLine="420"/>
        <w:rPr>
          <w:rFonts w:eastAsia="黑体"/>
        </w:rPr>
      </w:pPr>
      <w:r>
        <w:rPr>
          <w:rFonts w:ascii="黑体" w:eastAsia="黑体" w:hAnsi="黑体" w:cs="黑体" w:hint="eastAsia"/>
        </w:rPr>
        <w:t>无障碍专用厕所 toilets for disable people</w:t>
      </w:r>
    </w:p>
    <w:p w14:paraId="1564650A" w14:textId="77777777" w:rsidR="0004231B" w:rsidRDefault="00000000">
      <w:pPr>
        <w:pStyle w:val="afffff4"/>
        <w:ind w:firstLine="420"/>
      </w:pPr>
      <w:r>
        <w:rPr>
          <w:rFonts w:hint="eastAsia"/>
        </w:rPr>
        <w:t>供老年人、残疾人等行动不方便的人使用的厕所。</w:t>
      </w:r>
    </w:p>
    <w:p w14:paraId="4784F830" w14:textId="7E545399" w:rsidR="0004231B" w:rsidRDefault="00000000">
      <w:pPr>
        <w:pStyle w:val="affc"/>
        <w:numPr>
          <w:ilvl w:val="0"/>
          <w:numId w:val="0"/>
        </w:numPr>
        <w:spacing w:before="156" w:after="156"/>
      </w:pPr>
      <w:r>
        <w:rPr>
          <w:rFonts w:hint="eastAsia"/>
        </w:rPr>
        <w:t>3.8</w:t>
      </w:r>
    </w:p>
    <w:p w14:paraId="5332352F" w14:textId="77777777" w:rsidR="0004231B" w:rsidRDefault="00000000">
      <w:pPr>
        <w:pStyle w:val="afffff4"/>
        <w:ind w:firstLine="420"/>
        <w:rPr>
          <w:rFonts w:ascii="黑体" w:eastAsia="黑体" w:hAnsi="黑体" w:cs="黑体" w:hint="eastAsia"/>
        </w:rPr>
      </w:pPr>
      <w:r>
        <w:rPr>
          <w:rFonts w:ascii="黑体" w:eastAsia="黑体" w:hAnsi="黑体" w:cs="黑体" w:hint="eastAsia"/>
        </w:rPr>
        <w:t>水冲便器 water closet</w:t>
      </w:r>
    </w:p>
    <w:p w14:paraId="482F2D8E" w14:textId="77777777" w:rsidR="0004231B" w:rsidRDefault="00000000">
      <w:pPr>
        <w:pStyle w:val="afffff4"/>
        <w:ind w:firstLine="420"/>
      </w:pPr>
      <w:r>
        <w:rPr>
          <w:rFonts w:hint="eastAsia"/>
        </w:rPr>
        <w:t>用水冲洗的坐便器、蹲便器及小便器。</w:t>
      </w:r>
    </w:p>
    <w:p w14:paraId="54F3867D" w14:textId="4E057507" w:rsidR="0004231B" w:rsidRDefault="00000000">
      <w:pPr>
        <w:pStyle w:val="affc"/>
        <w:numPr>
          <w:ilvl w:val="0"/>
          <w:numId w:val="0"/>
        </w:numPr>
        <w:spacing w:before="156" w:after="156"/>
      </w:pPr>
      <w:r>
        <w:rPr>
          <w:rFonts w:hint="eastAsia"/>
        </w:rPr>
        <w:t>3.9</w:t>
      </w:r>
    </w:p>
    <w:p w14:paraId="1D7B4473" w14:textId="77777777" w:rsidR="0004231B" w:rsidRDefault="00000000">
      <w:pPr>
        <w:pStyle w:val="afffff4"/>
        <w:ind w:firstLine="420"/>
        <w:rPr>
          <w:rFonts w:ascii="黑体" w:eastAsia="黑体" w:hAnsi="黑体" w:cs="黑体" w:hint="eastAsia"/>
        </w:rPr>
      </w:pPr>
      <w:r>
        <w:rPr>
          <w:rFonts w:ascii="黑体" w:eastAsia="黑体" w:hAnsi="黑体" w:cs="黑体" w:hint="eastAsia"/>
        </w:rPr>
        <w:t>厕所间 compartment</w:t>
      </w:r>
    </w:p>
    <w:p w14:paraId="1CFDBDDB" w14:textId="77777777" w:rsidR="0004231B" w:rsidRDefault="00000000">
      <w:pPr>
        <w:pStyle w:val="afffff4"/>
        <w:ind w:firstLine="420"/>
      </w:pPr>
      <w:r>
        <w:rPr>
          <w:rFonts w:hint="eastAsia"/>
        </w:rPr>
        <w:t>用于大小便、洗漱并安装了相应卫生洁具的房间。</w:t>
      </w:r>
    </w:p>
    <w:p w14:paraId="4D693860" w14:textId="40AF8722" w:rsidR="0004231B" w:rsidRDefault="00000000">
      <w:pPr>
        <w:pStyle w:val="affc"/>
        <w:numPr>
          <w:ilvl w:val="0"/>
          <w:numId w:val="0"/>
        </w:numPr>
        <w:spacing w:before="156" w:after="156"/>
      </w:pPr>
      <w:r>
        <w:rPr>
          <w:rFonts w:hint="eastAsia"/>
        </w:rPr>
        <w:lastRenderedPageBreak/>
        <w:t>3.10</w:t>
      </w:r>
    </w:p>
    <w:p w14:paraId="58A48F18" w14:textId="77777777" w:rsidR="0004231B" w:rsidRDefault="00000000">
      <w:pPr>
        <w:pStyle w:val="afffff4"/>
        <w:ind w:firstLine="420"/>
        <w:rPr>
          <w:rFonts w:ascii="黑体" w:eastAsia="黑体" w:hAnsi="黑体" w:cs="黑体" w:hint="eastAsia"/>
        </w:rPr>
      </w:pPr>
      <w:r>
        <w:rPr>
          <w:rFonts w:ascii="黑体" w:eastAsia="黑体" w:hAnsi="黑体" w:cs="黑体" w:hint="eastAsia"/>
        </w:rPr>
        <w:t>厕位 cubicle</w:t>
      </w:r>
    </w:p>
    <w:p w14:paraId="3C126BDA" w14:textId="77777777" w:rsidR="0004231B" w:rsidRDefault="00000000">
      <w:pPr>
        <w:pStyle w:val="afffff4"/>
        <w:ind w:firstLine="420"/>
      </w:pPr>
      <w:r>
        <w:rPr>
          <w:rFonts w:hint="eastAsia"/>
        </w:rPr>
        <w:t>如厕的位置，根据便器的类别分为坐位、蹲位和站位。</w:t>
      </w:r>
    </w:p>
    <w:p w14:paraId="29C065C2" w14:textId="34D6CAD0" w:rsidR="0004231B" w:rsidRDefault="00000000">
      <w:pPr>
        <w:pStyle w:val="affc"/>
        <w:numPr>
          <w:ilvl w:val="0"/>
          <w:numId w:val="0"/>
        </w:numPr>
        <w:spacing w:before="156" w:after="156"/>
      </w:pPr>
      <w:r>
        <w:rPr>
          <w:rFonts w:hint="eastAsia"/>
        </w:rPr>
        <w:t>3.11</w:t>
      </w:r>
    </w:p>
    <w:p w14:paraId="550C9BF7" w14:textId="77777777" w:rsidR="0004231B" w:rsidRDefault="00000000">
      <w:pPr>
        <w:pStyle w:val="afffff4"/>
        <w:ind w:firstLine="420"/>
        <w:rPr>
          <w:rFonts w:ascii="黑体" w:eastAsia="黑体" w:hAnsi="黑体" w:cs="黑体" w:hint="eastAsia"/>
        </w:rPr>
      </w:pPr>
      <w:r>
        <w:rPr>
          <w:rFonts w:ascii="黑体" w:eastAsia="黑体" w:hAnsi="黑体" w:cs="黑体" w:hint="eastAsia"/>
        </w:rPr>
        <w:t>第三卫生间 family toilets</w:t>
      </w:r>
    </w:p>
    <w:p w14:paraId="5FC8406D" w14:textId="77777777" w:rsidR="0004231B" w:rsidRDefault="00000000">
      <w:pPr>
        <w:pStyle w:val="afffff4"/>
        <w:ind w:firstLine="420"/>
      </w:pPr>
      <w:r>
        <w:rPr>
          <w:rFonts w:hint="eastAsia"/>
        </w:rPr>
        <w:t>用于协助老、幼及行动不便者使用的厕所间。</w:t>
      </w:r>
    </w:p>
    <w:p w14:paraId="205C6C71" w14:textId="77777777" w:rsidR="0004231B" w:rsidRDefault="00000000">
      <w:pPr>
        <w:pStyle w:val="affb"/>
        <w:spacing w:before="312" w:after="312"/>
      </w:pPr>
      <w:bookmarkStart w:id="41" w:name="_Toc196468348"/>
      <w:bookmarkEnd w:id="40"/>
      <w:r>
        <w:rPr>
          <w:rFonts w:hint="eastAsia"/>
        </w:rPr>
        <w:t>公共厕所规划</w:t>
      </w:r>
      <w:bookmarkEnd w:id="41"/>
    </w:p>
    <w:p w14:paraId="14B8F289" w14:textId="77777777" w:rsidR="0004231B" w:rsidRDefault="00000000">
      <w:pPr>
        <w:pStyle w:val="affc"/>
        <w:spacing w:before="156" w:after="156"/>
        <w:ind w:left="0"/>
      </w:pPr>
      <w:r>
        <w:rPr>
          <w:rFonts w:hint="eastAsia"/>
        </w:rPr>
        <w:t>一般规定</w:t>
      </w:r>
    </w:p>
    <w:p w14:paraId="163D3030" w14:textId="77777777" w:rsidR="0004231B" w:rsidRDefault="00000000">
      <w:pPr>
        <w:pStyle w:val="afffffffff1"/>
      </w:pPr>
      <w:r>
        <w:rPr>
          <w:rFonts w:hint="eastAsia"/>
        </w:rPr>
        <w:t>公共厕所应分为固定式和活动式两种类别，固定式公共厕所应包括独立式和附属式。</w:t>
      </w:r>
    </w:p>
    <w:p w14:paraId="446E60AD" w14:textId="77777777" w:rsidR="0004231B" w:rsidRDefault="00000000">
      <w:pPr>
        <w:pStyle w:val="afffffffff1"/>
      </w:pPr>
      <w:r>
        <w:rPr>
          <w:rFonts w:hint="eastAsia"/>
        </w:rPr>
        <w:t>公共厕所的设计和建设应根据公共厕所的位置和服务对象按相应类别的设计要求进行。</w:t>
      </w:r>
    </w:p>
    <w:p w14:paraId="597FB260" w14:textId="77777777" w:rsidR="0004231B" w:rsidRDefault="00000000">
      <w:pPr>
        <w:pStyle w:val="afffffffff1"/>
      </w:pPr>
      <w:r>
        <w:rPr>
          <w:rFonts w:hint="eastAsia"/>
        </w:rPr>
        <w:t>公共厕所的建设规划应以附属式公共厕所为主，独立式公共厕所为辅，活动式公共厕所作为应急补充。</w:t>
      </w:r>
    </w:p>
    <w:p w14:paraId="12EAEB70" w14:textId="77777777" w:rsidR="0004231B" w:rsidRDefault="00000000">
      <w:pPr>
        <w:pStyle w:val="afffffffff1"/>
      </w:pPr>
      <w:r>
        <w:rPr>
          <w:rFonts w:hint="eastAsia"/>
        </w:rPr>
        <w:t>在土地出让时，按照政府批准的详细规划和国土空间用途管制要求，需配建公共厕所的，应明确将配套建设公厕作为土地出让规划条件的一部分。严格按照规划要求进行建设和使用，严禁不建或者改变其用途。</w:t>
      </w:r>
    </w:p>
    <w:p w14:paraId="5956E401" w14:textId="77777777" w:rsidR="0004231B" w:rsidRDefault="00000000">
      <w:pPr>
        <w:pStyle w:val="afffffffff1"/>
      </w:pPr>
      <w:r>
        <w:rPr>
          <w:rFonts w:hint="eastAsia"/>
        </w:rPr>
        <w:t>法定规划中规划地块要求配建公共厕所的，公共厕所的选址应当位于临街边界便捷可达的区域，且应保证按规定时间对外开放，公共厕所应当纳入项目先期建设。</w:t>
      </w:r>
    </w:p>
    <w:p w14:paraId="7575DCAB" w14:textId="04503D4E" w:rsidR="0004231B" w:rsidRDefault="00000000">
      <w:pPr>
        <w:pStyle w:val="afffffffff1"/>
      </w:pPr>
      <w:r>
        <w:rPr>
          <w:rFonts w:hint="eastAsia"/>
        </w:rPr>
        <w:t>配套建设的公共厕所，应当与建设项目主体工程同步规划、同步设计、同步建设，按照规定验收并交付使用，规划选址、设计、建设及验收各环节均</w:t>
      </w:r>
      <w:r w:rsidR="00D95986">
        <w:rPr>
          <w:rFonts w:hint="eastAsia"/>
        </w:rPr>
        <w:t>应</w:t>
      </w:r>
      <w:r>
        <w:rPr>
          <w:rFonts w:hint="eastAsia"/>
        </w:rPr>
        <w:t>征求环卫建设主管部门的意见。</w:t>
      </w:r>
    </w:p>
    <w:p w14:paraId="459F71F3" w14:textId="77777777" w:rsidR="0004231B" w:rsidRDefault="00000000">
      <w:pPr>
        <w:pStyle w:val="afffffffff1"/>
      </w:pPr>
      <w:r>
        <w:rPr>
          <w:rFonts w:hint="eastAsia"/>
        </w:rPr>
        <w:t>公共厕所的设计文件必须经过施工图审查机构的审查，确保其涉及公共利益、公众安全和工程建设强制性标准的内容符合要求。</w:t>
      </w:r>
    </w:p>
    <w:p w14:paraId="10E34B6D" w14:textId="77777777" w:rsidR="0004231B" w:rsidRDefault="00000000">
      <w:pPr>
        <w:pStyle w:val="afffffffff1"/>
      </w:pPr>
      <w:r>
        <w:rPr>
          <w:rFonts w:hint="eastAsia"/>
        </w:rPr>
        <w:t>审查合格后的公共厕所设计文件应报送至环卫建设主管部门备案。</w:t>
      </w:r>
    </w:p>
    <w:p w14:paraId="7AD14765" w14:textId="77777777" w:rsidR="0004231B" w:rsidRDefault="00000000">
      <w:pPr>
        <w:pStyle w:val="afffffffff1"/>
      </w:pPr>
      <w:r>
        <w:rPr>
          <w:rFonts w:hint="eastAsia"/>
        </w:rPr>
        <w:t>独立式公共厕所应按周边环境和建筑设计要求分为一类、二类和三类。独立式公共厕所类别的设置应符合表4.1.9的规定。</w:t>
      </w:r>
    </w:p>
    <w:p w14:paraId="49ACF3BD" w14:textId="77777777" w:rsidR="0004231B" w:rsidRPr="005A04E2" w:rsidRDefault="00000000">
      <w:pPr>
        <w:spacing w:beforeLines="50" w:before="156" w:afterLines="50" w:after="156" w:line="278" w:lineRule="auto"/>
        <w:jc w:val="center"/>
        <w:rPr>
          <w:rFonts w:ascii="黑体" w:eastAsia="黑体" w:hAnsi="黑体" w:hint="eastAsia"/>
        </w:rPr>
      </w:pPr>
      <w:r w:rsidRPr="005A04E2">
        <w:rPr>
          <w:rFonts w:ascii="黑体" w:eastAsia="黑体" w:hAnsi="黑体" w:hint="eastAsia"/>
        </w:rPr>
        <w:t>表4.1.9 独立式公共厕所类别</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62"/>
        <w:gridCol w:w="1172"/>
      </w:tblGrid>
      <w:tr w:rsidR="0004231B" w14:paraId="1FAEA2C8" w14:textId="77777777">
        <w:trPr>
          <w:trHeight w:val="454"/>
          <w:tblHeader/>
        </w:trPr>
        <w:tc>
          <w:tcPr>
            <w:tcW w:w="4372" w:type="pct"/>
            <w:vAlign w:val="center"/>
          </w:tcPr>
          <w:p w14:paraId="0B0F71D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设置区域</w:t>
            </w:r>
          </w:p>
        </w:tc>
        <w:tc>
          <w:tcPr>
            <w:tcW w:w="628" w:type="pct"/>
            <w:vAlign w:val="center"/>
          </w:tcPr>
          <w:p w14:paraId="6A8F8A0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类别</w:t>
            </w:r>
          </w:p>
        </w:tc>
      </w:tr>
      <w:tr w:rsidR="0004231B" w14:paraId="3BB22290" w14:textId="77777777">
        <w:trPr>
          <w:trHeight w:val="454"/>
        </w:trPr>
        <w:tc>
          <w:tcPr>
            <w:tcW w:w="4372" w:type="pct"/>
            <w:vAlign w:val="center"/>
          </w:tcPr>
          <w:p w14:paraId="09A798A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商业区、重要公共设施、重要交通客运设施，公共绿地及其他环境要求高的区域</w:t>
            </w:r>
          </w:p>
        </w:tc>
        <w:tc>
          <w:tcPr>
            <w:tcW w:w="628" w:type="pct"/>
            <w:vAlign w:val="center"/>
          </w:tcPr>
          <w:p w14:paraId="7D97981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一类</w:t>
            </w:r>
          </w:p>
        </w:tc>
      </w:tr>
      <w:tr w:rsidR="0004231B" w14:paraId="7BBAA85E" w14:textId="77777777">
        <w:trPr>
          <w:trHeight w:val="454"/>
        </w:trPr>
        <w:tc>
          <w:tcPr>
            <w:tcW w:w="4372" w:type="pct"/>
            <w:vAlign w:val="center"/>
          </w:tcPr>
          <w:p w14:paraId="3BE4CC5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城市主、次干路及行人交通量较大的道路沿线</w:t>
            </w:r>
          </w:p>
        </w:tc>
        <w:tc>
          <w:tcPr>
            <w:tcW w:w="628" w:type="pct"/>
            <w:vAlign w:val="center"/>
          </w:tcPr>
          <w:p w14:paraId="53804A9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二类</w:t>
            </w:r>
          </w:p>
        </w:tc>
      </w:tr>
      <w:tr w:rsidR="0004231B" w14:paraId="1B0687E0" w14:textId="77777777">
        <w:trPr>
          <w:trHeight w:val="454"/>
        </w:trPr>
        <w:tc>
          <w:tcPr>
            <w:tcW w:w="4372" w:type="pct"/>
            <w:vAlign w:val="center"/>
          </w:tcPr>
          <w:p w14:paraId="42DA27B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其他街道</w:t>
            </w:r>
          </w:p>
        </w:tc>
        <w:tc>
          <w:tcPr>
            <w:tcW w:w="628" w:type="pct"/>
            <w:vAlign w:val="center"/>
          </w:tcPr>
          <w:p w14:paraId="4632843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三类</w:t>
            </w:r>
          </w:p>
        </w:tc>
      </w:tr>
    </w:tbl>
    <w:p w14:paraId="64974CB4" w14:textId="77777777" w:rsidR="0004231B" w:rsidRDefault="0004231B"/>
    <w:p w14:paraId="1B66754D" w14:textId="36151AB7" w:rsidR="0004231B" w:rsidRDefault="00000000">
      <w:pPr>
        <w:pStyle w:val="afffffffff1"/>
      </w:pPr>
      <w:r>
        <w:rPr>
          <w:rFonts w:hint="eastAsia"/>
        </w:rPr>
        <w:lastRenderedPageBreak/>
        <w:t>附属式公共厕所应按场所和建筑设计要求分为一类和二类。附属式公共厕所类别的设置应符合表4.1.10的规定。</w:t>
      </w:r>
    </w:p>
    <w:p w14:paraId="44AED1A1" w14:textId="6799B22F" w:rsidR="0004231B" w:rsidRPr="005A04E2" w:rsidRDefault="00000000">
      <w:pPr>
        <w:spacing w:beforeLines="50" w:before="156" w:afterLines="50" w:after="156" w:line="278" w:lineRule="auto"/>
        <w:jc w:val="center"/>
        <w:rPr>
          <w:rFonts w:ascii="黑体" w:eastAsia="黑体" w:hAnsi="黑体" w:hint="eastAsia"/>
        </w:rPr>
      </w:pPr>
      <w:r w:rsidRPr="005A04E2">
        <w:rPr>
          <w:rFonts w:ascii="黑体" w:eastAsia="黑体" w:hAnsi="黑体" w:hint="eastAsia"/>
        </w:rPr>
        <w:t>表4.1.10</w:t>
      </w:r>
      <w:r w:rsidR="005A04E2" w:rsidRPr="005A04E2">
        <w:rPr>
          <w:rFonts w:ascii="黑体" w:eastAsia="黑体" w:hAnsi="黑体" w:hint="eastAsia"/>
        </w:rPr>
        <w:t xml:space="preserve"> </w:t>
      </w:r>
      <w:r w:rsidRPr="005A04E2">
        <w:rPr>
          <w:rFonts w:ascii="黑体" w:eastAsia="黑体" w:hAnsi="黑体" w:hint="eastAsia"/>
        </w:rPr>
        <w:t>附属式公共厕所类别</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221"/>
        <w:gridCol w:w="1113"/>
      </w:tblGrid>
      <w:tr w:rsidR="0004231B" w14:paraId="5B79FFC1" w14:textId="77777777">
        <w:trPr>
          <w:trHeight w:val="454"/>
          <w:tblHeader/>
        </w:trPr>
        <w:tc>
          <w:tcPr>
            <w:tcW w:w="4404" w:type="pct"/>
            <w:vAlign w:val="center"/>
          </w:tcPr>
          <w:p w14:paraId="01ACF25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设置场所</w:t>
            </w:r>
          </w:p>
        </w:tc>
        <w:tc>
          <w:tcPr>
            <w:tcW w:w="596" w:type="pct"/>
            <w:vAlign w:val="center"/>
          </w:tcPr>
          <w:p w14:paraId="62D9E02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类别</w:t>
            </w:r>
          </w:p>
        </w:tc>
      </w:tr>
      <w:tr w:rsidR="0004231B" w14:paraId="44913587" w14:textId="77777777">
        <w:trPr>
          <w:trHeight w:val="454"/>
        </w:trPr>
        <w:tc>
          <w:tcPr>
            <w:tcW w:w="4404" w:type="pct"/>
            <w:vAlign w:val="center"/>
          </w:tcPr>
          <w:p w14:paraId="7255850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大型商场、宾馆、饭店、展览馆、机场、车站、影剧院、大型体育场馆、综合性商业大楼和二、三级医院等公共建筑</w:t>
            </w:r>
          </w:p>
        </w:tc>
        <w:tc>
          <w:tcPr>
            <w:tcW w:w="596" w:type="pct"/>
            <w:vAlign w:val="center"/>
          </w:tcPr>
          <w:p w14:paraId="55DE19D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一类</w:t>
            </w:r>
          </w:p>
        </w:tc>
      </w:tr>
      <w:tr w:rsidR="0004231B" w14:paraId="4A71A103" w14:textId="77777777">
        <w:trPr>
          <w:trHeight w:val="454"/>
        </w:trPr>
        <w:tc>
          <w:tcPr>
            <w:tcW w:w="4404" w:type="pct"/>
            <w:vAlign w:val="center"/>
          </w:tcPr>
          <w:p w14:paraId="11BF444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一般商场（</w:t>
            </w:r>
            <w:r>
              <w:rPr>
                <w:rFonts w:ascii="Times New Roman" w:eastAsia="宋体" w:hAnsi="Times New Roman"/>
                <w:color w:val="000000" w:themeColor="text1"/>
              </w:rPr>
              <w:t>含超市</w:t>
            </w:r>
            <w:r>
              <w:rPr>
                <w:rFonts w:ascii="Times New Roman" w:eastAsia="宋体" w:hAnsi="Times New Roman" w:hint="eastAsia"/>
                <w:color w:val="000000" w:themeColor="text1"/>
              </w:rPr>
              <w:t>）、</w:t>
            </w:r>
            <w:r>
              <w:rPr>
                <w:rFonts w:ascii="Times New Roman" w:eastAsia="宋体" w:hAnsi="Times New Roman"/>
                <w:color w:val="000000" w:themeColor="text1"/>
              </w:rPr>
              <w:t>专业性服务机关单位、体育场馆和一级医院等公共建筑</w:t>
            </w:r>
          </w:p>
        </w:tc>
        <w:tc>
          <w:tcPr>
            <w:tcW w:w="596" w:type="pct"/>
            <w:vAlign w:val="center"/>
          </w:tcPr>
          <w:p w14:paraId="71AB0F2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二类</w:t>
            </w:r>
          </w:p>
        </w:tc>
      </w:tr>
    </w:tbl>
    <w:p w14:paraId="043AD985" w14:textId="77777777" w:rsidR="0004231B" w:rsidRDefault="00000000">
      <w:pPr>
        <w:pStyle w:val="afffffffff1"/>
        <w:spacing w:beforeLines="50" w:before="156"/>
      </w:pPr>
      <w:r>
        <w:rPr>
          <w:rFonts w:hint="eastAsia"/>
        </w:rPr>
        <w:t>独立式公共厕所的用地应包括公共厕所建筑用地及附属化粪池、道路等用地。</w:t>
      </w:r>
    </w:p>
    <w:p w14:paraId="60B7663B" w14:textId="77777777" w:rsidR="0004231B" w:rsidRDefault="00000000">
      <w:pPr>
        <w:pStyle w:val="afffffffff1"/>
      </w:pPr>
      <w:r>
        <w:rPr>
          <w:rFonts w:hint="eastAsia"/>
        </w:rPr>
        <w:t xml:space="preserve">公共厕所建筑面积的计算应符合现行国家标准《建筑工程建筑面积计算规范》GB／T 50353的有关规定。 </w:t>
      </w:r>
    </w:p>
    <w:p w14:paraId="76D9D7FF" w14:textId="7DF7A134" w:rsidR="0004231B" w:rsidRDefault="00000000">
      <w:pPr>
        <w:pStyle w:val="afffffffff1"/>
      </w:pPr>
      <w:r>
        <w:rPr>
          <w:rFonts w:hint="eastAsia"/>
        </w:rPr>
        <w:t>公共厕所</w:t>
      </w:r>
      <w:r w:rsidR="005A04E2">
        <w:rPr>
          <w:rFonts w:hint="eastAsia"/>
        </w:rPr>
        <w:t>建筑</w:t>
      </w:r>
      <w:r>
        <w:rPr>
          <w:rFonts w:hint="eastAsia"/>
        </w:rPr>
        <w:t>设计应符合现行国家标准《公共建筑节能设计标准》GB 50189</w:t>
      </w:r>
      <w:r w:rsidR="00AF4945">
        <w:rPr>
          <w:rFonts w:hint="eastAsia"/>
        </w:rPr>
        <w:t>和</w:t>
      </w:r>
      <w:r>
        <w:rPr>
          <w:rFonts w:hint="eastAsia"/>
        </w:rPr>
        <w:t xml:space="preserve">《建筑设计防火规范》GB 50016的有关规定。 </w:t>
      </w:r>
    </w:p>
    <w:p w14:paraId="3C027CA4" w14:textId="67939741" w:rsidR="005A04E2" w:rsidRDefault="005A04E2" w:rsidP="005A04E2">
      <w:pPr>
        <w:pStyle w:val="afffffffff1"/>
      </w:pPr>
      <w:r>
        <w:rPr>
          <w:rFonts w:hint="eastAsia"/>
        </w:rPr>
        <w:t>公共厕所</w:t>
      </w:r>
      <w:r w:rsidRPr="005A04E2">
        <w:rPr>
          <w:rFonts w:hint="eastAsia"/>
        </w:rPr>
        <w:t>的结构设计应符合现行国家标准《砌体结构设计规范》GB 50003、《建筑地基基础设计规范》GB 50007、《建筑结构荷载规范》GB 50009、《建筑抗震设计规范》GB 50011、《混凝土结构设计规范》GB 50010的有关规定，选用装配式建筑的公共厕所应同时符合现行行业标准《装配式整体卫生间应用技术标准》JGJ/T 467的有关规定</w:t>
      </w:r>
      <w:r>
        <w:rPr>
          <w:rFonts w:hint="eastAsia"/>
        </w:rPr>
        <w:t>。</w:t>
      </w:r>
    </w:p>
    <w:p w14:paraId="1E40476D" w14:textId="61717A2E" w:rsidR="0004231B" w:rsidRDefault="00000000">
      <w:pPr>
        <w:pStyle w:val="afffffffff1"/>
      </w:pPr>
      <w:r>
        <w:rPr>
          <w:rFonts w:hint="eastAsia"/>
        </w:rPr>
        <w:t>公共厕所卫生设计要求应符合现行国家标准《城市公共厕所卫生标准》GB／T 17217的有关规定。</w:t>
      </w:r>
    </w:p>
    <w:p w14:paraId="2300E8C1" w14:textId="77777777" w:rsidR="0004231B" w:rsidRDefault="00000000">
      <w:pPr>
        <w:pStyle w:val="affc"/>
        <w:spacing w:before="156" w:after="156"/>
        <w:ind w:left="0"/>
      </w:pPr>
      <w:r>
        <w:rPr>
          <w:rFonts w:hint="eastAsia"/>
        </w:rPr>
        <w:t>规划原则</w:t>
      </w:r>
    </w:p>
    <w:p w14:paraId="74EE0AE1" w14:textId="77777777" w:rsidR="0004231B" w:rsidRDefault="00000000">
      <w:pPr>
        <w:pStyle w:val="afffffffff1"/>
      </w:pPr>
      <w:r>
        <w:rPr>
          <w:rFonts w:hint="eastAsia"/>
        </w:rPr>
        <w:t>公共厕所设置应符合下列要求：</w:t>
      </w:r>
    </w:p>
    <w:p w14:paraId="6B24409D"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1</w:t>
      </w:r>
      <w:r>
        <w:rPr>
          <w:rFonts w:ascii="Times New Roman" w:hAnsi="Times New Roman" w:hint="eastAsia"/>
          <w:bCs/>
          <w:color w:val="000000" w:themeColor="text1"/>
        </w:rPr>
        <w:t xml:space="preserve"> </w:t>
      </w:r>
      <w:r>
        <w:rPr>
          <w:rFonts w:ascii="Times New Roman" w:hAnsi="Times New Roman" w:hint="eastAsia"/>
          <w:bCs/>
          <w:color w:val="000000" w:themeColor="text1"/>
        </w:rPr>
        <w:t>在人流较多的道路沿线、大型公共建筑及公共活动场所附近；</w:t>
      </w:r>
    </w:p>
    <w:p w14:paraId="68CFB002"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2</w:t>
      </w:r>
      <w:r>
        <w:rPr>
          <w:rFonts w:ascii="Times New Roman" w:hAnsi="Times New Roman" w:hint="eastAsia"/>
          <w:bCs/>
          <w:color w:val="000000" w:themeColor="text1"/>
        </w:rPr>
        <w:t xml:space="preserve"> </w:t>
      </w:r>
      <w:r>
        <w:rPr>
          <w:rFonts w:ascii="Times New Roman" w:hAnsi="Times New Roman" w:hint="eastAsia"/>
          <w:bCs/>
          <w:color w:val="000000" w:themeColor="text1"/>
        </w:rPr>
        <w:t>独立式公共厕所的位置应便于电源、给水引入，便于粪便污水排入城市排水系统或机械抽运；</w:t>
      </w:r>
    </w:p>
    <w:p w14:paraId="02A02901"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3</w:t>
      </w:r>
      <w:r>
        <w:rPr>
          <w:rFonts w:ascii="Times New Roman" w:hAnsi="Times New Roman" w:hint="eastAsia"/>
          <w:bCs/>
          <w:color w:val="000000" w:themeColor="text1"/>
        </w:rPr>
        <w:t xml:space="preserve"> </w:t>
      </w:r>
      <w:r>
        <w:rPr>
          <w:rFonts w:ascii="Times New Roman" w:hAnsi="Times New Roman" w:hint="eastAsia"/>
          <w:bCs/>
          <w:color w:val="000000" w:themeColor="text1"/>
        </w:rPr>
        <w:t>附属式公共厕所应不影响主体建筑的功能，应设在建筑物底层或外部场地，应有单独出入口和管理室，并设置直接通至室外道路的单独出入口和规范的导向牌、指示牌；</w:t>
      </w:r>
    </w:p>
    <w:p w14:paraId="5551AA88"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4</w:t>
      </w:r>
      <w:r>
        <w:rPr>
          <w:rFonts w:ascii="Times New Roman" w:hAnsi="Times New Roman" w:hint="eastAsia"/>
          <w:bCs/>
          <w:color w:val="000000" w:themeColor="text1"/>
        </w:rPr>
        <w:t xml:space="preserve"> </w:t>
      </w:r>
      <w:r>
        <w:rPr>
          <w:rFonts w:ascii="Times New Roman" w:hAnsi="Times New Roman" w:hint="eastAsia"/>
          <w:bCs/>
          <w:color w:val="000000" w:themeColor="text1"/>
        </w:rPr>
        <w:t>附属式公共厕所应选址于主体建筑内便捷可达的区域，不得设置在偏僻隐蔽角落；</w:t>
      </w:r>
    </w:p>
    <w:p w14:paraId="390812D4"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5</w:t>
      </w:r>
      <w:r>
        <w:rPr>
          <w:rFonts w:ascii="Times New Roman" w:hAnsi="Times New Roman" w:hint="eastAsia"/>
          <w:bCs/>
          <w:color w:val="000000" w:themeColor="text1"/>
        </w:rPr>
        <w:t xml:space="preserve"> </w:t>
      </w:r>
      <w:r>
        <w:rPr>
          <w:rFonts w:ascii="Times New Roman" w:hAnsi="Times New Roman" w:hint="eastAsia"/>
          <w:bCs/>
          <w:color w:val="000000" w:themeColor="text1"/>
        </w:rPr>
        <w:t>在满足环境及景观要求条件下，城市绿地和广场可以设置公共厕所；</w:t>
      </w:r>
    </w:p>
    <w:p w14:paraId="05C71D52"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6</w:t>
      </w:r>
      <w:r>
        <w:rPr>
          <w:rFonts w:ascii="Times New Roman" w:hAnsi="Times New Roman" w:hint="eastAsia"/>
          <w:bCs/>
          <w:color w:val="000000" w:themeColor="text1"/>
        </w:rPr>
        <w:t xml:space="preserve"> </w:t>
      </w:r>
      <w:r>
        <w:rPr>
          <w:rFonts w:ascii="Times New Roman" w:hAnsi="Times New Roman" w:hint="eastAsia"/>
          <w:bCs/>
          <w:color w:val="000000" w:themeColor="text1"/>
        </w:rPr>
        <w:t>公共厕所宜与其他环境卫生设施合建。</w:t>
      </w:r>
    </w:p>
    <w:p w14:paraId="42BC7F26" w14:textId="77777777" w:rsidR="0004231B" w:rsidRDefault="00000000">
      <w:pPr>
        <w:pStyle w:val="afffffffff1"/>
      </w:pPr>
      <w:r>
        <w:rPr>
          <w:rFonts w:hint="eastAsia"/>
        </w:rPr>
        <w:t>城镇中下列范围应设置独立式公共厕所：</w:t>
      </w:r>
    </w:p>
    <w:p w14:paraId="54669CA9"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1</w:t>
      </w:r>
      <w:r>
        <w:rPr>
          <w:rFonts w:ascii="Times New Roman" w:hAnsi="Times New Roman" w:hint="eastAsia"/>
          <w:bCs/>
          <w:color w:val="000000" w:themeColor="text1"/>
        </w:rPr>
        <w:t xml:space="preserve"> </w:t>
      </w:r>
      <w:r>
        <w:rPr>
          <w:rFonts w:ascii="Times New Roman" w:hAnsi="Times New Roman" w:hint="eastAsia"/>
          <w:bCs/>
          <w:color w:val="000000" w:themeColor="text1"/>
        </w:rPr>
        <w:t>广场四周和城市道路两侧；</w:t>
      </w:r>
    </w:p>
    <w:p w14:paraId="7F94E0A6"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2</w:t>
      </w:r>
      <w:r>
        <w:rPr>
          <w:rFonts w:ascii="Times New Roman" w:hAnsi="Times New Roman" w:hint="eastAsia"/>
          <w:bCs/>
          <w:color w:val="000000" w:themeColor="text1"/>
        </w:rPr>
        <w:t xml:space="preserve"> </w:t>
      </w:r>
      <w:r>
        <w:rPr>
          <w:rFonts w:ascii="Times New Roman" w:hAnsi="Times New Roman" w:hint="eastAsia"/>
          <w:bCs/>
          <w:color w:val="000000" w:themeColor="text1"/>
        </w:rPr>
        <w:t>车站、码头、展览馆、体育场（馆）等公共建筑附近；</w:t>
      </w:r>
    </w:p>
    <w:p w14:paraId="0D7B37AB"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3</w:t>
      </w:r>
      <w:r>
        <w:rPr>
          <w:rFonts w:ascii="Times New Roman" w:hAnsi="Times New Roman" w:hint="eastAsia"/>
          <w:bCs/>
          <w:color w:val="000000" w:themeColor="text1"/>
        </w:rPr>
        <w:t xml:space="preserve"> </w:t>
      </w:r>
      <w:r>
        <w:rPr>
          <w:rFonts w:ascii="Times New Roman" w:hAnsi="Times New Roman" w:hint="eastAsia"/>
          <w:bCs/>
          <w:color w:val="000000" w:themeColor="text1"/>
        </w:rPr>
        <w:t>风景名胜古迹游览区、公园、公共休闲绿地、集贸市场、大型停车场等公共场所；</w:t>
      </w:r>
    </w:p>
    <w:p w14:paraId="4B135C3C"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4</w:t>
      </w:r>
      <w:r>
        <w:rPr>
          <w:rFonts w:ascii="Times New Roman" w:hAnsi="Times New Roman" w:hint="eastAsia"/>
          <w:bCs/>
          <w:color w:val="000000" w:themeColor="text1"/>
        </w:rPr>
        <w:t xml:space="preserve"> </w:t>
      </w:r>
      <w:r>
        <w:rPr>
          <w:rFonts w:ascii="Times New Roman" w:hAnsi="Times New Roman" w:hint="eastAsia"/>
          <w:bCs/>
          <w:color w:val="000000" w:themeColor="text1"/>
        </w:rPr>
        <w:t>新建住宅区及老居民区。</w:t>
      </w:r>
    </w:p>
    <w:p w14:paraId="40C63DB8" w14:textId="77777777" w:rsidR="0004231B" w:rsidRDefault="00000000">
      <w:pPr>
        <w:pStyle w:val="afffffffff1"/>
      </w:pPr>
      <w:r>
        <w:rPr>
          <w:rFonts w:hint="eastAsia"/>
        </w:rPr>
        <w:t>城镇中下列范围应设置附属式公共厕所：</w:t>
      </w:r>
    </w:p>
    <w:p w14:paraId="103A801B"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1</w:t>
      </w:r>
      <w:r>
        <w:rPr>
          <w:rFonts w:ascii="Times New Roman" w:hAnsi="Times New Roman" w:hint="eastAsia"/>
          <w:bCs/>
          <w:color w:val="000000" w:themeColor="text1"/>
        </w:rPr>
        <w:t xml:space="preserve"> </w:t>
      </w:r>
      <w:r>
        <w:rPr>
          <w:rFonts w:ascii="Times New Roman" w:hAnsi="Times New Roman" w:hint="eastAsia"/>
          <w:bCs/>
          <w:color w:val="000000" w:themeColor="text1"/>
        </w:rPr>
        <w:t>商场、超市、商业街、饭店和宾馆；</w:t>
      </w:r>
    </w:p>
    <w:p w14:paraId="2F51517E"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2</w:t>
      </w:r>
      <w:r>
        <w:rPr>
          <w:rFonts w:ascii="Times New Roman" w:hAnsi="Times New Roman" w:hint="eastAsia"/>
          <w:bCs/>
          <w:color w:val="000000" w:themeColor="text1"/>
        </w:rPr>
        <w:t xml:space="preserve"> </w:t>
      </w:r>
      <w:r>
        <w:rPr>
          <w:rFonts w:ascii="Times New Roman" w:hAnsi="Times New Roman" w:hint="eastAsia"/>
          <w:bCs/>
          <w:color w:val="000000" w:themeColor="text1"/>
        </w:rPr>
        <w:t>饭馆、小吃店、快餐店、咖啡店和茶艺馆等餐饮场所；</w:t>
      </w:r>
    </w:p>
    <w:p w14:paraId="5DB025C4"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3</w:t>
      </w:r>
      <w:r>
        <w:rPr>
          <w:rFonts w:ascii="Times New Roman" w:hAnsi="Times New Roman" w:hint="eastAsia"/>
          <w:bCs/>
          <w:color w:val="000000" w:themeColor="text1"/>
        </w:rPr>
        <w:t xml:space="preserve"> </w:t>
      </w:r>
      <w:r>
        <w:rPr>
          <w:rFonts w:ascii="Times New Roman" w:hAnsi="Times New Roman" w:hint="eastAsia"/>
          <w:bCs/>
          <w:color w:val="000000" w:themeColor="text1"/>
        </w:rPr>
        <w:t>体育场馆、展览馆、影剧院、音乐厅等公共文体活动场所；</w:t>
      </w:r>
    </w:p>
    <w:p w14:paraId="49A5A59F"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lastRenderedPageBreak/>
        <w:t>4</w:t>
      </w:r>
      <w:r>
        <w:rPr>
          <w:rFonts w:ascii="Times New Roman" w:hAnsi="Times New Roman" w:hint="eastAsia"/>
          <w:bCs/>
          <w:color w:val="000000" w:themeColor="text1"/>
        </w:rPr>
        <w:t xml:space="preserve"> </w:t>
      </w:r>
      <w:r>
        <w:rPr>
          <w:rFonts w:ascii="Times New Roman" w:hAnsi="Times New Roman" w:hint="eastAsia"/>
          <w:bCs/>
          <w:color w:val="000000" w:themeColor="text1"/>
        </w:rPr>
        <w:t>机场、火车站、公交汽（电）车和长途汽车始末站、高速路休息区、综合性服务楼和服务性单位。</w:t>
      </w:r>
    </w:p>
    <w:p w14:paraId="72CFA14C" w14:textId="77777777" w:rsidR="0004231B" w:rsidRDefault="00000000">
      <w:pPr>
        <w:pStyle w:val="afffffffff1"/>
      </w:pPr>
      <w:r>
        <w:rPr>
          <w:rFonts w:hint="eastAsia"/>
        </w:rPr>
        <w:t>城镇中下列特殊地区宜设置活动式公共厕所：</w:t>
      </w:r>
    </w:p>
    <w:p w14:paraId="226BC6F7"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1</w:t>
      </w:r>
      <w:r>
        <w:rPr>
          <w:rFonts w:ascii="Times New Roman" w:hAnsi="Times New Roman" w:hint="eastAsia"/>
          <w:bCs/>
          <w:color w:val="000000" w:themeColor="text1"/>
        </w:rPr>
        <w:t xml:space="preserve"> </w:t>
      </w:r>
      <w:r>
        <w:rPr>
          <w:rFonts w:ascii="Times New Roman" w:hAnsi="Times New Roman" w:hint="eastAsia"/>
          <w:bCs/>
          <w:color w:val="000000" w:themeColor="text1"/>
        </w:rPr>
        <w:t>重要的文物保护单位，不允许对原有的建筑、场地进行改造的场所；</w:t>
      </w:r>
    </w:p>
    <w:p w14:paraId="1BBCAA01"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2</w:t>
      </w:r>
      <w:r>
        <w:rPr>
          <w:rFonts w:ascii="Times New Roman" w:hAnsi="Times New Roman" w:hint="eastAsia"/>
          <w:bCs/>
          <w:color w:val="000000" w:themeColor="text1"/>
        </w:rPr>
        <w:t xml:space="preserve"> </w:t>
      </w:r>
      <w:r>
        <w:rPr>
          <w:rFonts w:ascii="Times New Roman" w:hAnsi="Times New Roman" w:hint="eastAsia"/>
          <w:bCs/>
          <w:color w:val="000000" w:themeColor="text1"/>
        </w:rPr>
        <w:t>已经规划建设完毕，不方便接通上下水的场所；</w:t>
      </w:r>
    </w:p>
    <w:p w14:paraId="2FD2ABA6"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3</w:t>
      </w:r>
      <w:r>
        <w:rPr>
          <w:rFonts w:ascii="Times New Roman" w:hAnsi="Times New Roman" w:hint="eastAsia"/>
          <w:bCs/>
          <w:color w:val="000000" w:themeColor="text1"/>
        </w:rPr>
        <w:t xml:space="preserve"> </w:t>
      </w:r>
      <w:r>
        <w:rPr>
          <w:rFonts w:ascii="Times New Roman" w:hAnsi="Times New Roman" w:hint="eastAsia"/>
          <w:bCs/>
          <w:color w:val="000000" w:themeColor="text1"/>
        </w:rPr>
        <w:t>老旧城区等不方便建设固定式公共厕所的场所；</w:t>
      </w:r>
    </w:p>
    <w:p w14:paraId="400FDD7D"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4</w:t>
      </w:r>
      <w:r>
        <w:rPr>
          <w:rFonts w:ascii="Times New Roman" w:hAnsi="Times New Roman" w:hint="eastAsia"/>
          <w:bCs/>
          <w:color w:val="000000" w:themeColor="text1"/>
        </w:rPr>
        <w:t xml:space="preserve"> </w:t>
      </w:r>
      <w:r>
        <w:rPr>
          <w:rFonts w:ascii="Times New Roman" w:hAnsi="Times New Roman" w:hint="eastAsia"/>
          <w:bCs/>
          <w:color w:val="000000" w:themeColor="text1"/>
        </w:rPr>
        <w:t>短时间大量人流聚集的场所；</w:t>
      </w:r>
    </w:p>
    <w:p w14:paraId="3BB0EA9D" w14:textId="77777777" w:rsidR="0004231B" w:rsidRDefault="00000000">
      <w:pPr>
        <w:snapToGrid w:val="0"/>
        <w:spacing w:after="0" w:line="278" w:lineRule="auto"/>
        <w:ind w:firstLineChars="200" w:firstLine="420"/>
        <w:rPr>
          <w:rFonts w:ascii="Times New Roman" w:hAnsi="Times New Roman"/>
          <w:bCs/>
          <w:color w:val="000000" w:themeColor="text1"/>
        </w:rPr>
      </w:pPr>
      <w:r>
        <w:rPr>
          <w:rFonts w:ascii="黑体" w:eastAsia="黑体" w:hAnsi="黑体" w:hint="eastAsia"/>
        </w:rPr>
        <w:t>5</w:t>
      </w:r>
      <w:r>
        <w:rPr>
          <w:rFonts w:ascii="Times New Roman" w:hAnsi="Times New Roman" w:hint="eastAsia"/>
          <w:bCs/>
          <w:color w:val="000000" w:themeColor="text1"/>
        </w:rPr>
        <w:t xml:space="preserve"> </w:t>
      </w:r>
      <w:r>
        <w:rPr>
          <w:rFonts w:ascii="Times New Roman" w:hAnsi="Times New Roman" w:hint="eastAsia"/>
          <w:bCs/>
          <w:color w:val="000000" w:themeColor="text1"/>
        </w:rPr>
        <w:t>未来可能要规划或建设的但目前又需要使用公共厕所的场所。</w:t>
      </w:r>
    </w:p>
    <w:p w14:paraId="0D255996" w14:textId="77777777" w:rsidR="0004231B" w:rsidRDefault="00000000">
      <w:pPr>
        <w:pStyle w:val="affc"/>
        <w:spacing w:before="156" w:after="156"/>
        <w:ind w:left="0"/>
      </w:pPr>
      <w:r>
        <w:rPr>
          <w:rFonts w:hint="eastAsia"/>
        </w:rPr>
        <w:t>规划指标</w:t>
      </w:r>
    </w:p>
    <w:p w14:paraId="6CEA8D15" w14:textId="77777777" w:rsidR="0004231B" w:rsidRDefault="00000000">
      <w:pPr>
        <w:pStyle w:val="afffffffff1"/>
      </w:pPr>
      <w:r>
        <w:rPr>
          <w:rFonts w:hint="eastAsia"/>
        </w:rPr>
        <w:t>公共厕所的设置密度应根据城市性质和人口密度等因素综合确定，平均设置密度应按每平方公里规划建设用地不小于4座选取。</w:t>
      </w:r>
    </w:p>
    <w:p w14:paraId="7D33444E" w14:textId="77777777" w:rsidR="0004231B" w:rsidRDefault="00000000">
      <w:pPr>
        <w:pStyle w:val="afffffffff1"/>
      </w:pPr>
      <w:r>
        <w:rPr>
          <w:rFonts w:hint="eastAsia"/>
        </w:rPr>
        <w:t>公共厕所设置间距宜符合表4.3.2的规定。</w:t>
      </w:r>
    </w:p>
    <w:p w14:paraId="32D050E8" w14:textId="66309582" w:rsidR="0004231B" w:rsidRPr="005A04E2" w:rsidRDefault="00000000">
      <w:pPr>
        <w:spacing w:beforeLines="50" w:before="156" w:afterLines="50" w:after="156" w:line="278" w:lineRule="auto"/>
        <w:jc w:val="center"/>
        <w:rPr>
          <w:rFonts w:ascii="黑体" w:eastAsia="黑体" w:hAnsi="黑体" w:hint="eastAsia"/>
        </w:rPr>
      </w:pPr>
      <w:r w:rsidRPr="005A04E2">
        <w:rPr>
          <w:rFonts w:ascii="黑体" w:eastAsia="黑体" w:hAnsi="黑体" w:hint="eastAsia"/>
        </w:rPr>
        <w:t>表4.3.2</w:t>
      </w:r>
      <w:r w:rsidR="005A04E2" w:rsidRPr="005A04E2">
        <w:rPr>
          <w:rFonts w:ascii="黑体" w:eastAsia="黑体" w:hAnsi="黑体" w:hint="eastAsia"/>
        </w:rPr>
        <w:t xml:space="preserve"> </w:t>
      </w:r>
      <w:r w:rsidRPr="005A04E2">
        <w:rPr>
          <w:rFonts w:ascii="黑体" w:eastAsia="黑体" w:hAnsi="黑体" w:hint="eastAsia"/>
        </w:rPr>
        <w:t>公共厕所设置间距指标</w:t>
      </w:r>
      <w:bookmarkStart w:id="42" w:name="_Toc167031493"/>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84"/>
        <w:gridCol w:w="708"/>
        <w:gridCol w:w="2128"/>
        <w:gridCol w:w="2124"/>
        <w:gridCol w:w="3390"/>
      </w:tblGrid>
      <w:tr w:rsidR="0004231B" w14:paraId="3FE59E84" w14:textId="77777777">
        <w:trPr>
          <w:trHeight w:val="340"/>
          <w:tblHeader/>
        </w:trPr>
        <w:tc>
          <w:tcPr>
            <w:tcW w:w="527" w:type="pct"/>
            <w:shd w:val="clear" w:color="auto" w:fill="auto"/>
            <w:vAlign w:val="center"/>
          </w:tcPr>
          <w:p w14:paraId="7CBCB5C2"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类别</w:t>
            </w:r>
          </w:p>
        </w:tc>
        <w:tc>
          <w:tcPr>
            <w:tcW w:w="1519" w:type="pct"/>
            <w:gridSpan w:val="2"/>
            <w:shd w:val="clear" w:color="auto" w:fill="auto"/>
            <w:vAlign w:val="center"/>
          </w:tcPr>
          <w:p w14:paraId="6E95DFBD"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设置位置</w:t>
            </w:r>
          </w:p>
        </w:tc>
        <w:tc>
          <w:tcPr>
            <w:tcW w:w="1138" w:type="pct"/>
            <w:shd w:val="clear" w:color="auto" w:fill="auto"/>
            <w:vAlign w:val="center"/>
          </w:tcPr>
          <w:p w14:paraId="06B55711"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设置间距</w:t>
            </w:r>
          </w:p>
        </w:tc>
        <w:tc>
          <w:tcPr>
            <w:tcW w:w="1816" w:type="pct"/>
            <w:shd w:val="clear" w:color="auto" w:fill="auto"/>
            <w:vAlign w:val="center"/>
          </w:tcPr>
          <w:p w14:paraId="75D9CEF6"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备注</w:t>
            </w:r>
          </w:p>
        </w:tc>
      </w:tr>
      <w:tr w:rsidR="0004231B" w14:paraId="2507CBEA" w14:textId="77777777">
        <w:trPr>
          <w:trHeight w:val="340"/>
        </w:trPr>
        <w:tc>
          <w:tcPr>
            <w:tcW w:w="527" w:type="pct"/>
            <w:vMerge w:val="restart"/>
            <w:shd w:val="clear" w:color="auto" w:fill="auto"/>
            <w:vAlign w:val="center"/>
          </w:tcPr>
          <w:p w14:paraId="66FEFE33"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城市</w:t>
            </w:r>
          </w:p>
        </w:tc>
        <w:tc>
          <w:tcPr>
            <w:tcW w:w="379" w:type="pct"/>
            <w:vMerge w:val="restart"/>
            <w:shd w:val="clear" w:color="auto" w:fill="auto"/>
            <w:vAlign w:val="center"/>
          </w:tcPr>
          <w:p w14:paraId="5F6AD8F8"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城市道路</w:t>
            </w:r>
          </w:p>
        </w:tc>
        <w:tc>
          <w:tcPr>
            <w:tcW w:w="1140" w:type="pct"/>
            <w:shd w:val="clear" w:color="auto" w:fill="auto"/>
            <w:vAlign w:val="center"/>
          </w:tcPr>
          <w:p w14:paraId="21129842"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商业性路段</w:t>
            </w:r>
          </w:p>
        </w:tc>
        <w:tc>
          <w:tcPr>
            <w:tcW w:w="1138" w:type="pct"/>
            <w:shd w:val="clear" w:color="auto" w:fill="auto"/>
            <w:vAlign w:val="center"/>
          </w:tcPr>
          <w:p w14:paraId="6167E09C"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400m</w:t>
            </w:r>
            <w:r>
              <w:rPr>
                <w:rFonts w:ascii="Times New Roman" w:eastAsia="宋体" w:hAnsi="Times New Roman"/>
                <w:color w:val="000000" w:themeColor="text1"/>
              </w:rPr>
              <w:t>设</w:t>
            </w:r>
            <w:r>
              <w:rPr>
                <w:rFonts w:ascii="Times New Roman" w:eastAsia="宋体" w:hAnsi="Times New Roman"/>
                <w:color w:val="000000" w:themeColor="text1"/>
              </w:rPr>
              <w:t>1</w:t>
            </w:r>
            <w:r>
              <w:rPr>
                <w:rFonts w:ascii="Times New Roman" w:eastAsia="宋体" w:hAnsi="Times New Roman"/>
                <w:color w:val="000000" w:themeColor="text1"/>
              </w:rPr>
              <w:t>座</w:t>
            </w:r>
          </w:p>
        </w:tc>
        <w:tc>
          <w:tcPr>
            <w:tcW w:w="1816" w:type="pct"/>
            <w:shd w:val="clear" w:color="auto" w:fill="auto"/>
            <w:vAlign w:val="center"/>
          </w:tcPr>
          <w:p w14:paraId="6920A932"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步行（</w:t>
            </w:r>
            <w:r>
              <w:rPr>
                <w:rFonts w:ascii="Times New Roman" w:eastAsia="宋体" w:hAnsi="Times New Roman"/>
                <w:color w:val="000000" w:themeColor="text1"/>
              </w:rPr>
              <w:t>5km/h</w:t>
            </w:r>
            <w:r>
              <w:rPr>
                <w:rFonts w:ascii="Times New Roman" w:eastAsia="宋体" w:hAnsi="Times New Roman"/>
                <w:color w:val="000000" w:themeColor="text1"/>
              </w:rPr>
              <w:t>）</w:t>
            </w:r>
            <w:r>
              <w:rPr>
                <w:rFonts w:ascii="Times New Roman" w:eastAsia="宋体" w:hAnsi="Times New Roman"/>
                <w:color w:val="000000" w:themeColor="text1"/>
              </w:rPr>
              <w:t>3min</w:t>
            </w:r>
            <w:r>
              <w:rPr>
                <w:rFonts w:ascii="Times New Roman" w:eastAsia="宋体" w:hAnsi="Times New Roman"/>
                <w:color w:val="000000" w:themeColor="text1"/>
              </w:rPr>
              <w:t>内进入厕所</w:t>
            </w:r>
          </w:p>
        </w:tc>
      </w:tr>
      <w:tr w:rsidR="0004231B" w14:paraId="3DD16BD2" w14:textId="77777777">
        <w:trPr>
          <w:trHeight w:val="340"/>
        </w:trPr>
        <w:tc>
          <w:tcPr>
            <w:tcW w:w="527" w:type="pct"/>
            <w:vMerge/>
            <w:shd w:val="clear" w:color="auto" w:fill="auto"/>
            <w:vAlign w:val="center"/>
          </w:tcPr>
          <w:p w14:paraId="3726A74D" w14:textId="77777777" w:rsidR="0004231B" w:rsidRDefault="0004231B">
            <w:pPr>
              <w:pStyle w:val="CR-1"/>
              <w:rPr>
                <w:rFonts w:ascii="Times New Roman" w:eastAsia="宋体" w:hAnsi="Times New Roman"/>
                <w:color w:val="000000" w:themeColor="text1"/>
              </w:rPr>
            </w:pPr>
          </w:p>
        </w:tc>
        <w:tc>
          <w:tcPr>
            <w:tcW w:w="379" w:type="pct"/>
            <w:vMerge/>
            <w:shd w:val="clear" w:color="auto" w:fill="auto"/>
            <w:vAlign w:val="center"/>
          </w:tcPr>
          <w:p w14:paraId="60ECFFE6" w14:textId="77777777" w:rsidR="0004231B" w:rsidRDefault="0004231B">
            <w:pPr>
              <w:pStyle w:val="CR-1"/>
              <w:rPr>
                <w:rFonts w:ascii="Times New Roman" w:eastAsia="宋体" w:hAnsi="Times New Roman"/>
                <w:color w:val="000000" w:themeColor="text1"/>
              </w:rPr>
            </w:pPr>
          </w:p>
        </w:tc>
        <w:tc>
          <w:tcPr>
            <w:tcW w:w="1140" w:type="pct"/>
            <w:shd w:val="clear" w:color="auto" w:fill="auto"/>
            <w:vAlign w:val="center"/>
          </w:tcPr>
          <w:p w14:paraId="7F220CF7"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生活性路段</w:t>
            </w:r>
          </w:p>
        </w:tc>
        <w:tc>
          <w:tcPr>
            <w:tcW w:w="1138" w:type="pct"/>
            <w:shd w:val="clear" w:color="auto" w:fill="auto"/>
            <w:vAlign w:val="center"/>
          </w:tcPr>
          <w:p w14:paraId="58586DF1"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400m</w:t>
            </w:r>
            <w:r>
              <w:rPr>
                <w:rFonts w:ascii="Times New Roman" w:eastAsia="宋体" w:hAnsi="Times New Roman" w:hint="eastAsia"/>
                <w:color w:val="000000" w:themeColor="text1"/>
              </w:rPr>
              <w:t>~</w:t>
            </w:r>
            <w:r>
              <w:rPr>
                <w:rFonts w:ascii="Times New Roman" w:eastAsia="宋体" w:hAnsi="Times New Roman"/>
                <w:color w:val="000000" w:themeColor="text1"/>
              </w:rPr>
              <w:t>600m</w:t>
            </w:r>
            <w:r>
              <w:rPr>
                <w:rFonts w:ascii="Times New Roman" w:eastAsia="宋体" w:hAnsi="Times New Roman"/>
                <w:color w:val="000000" w:themeColor="text1"/>
              </w:rPr>
              <w:t>设</w:t>
            </w:r>
            <w:r>
              <w:rPr>
                <w:rFonts w:ascii="Times New Roman" w:eastAsia="宋体" w:hAnsi="Times New Roman"/>
                <w:color w:val="000000" w:themeColor="text1"/>
              </w:rPr>
              <w:t>1</w:t>
            </w:r>
            <w:r>
              <w:rPr>
                <w:rFonts w:ascii="Times New Roman" w:eastAsia="宋体" w:hAnsi="Times New Roman"/>
                <w:color w:val="000000" w:themeColor="text1"/>
              </w:rPr>
              <w:t>座</w:t>
            </w:r>
          </w:p>
        </w:tc>
        <w:tc>
          <w:tcPr>
            <w:tcW w:w="1816" w:type="pct"/>
            <w:shd w:val="clear" w:color="auto" w:fill="auto"/>
            <w:vAlign w:val="center"/>
          </w:tcPr>
          <w:p w14:paraId="537EAD76"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spacing w:val="-3"/>
              </w:rPr>
              <w:t>步行（</w:t>
            </w:r>
            <w:r>
              <w:rPr>
                <w:rFonts w:ascii="Times New Roman" w:eastAsia="宋体" w:hAnsi="Times New Roman"/>
                <w:color w:val="000000" w:themeColor="text1"/>
                <w:spacing w:val="-3"/>
              </w:rPr>
              <w:t>5</w:t>
            </w:r>
            <w:r>
              <w:rPr>
                <w:rFonts w:ascii="Times New Roman" w:eastAsia="宋体" w:hAnsi="Times New Roman" w:hint="eastAsia"/>
                <w:color w:val="000000" w:themeColor="text1"/>
              </w:rPr>
              <w:t>k</w:t>
            </w:r>
            <w:r>
              <w:rPr>
                <w:rFonts w:ascii="Times New Roman" w:eastAsia="宋体" w:hAnsi="Times New Roman"/>
                <w:color w:val="000000" w:themeColor="text1"/>
              </w:rPr>
              <w:t>m/h</w:t>
            </w:r>
            <w:r>
              <w:rPr>
                <w:rFonts w:ascii="Times New Roman" w:eastAsia="宋体" w:hAnsi="Times New Roman"/>
                <w:color w:val="000000" w:themeColor="text1"/>
              </w:rPr>
              <w:t>）</w:t>
            </w:r>
            <w:r>
              <w:rPr>
                <w:rFonts w:ascii="Times New Roman" w:eastAsia="宋体" w:hAnsi="Times New Roman"/>
                <w:color w:val="000000" w:themeColor="text1"/>
              </w:rPr>
              <w:t>4min</w:t>
            </w:r>
            <w:r>
              <w:rPr>
                <w:rFonts w:ascii="Times New Roman" w:eastAsia="宋体" w:hAnsi="Times New Roman"/>
                <w:color w:val="000000" w:themeColor="text1"/>
                <w:spacing w:val="-3"/>
              </w:rPr>
              <w:t>内进入厕</w:t>
            </w:r>
            <w:r>
              <w:rPr>
                <w:rFonts w:ascii="Times New Roman" w:eastAsia="宋体" w:hAnsi="Times New Roman"/>
                <w:color w:val="000000" w:themeColor="text1"/>
              </w:rPr>
              <w:t>所</w:t>
            </w:r>
          </w:p>
        </w:tc>
      </w:tr>
      <w:tr w:rsidR="0004231B" w14:paraId="3BA2F7C6" w14:textId="77777777">
        <w:trPr>
          <w:trHeight w:val="340"/>
        </w:trPr>
        <w:tc>
          <w:tcPr>
            <w:tcW w:w="527" w:type="pct"/>
            <w:vMerge/>
            <w:shd w:val="clear" w:color="auto" w:fill="auto"/>
            <w:vAlign w:val="center"/>
          </w:tcPr>
          <w:p w14:paraId="26223CF8" w14:textId="77777777" w:rsidR="0004231B" w:rsidRDefault="0004231B">
            <w:pPr>
              <w:pStyle w:val="CR-1"/>
              <w:rPr>
                <w:rFonts w:ascii="Times New Roman" w:eastAsia="宋体" w:hAnsi="Times New Roman"/>
                <w:color w:val="000000" w:themeColor="text1"/>
              </w:rPr>
            </w:pPr>
          </w:p>
        </w:tc>
        <w:tc>
          <w:tcPr>
            <w:tcW w:w="379" w:type="pct"/>
            <w:vMerge/>
            <w:shd w:val="clear" w:color="auto" w:fill="auto"/>
            <w:vAlign w:val="center"/>
          </w:tcPr>
          <w:p w14:paraId="0A89BC3B" w14:textId="77777777" w:rsidR="0004231B" w:rsidRDefault="0004231B">
            <w:pPr>
              <w:pStyle w:val="CR-1"/>
              <w:rPr>
                <w:rFonts w:ascii="Times New Roman" w:eastAsia="宋体" w:hAnsi="Times New Roman"/>
                <w:color w:val="000000" w:themeColor="text1"/>
              </w:rPr>
            </w:pPr>
          </w:p>
        </w:tc>
        <w:tc>
          <w:tcPr>
            <w:tcW w:w="1140" w:type="pct"/>
            <w:shd w:val="clear" w:color="auto" w:fill="auto"/>
            <w:vAlign w:val="center"/>
          </w:tcPr>
          <w:p w14:paraId="6106D78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交通性路段</w:t>
            </w:r>
          </w:p>
        </w:tc>
        <w:tc>
          <w:tcPr>
            <w:tcW w:w="1138" w:type="pct"/>
            <w:shd w:val="clear" w:color="auto" w:fill="auto"/>
            <w:vAlign w:val="center"/>
          </w:tcPr>
          <w:p w14:paraId="5E867948"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600m</w:t>
            </w:r>
            <w:r>
              <w:rPr>
                <w:rFonts w:ascii="Times New Roman" w:eastAsia="宋体" w:hAnsi="Times New Roman" w:hint="eastAsia"/>
                <w:color w:val="000000" w:themeColor="text1"/>
              </w:rPr>
              <w:t>~</w:t>
            </w:r>
            <w:r>
              <w:rPr>
                <w:rFonts w:ascii="Times New Roman" w:eastAsia="宋体" w:hAnsi="Times New Roman"/>
                <w:color w:val="000000" w:themeColor="text1"/>
              </w:rPr>
              <w:t>1200m</w:t>
            </w:r>
            <w:r>
              <w:rPr>
                <w:rFonts w:ascii="Times New Roman" w:eastAsia="宋体" w:hAnsi="Times New Roman" w:hint="eastAsia"/>
                <w:color w:val="000000" w:themeColor="text1"/>
              </w:rPr>
              <w:t>设</w:t>
            </w:r>
            <w:r>
              <w:rPr>
                <w:rFonts w:ascii="Times New Roman" w:eastAsia="宋体" w:hAnsi="Times New Roman"/>
                <w:color w:val="000000" w:themeColor="text1"/>
              </w:rPr>
              <w:t>1</w:t>
            </w:r>
            <w:r>
              <w:rPr>
                <w:rFonts w:ascii="Times New Roman" w:eastAsia="宋体" w:hAnsi="Times New Roman" w:hint="eastAsia"/>
                <w:color w:val="000000" w:themeColor="text1"/>
              </w:rPr>
              <w:t>座</w:t>
            </w:r>
          </w:p>
        </w:tc>
        <w:tc>
          <w:tcPr>
            <w:tcW w:w="1816" w:type="pct"/>
            <w:shd w:val="clear" w:color="auto" w:fill="auto"/>
            <w:vAlign w:val="center"/>
          </w:tcPr>
          <w:p w14:paraId="67E79DF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宜设置在人群停留聚集处</w:t>
            </w:r>
          </w:p>
        </w:tc>
      </w:tr>
      <w:tr w:rsidR="0004231B" w14:paraId="16A51231" w14:textId="77777777">
        <w:trPr>
          <w:trHeight w:val="340"/>
        </w:trPr>
        <w:tc>
          <w:tcPr>
            <w:tcW w:w="527" w:type="pct"/>
            <w:vMerge/>
            <w:shd w:val="clear" w:color="auto" w:fill="auto"/>
            <w:vAlign w:val="center"/>
          </w:tcPr>
          <w:p w14:paraId="76083CDF" w14:textId="77777777" w:rsidR="0004231B" w:rsidRDefault="0004231B">
            <w:pPr>
              <w:pStyle w:val="CR-1"/>
              <w:rPr>
                <w:rFonts w:ascii="Times New Roman" w:eastAsia="宋体" w:hAnsi="Times New Roman"/>
                <w:color w:val="000000" w:themeColor="text1"/>
              </w:rPr>
            </w:pPr>
          </w:p>
        </w:tc>
        <w:tc>
          <w:tcPr>
            <w:tcW w:w="379" w:type="pct"/>
            <w:vMerge w:val="restart"/>
            <w:shd w:val="clear" w:color="auto" w:fill="auto"/>
            <w:vAlign w:val="center"/>
          </w:tcPr>
          <w:p w14:paraId="35141DF7"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城市休憩场所</w:t>
            </w:r>
          </w:p>
        </w:tc>
        <w:tc>
          <w:tcPr>
            <w:tcW w:w="1140" w:type="pct"/>
            <w:shd w:val="clear" w:color="auto" w:fill="auto"/>
            <w:vAlign w:val="center"/>
          </w:tcPr>
          <w:p w14:paraId="5FCE5662"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开放式公园</w:t>
            </w:r>
          </w:p>
          <w:p w14:paraId="09D4DCA6"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（公共绿地）</w:t>
            </w:r>
          </w:p>
        </w:tc>
        <w:tc>
          <w:tcPr>
            <w:tcW w:w="1138" w:type="pct"/>
            <w:shd w:val="clear" w:color="auto" w:fill="auto"/>
            <w:vAlign w:val="center"/>
          </w:tcPr>
          <w:p w14:paraId="46218720"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≥2hm</w:t>
            </w:r>
            <w:r>
              <w:rPr>
                <w:rFonts w:ascii="Times New Roman" w:eastAsia="宋体" w:hAnsi="Times New Roman"/>
                <w:color w:val="000000" w:themeColor="text1"/>
                <w:vertAlign w:val="superscript"/>
              </w:rPr>
              <w:t>2</w:t>
            </w:r>
            <w:r>
              <w:rPr>
                <w:rFonts w:ascii="Times New Roman" w:eastAsia="宋体" w:hAnsi="Times New Roman"/>
                <w:color w:val="000000" w:themeColor="text1"/>
              </w:rPr>
              <w:t>应设置</w:t>
            </w:r>
          </w:p>
        </w:tc>
        <w:tc>
          <w:tcPr>
            <w:tcW w:w="1816" w:type="pct"/>
            <w:shd w:val="clear" w:color="auto" w:fill="auto"/>
            <w:vAlign w:val="center"/>
          </w:tcPr>
          <w:p w14:paraId="0F49A0A8"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数量应符合国家现行标准《公园设计规范》</w:t>
            </w:r>
            <w:r>
              <w:rPr>
                <w:rFonts w:ascii="Times New Roman" w:eastAsia="宋体" w:hAnsi="Times New Roman"/>
                <w:color w:val="000000" w:themeColor="text1"/>
              </w:rPr>
              <w:t>CJJ48</w:t>
            </w:r>
            <w:r>
              <w:rPr>
                <w:rFonts w:ascii="Times New Roman" w:eastAsia="宋体" w:hAnsi="Times New Roman"/>
                <w:color w:val="000000" w:themeColor="text1"/>
                <w:spacing w:val="-3"/>
              </w:rPr>
              <w:t>的相关规定</w:t>
            </w:r>
          </w:p>
        </w:tc>
      </w:tr>
      <w:tr w:rsidR="0004231B" w14:paraId="487751B1" w14:textId="77777777">
        <w:trPr>
          <w:trHeight w:val="340"/>
        </w:trPr>
        <w:tc>
          <w:tcPr>
            <w:tcW w:w="527" w:type="pct"/>
            <w:vMerge/>
            <w:shd w:val="clear" w:color="auto" w:fill="auto"/>
            <w:vAlign w:val="center"/>
          </w:tcPr>
          <w:p w14:paraId="55B7AE60" w14:textId="77777777" w:rsidR="0004231B" w:rsidRDefault="0004231B">
            <w:pPr>
              <w:pStyle w:val="CR-1"/>
              <w:rPr>
                <w:rFonts w:ascii="Times New Roman" w:eastAsia="宋体" w:hAnsi="Times New Roman"/>
                <w:color w:val="000000" w:themeColor="text1"/>
              </w:rPr>
            </w:pPr>
          </w:p>
        </w:tc>
        <w:tc>
          <w:tcPr>
            <w:tcW w:w="379" w:type="pct"/>
            <w:vMerge/>
            <w:shd w:val="clear" w:color="auto" w:fill="auto"/>
            <w:vAlign w:val="center"/>
          </w:tcPr>
          <w:p w14:paraId="02A98B25" w14:textId="77777777" w:rsidR="0004231B" w:rsidRDefault="0004231B">
            <w:pPr>
              <w:pStyle w:val="CR-1"/>
              <w:rPr>
                <w:rFonts w:ascii="Times New Roman" w:eastAsia="宋体" w:hAnsi="Times New Roman"/>
                <w:color w:val="000000" w:themeColor="text1"/>
              </w:rPr>
            </w:pPr>
          </w:p>
        </w:tc>
        <w:tc>
          <w:tcPr>
            <w:tcW w:w="1140" w:type="pct"/>
            <w:shd w:val="clear" w:color="auto" w:fill="auto"/>
            <w:vAlign w:val="center"/>
          </w:tcPr>
          <w:p w14:paraId="3D4BBDFE"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城市广场</w:t>
            </w:r>
          </w:p>
        </w:tc>
        <w:tc>
          <w:tcPr>
            <w:tcW w:w="1138" w:type="pct"/>
            <w:shd w:val="clear" w:color="auto" w:fill="auto"/>
            <w:vAlign w:val="center"/>
          </w:tcPr>
          <w:p w14:paraId="1DC491EB"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200m</w:t>
            </w:r>
            <w:r>
              <w:rPr>
                <w:rFonts w:ascii="Times New Roman" w:eastAsia="宋体" w:hAnsi="Times New Roman"/>
                <w:color w:val="000000" w:themeColor="text1"/>
              </w:rPr>
              <w:t>服务半径设</w:t>
            </w:r>
            <w:r>
              <w:rPr>
                <w:rFonts w:ascii="Times New Roman" w:eastAsia="宋体" w:hAnsi="Times New Roman"/>
                <w:color w:val="000000" w:themeColor="text1"/>
              </w:rPr>
              <w:t>1</w:t>
            </w:r>
            <w:r>
              <w:rPr>
                <w:rFonts w:ascii="Times New Roman" w:eastAsia="宋体" w:hAnsi="Times New Roman"/>
                <w:color w:val="000000" w:themeColor="text1"/>
              </w:rPr>
              <w:t>座</w:t>
            </w:r>
          </w:p>
        </w:tc>
        <w:tc>
          <w:tcPr>
            <w:tcW w:w="1816" w:type="pct"/>
            <w:shd w:val="clear" w:color="auto" w:fill="auto"/>
            <w:vAlign w:val="center"/>
          </w:tcPr>
          <w:p w14:paraId="191EAA48"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spacing w:val="-3"/>
              </w:rPr>
              <w:t>城市广场至少应设置</w:t>
            </w:r>
            <w:r>
              <w:rPr>
                <w:rFonts w:ascii="Times New Roman" w:eastAsia="宋体" w:hAnsi="Times New Roman"/>
                <w:color w:val="000000" w:themeColor="text1"/>
              </w:rPr>
              <w:t>1</w:t>
            </w:r>
            <w:r>
              <w:rPr>
                <w:rFonts w:ascii="Times New Roman" w:eastAsia="宋体" w:hAnsi="Times New Roman"/>
                <w:color w:val="000000" w:themeColor="text1"/>
                <w:spacing w:val="-3"/>
              </w:rPr>
              <w:t>座公共厕</w:t>
            </w:r>
            <w:r>
              <w:rPr>
                <w:rFonts w:ascii="Times New Roman" w:eastAsia="宋体" w:hAnsi="Times New Roman"/>
                <w:color w:val="000000" w:themeColor="text1"/>
              </w:rPr>
              <w:t>所，厕位数应满足广场平时人流量需求；最大人流量时可设置活动式公共厕所应急</w:t>
            </w:r>
          </w:p>
        </w:tc>
      </w:tr>
      <w:tr w:rsidR="0004231B" w14:paraId="28DEC45E" w14:textId="77777777">
        <w:trPr>
          <w:trHeight w:val="340"/>
        </w:trPr>
        <w:tc>
          <w:tcPr>
            <w:tcW w:w="527" w:type="pct"/>
            <w:vMerge/>
            <w:shd w:val="clear" w:color="auto" w:fill="auto"/>
            <w:vAlign w:val="center"/>
          </w:tcPr>
          <w:p w14:paraId="2485BC5C" w14:textId="77777777" w:rsidR="0004231B" w:rsidRDefault="0004231B">
            <w:pPr>
              <w:pStyle w:val="CR-1"/>
              <w:rPr>
                <w:rFonts w:ascii="Times New Roman" w:eastAsia="宋体" w:hAnsi="Times New Roman"/>
                <w:color w:val="000000" w:themeColor="text1"/>
              </w:rPr>
            </w:pPr>
          </w:p>
        </w:tc>
        <w:tc>
          <w:tcPr>
            <w:tcW w:w="379" w:type="pct"/>
            <w:vMerge/>
            <w:shd w:val="clear" w:color="auto" w:fill="auto"/>
            <w:vAlign w:val="center"/>
          </w:tcPr>
          <w:p w14:paraId="3997CCB8" w14:textId="77777777" w:rsidR="0004231B" w:rsidRDefault="0004231B">
            <w:pPr>
              <w:pStyle w:val="CR-1"/>
              <w:rPr>
                <w:rFonts w:ascii="Times New Roman" w:eastAsia="宋体" w:hAnsi="Times New Roman"/>
                <w:color w:val="000000" w:themeColor="text1"/>
              </w:rPr>
            </w:pPr>
          </w:p>
        </w:tc>
        <w:tc>
          <w:tcPr>
            <w:tcW w:w="1140" w:type="pct"/>
            <w:shd w:val="clear" w:color="auto" w:fill="auto"/>
            <w:vAlign w:val="center"/>
          </w:tcPr>
          <w:p w14:paraId="0F958AA2"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其他休憩场所</w:t>
            </w:r>
          </w:p>
        </w:tc>
        <w:tc>
          <w:tcPr>
            <w:tcW w:w="1138" w:type="pct"/>
            <w:shd w:val="clear" w:color="auto" w:fill="auto"/>
            <w:vAlign w:val="center"/>
          </w:tcPr>
          <w:p w14:paraId="76F42FE1"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600m</w:t>
            </w:r>
            <w:r>
              <w:rPr>
                <w:rFonts w:ascii="Times New Roman" w:eastAsia="宋体" w:hAnsi="Times New Roman" w:hint="eastAsia"/>
                <w:color w:val="000000" w:themeColor="text1"/>
              </w:rPr>
              <w:t>~</w:t>
            </w:r>
            <w:r>
              <w:rPr>
                <w:rFonts w:ascii="Times New Roman" w:eastAsia="宋体" w:hAnsi="Times New Roman"/>
                <w:color w:val="000000" w:themeColor="text1"/>
              </w:rPr>
              <w:t>800m</w:t>
            </w:r>
            <w:r>
              <w:rPr>
                <w:rFonts w:ascii="Times New Roman" w:eastAsia="宋体" w:hAnsi="Times New Roman"/>
                <w:color w:val="000000" w:themeColor="text1"/>
              </w:rPr>
              <w:t>服务半径设</w:t>
            </w:r>
            <w:r>
              <w:rPr>
                <w:rFonts w:ascii="Times New Roman" w:eastAsia="宋体" w:hAnsi="Times New Roman"/>
                <w:color w:val="000000" w:themeColor="text1"/>
              </w:rPr>
              <w:t>1</w:t>
            </w:r>
            <w:r>
              <w:rPr>
                <w:rFonts w:ascii="Times New Roman" w:eastAsia="宋体" w:hAnsi="Times New Roman"/>
                <w:color w:val="000000" w:themeColor="text1"/>
              </w:rPr>
              <w:t>座</w:t>
            </w:r>
          </w:p>
        </w:tc>
        <w:tc>
          <w:tcPr>
            <w:tcW w:w="1816" w:type="pct"/>
            <w:shd w:val="clear" w:color="auto" w:fill="auto"/>
            <w:vAlign w:val="center"/>
          </w:tcPr>
          <w:p w14:paraId="10DDD270"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主要是旅游景区等</w:t>
            </w:r>
          </w:p>
        </w:tc>
      </w:tr>
      <w:tr w:rsidR="0004231B" w14:paraId="5E15FC22" w14:textId="77777777">
        <w:trPr>
          <w:trHeight w:val="340"/>
        </w:trPr>
        <w:tc>
          <w:tcPr>
            <w:tcW w:w="527" w:type="pct"/>
            <w:vMerge w:val="restart"/>
            <w:shd w:val="clear" w:color="auto" w:fill="auto"/>
            <w:vAlign w:val="center"/>
          </w:tcPr>
          <w:p w14:paraId="05200E0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镇（乡）</w:t>
            </w:r>
          </w:p>
        </w:tc>
        <w:tc>
          <w:tcPr>
            <w:tcW w:w="1519" w:type="pct"/>
            <w:gridSpan w:val="2"/>
            <w:shd w:val="clear" w:color="auto" w:fill="auto"/>
            <w:vAlign w:val="center"/>
          </w:tcPr>
          <w:p w14:paraId="39C7387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建成区</w:t>
            </w:r>
          </w:p>
        </w:tc>
        <w:tc>
          <w:tcPr>
            <w:tcW w:w="1138" w:type="pct"/>
            <w:shd w:val="clear" w:color="auto" w:fill="auto"/>
            <w:vAlign w:val="center"/>
          </w:tcPr>
          <w:p w14:paraId="2ACE658E"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400m</w:t>
            </w:r>
            <w:r>
              <w:rPr>
                <w:rFonts w:ascii="Times New Roman" w:eastAsia="宋体" w:hAnsi="Times New Roman" w:hint="eastAsia"/>
                <w:color w:val="000000" w:themeColor="text1"/>
              </w:rPr>
              <w:t>~</w:t>
            </w:r>
            <w:r>
              <w:rPr>
                <w:rFonts w:ascii="Times New Roman" w:eastAsia="宋体" w:hAnsi="Times New Roman"/>
                <w:color w:val="000000" w:themeColor="text1"/>
              </w:rPr>
              <w:t>500m</w:t>
            </w:r>
            <w:r>
              <w:rPr>
                <w:rFonts w:ascii="Times New Roman" w:eastAsia="宋体" w:hAnsi="Times New Roman"/>
                <w:color w:val="000000" w:themeColor="text1"/>
              </w:rPr>
              <w:t>设</w:t>
            </w:r>
            <w:r>
              <w:rPr>
                <w:rFonts w:ascii="Times New Roman" w:eastAsia="宋体" w:hAnsi="Times New Roman"/>
                <w:color w:val="000000" w:themeColor="text1"/>
              </w:rPr>
              <w:t>1</w:t>
            </w:r>
            <w:r>
              <w:rPr>
                <w:rFonts w:ascii="Times New Roman" w:eastAsia="宋体" w:hAnsi="Times New Roman"/>
                <w:color w:val="000000" w:themeColor="text1"/>
              </w:rPr>
              <w:t>座</w:t>
            </w:r>
          </w:p>
        </w:tc>
        <w:tc>
          <w:tcPr>
            <w:tcW w:w="1816" w:type="pct"/>
            <w:shd w:val="clear" w:color="auto" w:fill="auto"/>
            <w:vAlign w:val="center"/>
          </w:tcPr>
          <w:p w14:paraId="4B1ACC2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p>
        </w:tc>
      </w:tr>
      <w:tr w:rsidR="0004231B" w14:paraId="183C17EB" w14:textId="77777777">
        <w:trPr>
          <w:trHeight w:val="340"/>
        </w:trPr>
        <w:tc>
          <w:tcPr>
            <w:tcW w:w="527" w:type="pct"/>
            <w:vMerge/>
            <w:shd w:val="clear" w:color="auto" w:fill="auto"/>
            <w:vAlign w:val="center"/>
          </w:tcPr>
          <w:p w14:paraId="0C767EA5" w14:textId="77777777" w:rsidR="0004231B" w:rsidRDefault="0004231B">
            <w:pPr>
              <w:pStyle w:val="CR-1"/>
              <w:rPr>
                <w:rFonts w:ascii="Times New Roman" w:eastAsia="宋体" w:hAnsi="Times New Roman"/>
                <w:color w:val="000000" w:themeColor="text1"/>
              </w:rPr>
            </w:pPr>
          </w:p>
        </w:tc>
        <w:tc>
          <w:tcPr>
            <w:tcW w:w="1519" w:type="pct"/>
            <w:gridSpan w:val="2"/>
            <w:shd w:val="clear" w:color="auto" w:fill="auto"/>
            <w:vAlign w:val="center"/>
          </w:tcPr>
          <w:p w14:paraId="38E52EB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有公共活动区的村庄</w:t>
            </w:r>
          </w:p>
        </w:tc>
        <w:tc>
          <w:tcPr>
            <w:tcW w:w="1138" w:type="pct"/>
            <w:shd w:val="clear" w:color="auto" w:fill="auto"/>
            <w:vAlign w:val="center"/>
          </w:tcPr>
          <w:p w14:paraId="4B3D49B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每个村庄设</w:t>
            </w:r>
            <w:r>
              <w:rPr>
                <w:rFonts w:ascii="Times New Roman" w:eastAsia="宋体" w:hAnsi="Times New Roman" w:hint="eastAsia"/>
                <w:color w:val="000000" w:themeColor="text1"/>
              </w:rPr>
              <w:t>1</w:t>
            </w:r>
            <w:r>
              <w:rPr>
                <w:rFonts w:ascii="Times New Roman" w:eastAsia="宋体" w:hAnsi="Times New Roman" w:hint="eastAsia"/>
                <w:color w:val="000000" w:themeColor="text1"/>
              </w:rPr>
              <w:t>座</w:t>
            </w:r>
          </w:p>
        </w:tc>
        <w:tc>
          <w:tcPr>
            <w:tcW w:w="1816" w:type="pct"/>
            <w:shd w:val="clear" w:color="auto" w:fill="auto"/>
            <w:vAlign w:val="center"/>
          </w:tcPr>
          <w:p w14:paraId="0940DBC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p>
        </w:tc>
      </w:tr>
      <w:tr w:rsidR="0004231B" w14:paraId="5251A5F8" w14:textId="77777777">
        <w:trPr>
          <w:trHeight w:val="340"/>
        </w:trPr>
        <w:tc>
          <w:tcPr>
            <w:tcW w:w="5000" w:type="pct"/>
            <w:gridSpan w:val="5"/>
            <w:shd w:val="clear" w:color="auto" w:fill="auto"/>
            <w:vAlign w:val="center"/>
          </w:tcPr>
          <w:p w14:paraId="546E55CE" w14:textId="77777777" w:rsidR="0004231B" w:rsidRDefault="00000000">
            <w:pPr>
              <w:pStyle w:val="CR-1"/>
              <w:jc w:val="left"/>
              <w:rPr>
                <w:rFonts w:ascii="Times New Roman" w:eastAsia="宋体" w:hAnsi="Times New Roman"/>
                <w:color w:val="000000" w:themeColor="text1"/>
              </w:rPr>
            </w:pPr>
            <w:r>
              <w:rPr>
                <w:rFonts w:ascii="Times New Roman" w:eastAsia="宋体" w:hAnsi="Times New Roman"/>
                <w:color w:val="000000" w:themeColor="text1"/>
              </w:rPr>
              <w:t>注：</w:t>
            </w:r>
            <w:r>
              <w:rPr>
                <w:rFonts w:ascii="Times New Roman" w:eastAsia="宋体" w:hAnsi="Times New Roman"/>
                <w:color w:val="000000" w:themeColor="text1"/>
              </w:rPr>
              <w:t>1</w:t>
            </w:r>
            <w:r>
              <w:rPr>
                <w:rFonts w:ascii="Times New Roman" w:eastAsia="宋体" w:hAnsi="Times New Roman"/>
                <w:color w:val="000000" w:themeColor="text1"/>
              </w:rPr>
              <w:t>、公共厕所沿道路设置的，应根据道路性质选择公共厕所设置密度：</w:t>
            </w:r>
          </w:p>
          <w:p w14:paraId="27DEABF6" w14:textId="77777777" w:rsidR="0004231B" w:rsidRDefault="00000000">
            <w:pPr>
              <w:pStyle w:val="CR-1"/>
              <w:jc w:val="left"/>
              <w:rPr>
                <w:rFonts w:ascii="Times New Roman" w:eastAsia="宋体" w:hAnsi="Times New Roman"/>
                <w:color w:val="000000" w:themeColor="text1"/>
              </w:rPr>
            </w:pPr>
            <w:r>
              <w:rPr>
                <w:rFonts w:ascii="Times New Roman" w:eastAsia="宋体" w:hAnsi="Times New Roman" w:hint="eastAsia"/>
                <w:color w:val="000000" w:themeColor="text1"/>
              </w:rPr>
              <w:t>①</w:t>
            </w:r>
            <w:r>
              <w:rPr>
                <w:rFonts w:ascii="Times New Roman" w:eastAsia="宋体" w:hAnsi="Times New Roman"/>
                <w:color w:val="000000" w:themeColor="text1"/>
              </w:rPr>
              <w:t>商业性路段：沿街的商业型建筑物占街道上建筑物总量的</w:t>
            </w:r>
            <w:r>
              <w:rPr>
                <w:rFonts w:ascii="Times New Roman" w:eastAsia="宋体" w:hAnsi="Times New Roman"/>
                <w:color w:val="000000" w:themeColor="text1"/>
              </w:rPr>
              <w:t>50%</w:t>
            </w:r>
            <w:r>
              <w:rPr>
                <w:rFonts w:ascii="Times New Roman" w:eastAsia="宋体" w:hAnsi="Times New Roman"/>
                <w:color w:val="000000" w:themeColor="text1"/>
              </w:rPr>
              <w:t>以上；</w:t>
            </w:r>
          </w:p>
          <w:p w14:paraId="2477B3F7" w14:textId="77777777" w:rsidR="0004231B" w:rsidRDefault="00000000">
            <w:pPr>
              <w:pStyle w:val="CR-1"/>
              <w:jc w:val="left"/>
              <w:rPr>
                <w:rFonts w:ascii="Times New Roman" w:eastAsia="宋体" w:hAnsi="Times New Roman"/>
                <w:color w:val="000000" w:themeColor="text1"/>
              </w:rPr>
            </w:pPr>
            <w:r>
              <w:rPr>
                <w:rFonts w:ascii="Times New Roman" w:eastAsia="宋体" w:hAnsi="Times New Roman" w:hint="eastAsia"/>
                <w:color w:val="000000" w:themeColor="text1"/>
              </w:rPr>
              <w:t>②</w:t>
            </w:r>
            <w:r>
              <w:rPr>
                <w:rFonts w:ascii="Times New Roman" w:eastAsia="宋体" w:hAnsi="Times New Roman"/>
                <w:color w:val="000000" w:themeColor="text1"/>
              </w:rPr>
              <w:t>生活性道路：沿街的商业型建筑物占街道上建筑物总量的</w:t>
            </w:r>
            <w:r>
              <w:rPr>
                <w:rFonts w:ascii="Times New Roman" w:eastAsia="宋体" w:hAnsi="Times New Roman"/>
                <w:color w:val="000000" w:themeColor="text1"/>
              </w:rPr>
              <w:t>15%</w:t>
            </w:r>
            <w:r>
              <w:rPr>
                <w:rFonts w:ascii="Times New Roman" w:eastAsia="宋体" w:hAnsi="Times New Roman" w:hint="eastAsia"/>
                <w:color w:val="000000" w:themeColor="text1"/>
              </w:rPr>
              <w:t>~</w:t>
            </w:r>
            <w:r>
              <w:rPr>
                <w:rFonts w:ascii="Times New Roman" w:eastAsia="宋体" w:hAnsi="Times New Roman"/>
                <w:color w:val="000000" w:themeColor="text1"/>
              </w:rPr>
              <w:t>50%</w:t>
            </w:r>
            <w:r>
              <w:rPr>
                <w:rFonts w:ascii="Times New Roman" w:eastAsia="宋体" w:hAnsi="Times New Roman"/>
                <w:color w:val="000000" w:themeColor="text1"/>
              </w:rPr>
              <w:t>；</w:t>
            </w:r>
          </w:p>
          <w:p w14:paraId="1F3FDC08" w14:textId="77777777" w:rsidR="0004231B" w:rsidRDefault="00000000">
            <w:pPr>
              <w:pStyle w:val="CR-1"/>
              <w:jc w:val="left"/>
              <w:rPr>
                <w:rFonts w:ascii="Times New Roman" w:eastAsia="宋体" w:hAnsi="Times New Roman"/>
                <w:color w:val="000000" w:themeColor="text1"/>
              </w:rPr>
            </w:pPr>
            <w:r>
              <w:rPr>
                <w:rFonts w:ascii="Times New Roman" w:eastAsia="宋体" w:hAnsi="Times New Roman" w:hint="eastAsia"/>
                <w:color w:val="000000" w:themeColor="text1"/>
              </w:rPr>
              <w:t>③</w:t>
            </w:r>
            <w:r>
              <w:rPr>
                <w:rFonts w:ascii="Times New Roman" w:eastAsia="宋体" w:hAnsi="Times New Roman"/>
                <w:color w:val="000000" w:themeColor="text1"/>
              </w:rPr>
              <w:t>交通性道路：沿街商业型建筑物在</w:t>
            </w:r>
            <w:r>
              <w:rPr>
                <w:rFonts w:ascii="Times New Roman" w:eastAsia="宋体" w:hAnsi="Times New Roman"/>
                <w:color w:val="000000" w:themeColor="text1"/>
              </w:rPr>
              <w:t>15%</w:t>
            </w:r>
            <w:r>
              <w:rPr>
                <w:rFonts w:ascii="Times New Roman" w:eastAsia="宋体" w:hAnsi="Times New Roman"/>
                <w:color w:val="000000" w:themeColor="text1"/>
              </w:rPr>
              <w:t>以下。</w:t>
            </w:r>
          </w:p>
          <w:p w14:paraId="6FE8D574" w14:textId="77777777" w:rsidR="0004231B" w:rsidRDefault="00000000">
            <w:pPr>
              <w:pStyle w:val="CR-1"/>
              <w:jc w:val="left"/>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hint="eastAsia"/>
                <w:color w:val="000000" w:themeColor="text1"/>
              </w:rPr>
              <w:t>、路边公共厕所宜与加油站、停车场等设施合建。</w:t>
            </w:r>
          </w:p>
        </w:tc>
      </w:tr>
    </w:tbl>
    <w:p w14:paraId="21590B6A" w14:textId="77777777" w:rsidR="0004231B" w:rsidRDefault="00000000">
      <w:pPr>
        <w:pStyle w:val="affb"/>
        <w:spacing w:before="312" w:after="312"/>
      </w:pPr>
      <w:bookmarkStart w:id="43" w:name="_Toc196468349"/>
      <w:r>
        <w:rPr>
          <w:rFonts w:hint="eastAsia"/>
        </w:rPr>
        <w:t>设计要求</w:t>
      </w:r>
      <w:bookmarkEnd w:id="43"/>
    </w:p>
    <w:p w14:paraId="70179FB2" w14:textId="77777777" w:rsidR="0004231B" w:rsidRDefault="00000000">
      <w:pPr>
        <w:pStyle w:val="affc"/>
        <w:spacing w:before="156" w:after="156"/>
        <w:ind w:left="0"/>
      </w:pPr>
      <w:r>
        <w:rPr>
          <w:rFonts w:hint="eastAsia"/>
        </w:rPr>
        <w:t>一般规定</w:t>
      </w:r>
    </w:p>
    <w:p w14:paraId="555666B9" w14:textId="77777777" w:rsidR="0004231B" w:rsidRDefault="00000000">
      <w:pPr>
        <w:pStyle w:val="afffffffff1"/>
      </w:pPr>
      <w:r>
        <w:rPr>
          <w:rFonts w:hint="eastAsia"/>
        </w:rPr>
        <w:t>公共厕所的设计应以人为本，并应遵循文明、卫生、方便、安全、节能的原则。</w:t>
      </w:r>
    </w:p>
    <w:p w14:paraId="6EAFB92C" w14:textId="77777777" w:rsidR="0004231B" w:rsidRDefault="00000000">
      <w:pPr>
        <w:pStyle w:val="afffffffff1"/>
      </w:pPr>
      <w:r>
        <w:rPr>
          <w:rFonts w:hint="eastAsia"/>
        </w:rPr>
        <w:t>公共厕所外观和色彩设计应与周边环境协调。</w:t>
      </w:r>
    </w:p>
    <w:p w14:paraId="665FB163" w14:textId="77777777" w:rsidR="0004231B" w:rsidRDefault="00000000">
      <w:pPr>
        <w:pStyle w:val="afffffffff1"/>
      </w:pPr>
      <w:r>
        <w:rPr>
          <w:rFonts w:hint="eastAsia"/>
        </w:rPr>
        <w:t>公共厕所应有防冻保温措施以确保公共厕所冬季时能正常运行。</w:t>
      </w:r>
    </w:p>
    <w:p w14:paraId="00250C18" w14:textId="77777777" w:rsidR="0004231B" w:rsidRDefault="00000000">
      <w:pPr>
        <w:pStyle w:val="afffffffff1"/>
      </w:pPr>
      <w:r>
        <w:rPr>
          <w:rFonts w:hint="eastAsia"/>
        </w:rPr>
        <w:t>独立式公共厕所建筑面积原则上应达到60平方米及以上。</w:t>
      </w:r>
    </w:p>
    <w:p w14:paraId="284DA221" w14:textId="77777777" w:rsidR="0004231B" w:rsidRDefault="00000000">
      <w:pPr>
        <w:pStyle w:val="afffffffff1"/>
      </w:pPr>
      <w:r>
        <w:rPr>
          <w:rFonts w:hint="eastAsia"/>
        </w:rPr>
        <w:t>公共厕所的平面设计应进行功能分区，卫生洁具及其使用空间应合理布置，应充分考虑无障碍通道和无障碍设施的配置。</w:t>
      </w:r>
    </w:p>
    <w:p w14:paraId="45518250" w14:textId="77777777" w:rsidR="0004231B" w:rsidRDefault="00000000">
      <w:pPr>
        <w:pStyle w:val="affc"/>
        <w:spacing w:before="156" w:after="156"/>
        <w:ind w:left="0"/>
      </w:pPr>
      <w:r>
        <w:rPr>
          <w:rFonts w:hint="eastAsia"/>
        </w:rPr>
        <w:lastRenderedPageBreak/>
        <w:t xml:space="preserve">厕位比例和厕位数量 </w:t>
      </w:r>
    </w:p>
    <w:p w14:paraId="6301135F" w14:textId="77777777" w:rsidR="0004231B" w:rsidRDefault="00000000">
      <w:pPr>
        <w:pStyle w:val="afffffffff1"/>
      </w:pPr>
      <w:r>
        <w:rPr>
          <w:rFonts w:hint="eastAsia"/>
        </w:rPr>
        <w:t>在人流集中的场所，女厕位与男厕位（含小便站位，下同）的比例不应小于2:1。</w:t>
      </w:r>
    </w:p>
    <w:p w14:paraId="3B511B53" w14:textId="77777777" w:rsidR="0004231B" w:rsidRDefault="00000000">
      <w:pPr>
        <w:pStyle w:val="afffffffff1"/>
      </w:pPr>
      <w:r>
        <w:rPr>
          <w:rFonts w:hint="eastAsia"/>
        </w:rPr>
        <w:t xml:space="preserve">在其他场所，男女厕位比例可按下式计算： </w:t>
      </w:r>
    </w:p>
    <w:p w14:paraId="319203A3" w14:textId="77777777" w:rsidR="0004231B" w:rsidRPr="00286ECE" w:rsidRDefault="00000000">
      <w:pPr>
        <w:jc w:val="right"/>
        <w:rPr>
          <w:rFonts w:ascii="宋体" w:hAnsi="宋体" w:hint="eastAsia"/>
        </w:rPr>
      </w:pPr>
      <w:r w:rsidRPr="00286ECE">
        <w:rPr>
          <w:rFonts w:ascii="宋体" w:hAnsi="宋体" w:hint="eastAsia"/>
        </w:rPr>
        <w:t>R=1.5W/M</w:t>
      </w:r>
      <w:r>
        <w:rPr>
          <w:rFonts w:hint="eastAsia"/>
        </w:rPr>
        <w:t xml:space="preserve">                                   </w:t>
      </w:r>
      <w:r w:rsidRPr="00286ECE">
        <w:rPr>
          <w:rFonts w:ascii="宋体" w:hAnsi="宋体" w:hint="eastAsia"/>
        </w:rPr>
        <w:t>（5.2.2）</w:t>
      </w:r>
    </w:p>
    <w:p w14:paraId="49A25ECE" w14:textId="77777777" w:rsidR="0004231B" w:rsidRDefault="00000000">
      <w:pPr>
        <w:spacing w:after="0" w:line="278" w:lineRule="auto"/>
      </w:pPr>
      <w:r>
        <w:rPr>
          <w:rFonts w:hint="eastAsia"/>
        </w:rPr>
        <w:t>式中：</w:t>
      </w:r>
      <w:r>
        <w:rPr>
          <w:rFonts w:hint="eastAsia"/>
        </w:rPr>
        <w:t>R</w:t>
      </w:r>
      <w:r>
        <w:rPr>
          <w:rFonts w:hint="eastAsia"/>
        </w:rPr>
        <w:t>—女厕位数与男厕位数的比值；</w:t>
      </w:r>
      <w:r>
        <w:rPr>
          <w:rFonts w:hint="eastAsia"/>
        </w:rPr>
        <w:t xml:space="preserve"> </w:t>
      </w:r>
    </w:p>
    <w:p w14:paraId="751BCF76" w14:textId="77777777" w:rsidR="0004231B" w:rsidRDefault="00000000">
      <w:pPr>
        <w:spacing w:after="0" w:line="278" w:lineRule="auto"/>
      </w:pPr>
      <w:r>
        <w:rPr>
          <w:rFonts w:hint="eastAsia"/>
        </w:rPr>
        <w:t xml:space="preserve">      1.5</w:t>
      </w:r>
      <w:r>
        <w:rPr>
          <w:rFonts w:hint="eastAsia"/>
        </w:rPr>
        <w:t>—女性与男性如厕占用时间比值；</w:t>
      </w:r>
    </w:p>
    <w:p w14:paraId="46F2DEC6" w14:textId="77777777" w:rsidR="0004231B" w:rsidRDefault="00000000">
      <w:pPr>
        <w:spacing w:after="0" w:line="278" w:lineRule="auto"/>
      </w:pPr>
      <w:r>
        <w:rPr>
          <w:rFonts w:hint="eastAsia"/>
        </w:rPr>
        <w:t xml:space="preserve">      W</w:t>
      </w:r>
      <w:r>
        <w:rPr>
          <w:rFonts w:hint="eastAsia"/>
        </w:rPr>
        <w:t>—女性如厕测算人数；</w:t>
      </w:r>
    </w:p>
    <w:p w14:paraId="6E5923F9" w14:textId="77777777" w:rsidR="0004231B" w:rsidRDefault="00000000">
      <w:pPr>
        <w:spacing w:after="0" w:line="278" w:lineRule="auto"/>
      </w:pPr>
      <w:r>
        <w:rPr>
          <w:rFonts w:hint="eastAsia"/>
        </w:rPr>
        <w:t xml:space="preserve">      M</w:t>
      </w:r>
      <w:r>
        <w:rPr>
          <w:rFonts w:hint="eastAsia"/>
        </w:rPr>
        <w:t>—男性如厕测算人数。</w:t>
      </w:r>
      <w:r>
        <w:rPr>
          <w:rFonts w:hint="eastAsia"/>
        </w:rPr>
        <w:t xml:space="preserve"> </w:t>
      </w:r>
    </w:p>
    <w:p w14:paraId="6CC603B0" w14:textId="77777777" w:rsidR="0004231B" w:rsidRDefault="00000000">
      <w:pPr>
        <w:pStyle w:val="afffffffff1"/>
      </w:pPr>
      <w:r>
        <w:rPr>
          <w:rFonts w:hint="eastAsia"/>
        </w:rPr>
        <w:t>不同场景下公共厕所男女厕位的数量应按本章第5.3节的相关规定确定。</w:t>
      </w:r>
    </w:p>
    <w:p w14:paraId="03885713" w14:textId="21E014F1" w:rsidR="0004231B" w:rsidRDefault="00000000">
      <w:pPr>
        <w:pStyle w:val="afffffffff1"/>
      </w:pPr>
      <w:r>
        <w:rPr>
          <w:rFonts w:hint="eastAsia"/>
        </w:rPr>
        <w:t>公共厕所男女厕位（坐位、蹲位和站位）与其数量宜符合表5.2.4-1和表5.2.4-2的规定。男女厕位比例示意图可参考《城市公共厕所设计标准》CJJ</w:t>
      </w:r>
      <w:r w:rsidR="00286ECE">
        <w:rPr>
          <w:rFonts w:hint="eastAsia"/>
        </w:rPr>
        <w:t xml:space="preserve"> </w:t>
      </w:r>
      <w:r>
        <w:rPr>
          <w:rFonts w:hint="eastAsia"/>
        </w:rPr>
        <w:t>14。</w:t>
      </w:r>
    </w:p>
    <w:p w14:paraId="2081292E" w14:textId="77777777" w:rsidR="0004231B" w:rsidRPr="005A04E2" w:rsidRDefault="00000000">
      <w:pPr>
        <w:spacing w:beforeLines="50" w:before="156" w:afterLines="50" w:after="156" w:line="278" w:lineRule="auto"/>
        <w:jc w:val="center"/>
        <w:rPr>
          <w:rFonts w:ascii="黑体" w:eastAsia="黑体" w:hAnsi="黑体" w:hint="eastAsia"/>
        </w:rPr>
      </w:pPr>
      <w:r w:rsidRPr="005A04E2">
        <w:rPr>
          <w:rFonts w:ascii="黑体" w:eastAsia="黑体" w:hAnsi="黑体" w:hint="eastAsia"/>
        </w:rPr>
        <w:t>表5.2.4-1 男厕位及数量（个）</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194"/>
        <w:gridCol w:w="1703"/>
        <w:gridCol w:w="1703"/>
        <w:gridCol w:w="1734"/>
      </w:tblGrid>
      <w:tr w:rsidR="0004231B" w14:paraId="7C5CEB8F" w14:textId="77777777">
        <w:trPr>
          <w:trHeight w:val="283"/>
          <w:tblHeader/>
        </w:trPr>
        <w:tc>
          <w:tcPr>
            <w:tcW w:w="2247" w:type="pct"/>
            <w:vAlign w:val="center"/>
          </w:tcPr>
          <w:p w14:paraId="161582C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男厕位总数</w:t>
            </w:r>
          </w:p>
        </w:tc>
        <w:tc>
          <w:tcPr>
            <w:tcW w:w="912" w:type="pct"/>
            <w:vAlign w:val="center"/>
          </w:tcPr>
          <w:p w14:paraId="5248026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坐位</w:t>
            </w:r>
          </w:p>
        </w:tc>
        <w:tc>
          <w:tcPr>
            <w:tcW w:w="912" w:type="pct"/>
            <w:vAlign w:val="center"/>
          </w:tcPr>
          <w:p w14:paraId="2F914D5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蹲位</w:t>
            </w:r>
          </w:p>
        </w:tc>
        <w:tc>
          <w:tcPr>
            <w:tcW w:w="928" w:type="pct"/>
            <w:vAlign w:val="center"/>
          </w:tcPr>
          <w:p w14:paraId="7451ACB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站位</w:t>
            </w:r>
          </w:p>
        </w:tc>
      </w:tr>
      <w:tr w:rsidR="0004231B" w14:paraId="3FF3DBC9" w14:textId="77777777">
        <w:trPr>
          <w:trHeight w:val="283"/>
        </w:trPr>
        <w:tc>
          <w:tcPr>
            <w:tcW w:w="2247" w:type="pct"/>
            <w:vAlign w:val="center"/>
          </w:tcPr>
          <w:p w14:paraId="13C5B49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912" w:type="pct"/>
            <w:vAlign w:val="center"/>
          </w:tcPr>
          <w:p w14:paraId="22AD4D5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p>
        </w:tc>
        <w:tc>
          <w:tcPr>
            <w:tcW w:w="912" w:type="pct"/>
            <w:vAlign w:val="center"/>
          </w:tcPr>
          <w:p w14:paraId="6D7C9F3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928" w:type="pct"/>
            <w:vAlign w:val="center"/>
          </w:tcPr>
          <w:p w14:paraId="60F55CB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p>
        </w:tc>
      </w:tr>
      <w:tr w:rsidR="0004231B" w14:paraId="139A953C" w14:textId="77777777">
        <w:trPr>
          <w:trHeight w:val="283"/>
        </w:trPr>
        <w:tc>
          <w:tcPr>
            <w:tcW w:w="2247" w:type="pct"/>
            <w:vAlign w:val="center"/>
          </w:tcPr>
          <w:p w14:paraId="0943840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p>
        </w:tc>
        <w:tc>
          <w:tcPr>
            <w:tcW w:w="912" w:type="pct"/>
            <w:vAlign w:val="center"/>
          </w:tcPr>
          <w:p w14:paraId="7E2D3B3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p>
        </w:tc>
        <w:tc>
          <w:tcPr>
            <w:tcW w:w="912" w:type="pct"/>
            <w:vAlign w:val="center"/>
          </w:tcPr>
          <w:p w14:paraId="28448C3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928" w:type="pct"/>
            <w:vAlign w:val="center"/>
          </w:tcPr>
          <w:p w14:paraId="68C2C8B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r>
      <w:tr w:rsidR="0004231B" w14:paraId="55960F29" w14:textId="77777777">
        <w:trPr>
          <w:trHeight w:val="283"/>
        </w:trPr>
        <w:tc>
          <w:tcPr>
            <w:tcW w:w="2247" w:type="pct"/>
            <w:vAlign w:val="center"/>
          </w:tcPr>
          <w:p w14:paraId="2C5BCB3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p>
        </w:tc>
        <w:tc>
          <w:tcPr>
            <w:tcW w:w="912" w:type="pct"/>
            <w:vAlign w:val="center"/>
          </w:tcPr>
          <w:p w14:paraId="5890654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912" w:type="pct"/>
            <w:vAlign w:val="center"/>
          </w:tcPr>
          <w:p w14:paraId="3689721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928" w:type="pct"/>
            <w:vAlign w:val="center"/>
          </w:tcPr>
          <w:p w14:paraId="51EB93E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r>
      <w:tr w:rsidR="0004231B" w14:paraId="72E3C5ED" w14:textId="77777777">
        <w:trPr>
          <w:trHeight w:val="283"/>
        </w:trPr>
        <w:tc>
          <w:tcPr>
            <w:tcW w:w="2247" w:type="pct"/>
            <w:vAlign w:val="center"/>
          </w:tcPr>
          <w:p w14:paraId="78D0769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4</w:t>
            </w:r>
          </w:p>
        </w:tc>
        <w:tc>
          <w:tcPr>
            <w:tcW w:w="912" w:type="pct"/>
            <w:vAlign w:val="center"/>
          </w:tcPr>
          <w:p w14:paraId="7062E28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912" w:type="pct"/>
            <w:vAlign w:val="center"/>
          </w:tcPr>
          <w:p w14:paraId="1C9A887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928" w:type="pct"/>
            <w:vAlign w:val="center"/>
          </w:tcPr>
          <w:p w14:paraId="6F71916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p>
        </w:tc>
      </w:tr>
      <w:tr w:rsidR="0004231B" w14:paraId="6D02D464" w14:textId="77777777">
        <w:trPr>
          <w:trHeight w:val="283"/>
        </w:trPr>
        <w:tc>
          <w:tcPr>
            <w:tcW w:w="2247" w:type="pct"/>
            <w:vAlign w:val="center"/>
          </w:tcPr>
          <w:p w14:paraId="272D073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5~</w:t>
            </w:r>
            <w:r>
              <w:rPr>
                <w:rFonts w:ascii="Times New Roman" w:eastAsia="宋体" w:hAnsi="Times New Roman"/>
                <w:color w:val="000000" w:themeColor="text1"/>
              </w:rPr>
              <w:t>10</w:t>
            </w:r>
          </w:p>
        </w:tc>
        <w:tc>
          <w:tcPr>
            <w:tcW w:w="912" w:type="pct"/>
            <w:vAlign w:val="center"/>
          </w:tcPr>
          <w:p w14:paraId="057A950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912" w:type="pct"/>
            <w:vAlign w:val="center"/>
          </w:tcPr>
          <w:p w14:paraId="4AB43BC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color w:val="000000" w:themeColor="text1"/>
              </w:rPr>
              <w:t>4</w:t>
            </w:r>
          </w:p>
        </w:tc>
        <w:tc>
          <w:tcPr>
            <w:tcW w:w="928" w:type="pct"/>
            <w:vAlign w:val="center"/>
          </w:tcPr>
          <w:p w14:paraId="7F6551D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color w:val="000000" w:themeColor="text1"/>
              </w:rPr>
              <w:t>5</w:t>
            </w:r>
          </w:p>
        </w:tc>
      </w:tr>
      <w:tr w:rsidR="0004231B" w14:paraId="631B3FA3" w14:textId="77777777">
        <w:trPr>
          <w:trHeight w:val="283"/>
        </w:trPr>
        <w:tc>
          <w:tcPr>
            <w:tcW w:w="2247" w:type="pct"/>
            <w:vAlign w:val="center"/>
          </w:tcPr>
          <w:p w14:paraId="209AEE4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1</w:t>
            </w:r>
            <w:r>
              <w:rPr>
                <w:rFonts w:ascii="Times New Roman" w:eastAsia="宋体" w:hAnsi="Times New Roman" w:hint="eastAsia"/>
                <w:color w:val="000000" w:themeColor="text1"/>
              </w:rPr>
              <w:t>~</w:t>
            </w:r>
            <w:r>
              <w:rPr>
                <w:rFonts w:ascii="Times New Roman" w:eastAsia="宋体" w:hAnsi="Times New Roman"/>
                <w:color w:val="000000" w:themeColor="text1"/>
              </w:rPr>
              <w:t>20</w:t>
            </w:r>
          </w:p>
        </w:tc>
        <w:tc>
          <w:tcPr>
            <w:tcW w:w="912" w:type="pct"/>
            <w:vAlign w:val="center"/>
          </w:tcPr>
          <w:p w14:paraId="72B2D2B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p>
        </w:tc>
        <w:tc>
          <w:tcPr>
            <w:tcW w:w="912" w:type="pct"/>
            <w:vAlign w:val="center"/>
          </w:tcPr>
          <w:p w14:paraId="514A523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4~</w:t>
            </w:r>
            <w:r>
              <w:rPr>
                <w:rFonts w:ascii="Times New Roman" w:eastAsia="宋体" w:hAnsi="Times New Roman"/>
                <w:color w:val="000000" w:themeColor="text1"/>
              </w:rPr>
              <w:t>9</w:t>
            </w:r>
          </w:p>
        </w:tc>
        <w:tc>
          <w:tcPr>
            <w:tcW w:w="928" w:type="pct"/>
            <w:vAlign w:val="center"/>
          </w:tcPr>
          <w:p w14:paraId="2B4076D3"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5</w:t>
            </w:r>
            <w:r>
              <w:rPr>
                <w:rFonts w:ascii="Times New Roman" w:eastAsia="宋体" w:hAnsi="Times New Roman" w:hint="eastAsia"/>
                <w:color w:val="000000" w:themeColor="text1"/>
              </w:rPr>
              <w:t>~</w:t>
            </w:r>
            <w:r>
              <w:rPr>
                <w:rFonts w:ascii="Times New Roman" w:eastAsia="宋体" w:hAnsi="Times New Roman"/>
                <w:color w:val="000000" w:themeColor="text1"/>
              </w:rPr>
              <w:t>9</w:t>
            </w:r>
          </w:p>
        </w:tc>
      </w:tr>
      <w:tr w:rsidR="0004231B" w14:paraId="3700B90F" w14:textId="77777777">
        <w:trPr>
          <w:trHeight w:val="283"/>
        </w:trPr>
        <w:tc>
          <w:tcPr>
            <w:tcW w:w="2247" w:type="pct"/>
            <w:vAlign w:val="center"/>
          </w:tcPr>
          <w:p w14:paraId="276538E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color w:val="000000" w:themeColor="text1"/>
              </w:rPr>
              <w:t>1</w:t>
            </w:r>
            <w:r>
              <w:rPr>
                <w:rFonts w:ascii="Times New Roman" w:eastAsia="宋体" w:hAnsi="Times New Roman" w:hint="eastAsia"/>
                <w:color w:val="000000" w:themeColor="text1"/>
              </w:rPr>
              <w:t>~</w:t>
            </w:r>
            <w:r>
              <w:rPr>
                <w:rFonts w:ascii="Times New Roman" w:eastAsia="宋体" w:hAnsi="Times New Roman"/>
                <w:color w:val="000000" w:themeColor="text1"/>
              </w:rPr>
              <w:t>30</w:t>
            </w:r>
          </w:p>
        </w:tc>
        <w:tc>
          <w:tcPr>
            <w:tcW w:w="912" w:type="pct"/>
            <w:vAlign w:val="center"/>
          </w:tcPr>
          <w:p w14:paraId="7144532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p>
        </w:tc>
        <w:tc>
          <w:tcPr>
            <w:tcW w:w="912" w:type="pct"/>
            <w:vAlign w:val="center"/>
          </w:tcPr>
          <w:p w14:paraId="6536CE3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9~</w:t>
            </w:r>
            <w:r>
              <w:rPr>
                <w:rFonts w:ascii="Times New Roman" w:eastAsia="宋体" w:hAnsi="Times New Roman"/>
                <w:color w:val="000000" w:themeColor="text1"/>
              </w:rPr>
              <w:t>13</w:t>
            </w:r>
          </w:p>
        </w:tc>
        <w:tc>
          <w:tcPr>
            <w:tcW w:w="928" w:type="pct"/>
            <w:vAlign w:val="center"/>
          </w:tcPr>
          <w:p w14:paraId="0292061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9~</w:t>
            </w:r>
            <w:r>
              <w:rPr>
                <w:rFonts w:ascii="Times New Roman" w:eastAsia="宋体" w:hAnsi="Times New Roman"/>
                <w:color w:val="000000" w:themeColor="text1"/>
              </w:rPr>
              <w:t>14</w:t>
            </w:r>
          </w:p>
        </w:tc>
      </w:tr>
      <w:tr w:rsidR="0004231B" w14:paraId="6D7E8966" w14:textId="77777777">
        <w:trPr>
          <w:trHeight w:val="283"/>
        </w:trPr>
        <w:tc>
          <w:tcPr>
            <w:tcW w:w="5000" w:type="pct"/>
            <w:gridSpan w:val="4"/>
            <w:vAlign w:val="center"/>
          </w:tcPr>
          <w:p w14:paraId="31C85556" w14:textId="77777777" w:rsidR="0004231B" w:rsidRDefault="00000000">
            <w:pPr>
              <w:pStyle w:val="CR-1"/>
              <w:jc w:val="left"/>
              <w:rPr>
                <w:rFonts w:ascii="Times New Roman" w:eastAsia="宋体" w:hAnsi="Times New Roman"/>
                <w:color w:val="000000" w:themeColor="text1"/>
              </w:rPr>
            </w:pPr>
            <w:r>
              <w:rPr>
                <w:rFonts w:ascii="Times New Roman" w:eastAsia="宋体" w:hAnsi="Times New Roman" w:hint="eastAsia"/>
                <w:color w:val="000000" w:themeColor="text1"/>
              </w:rPr>
              <w:t>注：表中厕位不包含无障碍厕位。</w:t>
            </w:r>
          </w:p>
        </w:tc>
      </w:tr>
    </w:tbl>
    <w:p w14:paraId="2A6A00FF" w14:textId="77777777" w:rsidR="0004231B" w:rsidRPr="005A04E2" w:rsidRDefault="00000000">
      <w:pPr>
        <w:spacing w:beforeLines="50" w:before="156" w:afterLines="50" w:after="156" w:line="278" w:lineRule="auto"/>
        <w:jc w:val="center"/>
        <w:rPr>
          <w:rFonts w:ascii="黑体" w:eastAsia="黑体" w:hAnsi="黑体" w:hint="eastAsia"/>
        </w:rPr>
      </w:pPr>
      <w:r w:rsidRPr="005A04E2">
        <w:rPr>
          <w:rFonts w:ascii="黑体" w:eastAsia="黑体" w:hAnsi="黑体" w:hint="eastAsia"/>
        </w:rPr>
        <w:t>表5.2.4-2 女厕位及数量（个）</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710"/>
        <w:gridCol w:w="2313"/>
        <w:gridCol w:w="2311"/>
      </w:tblGrid>
      <w:tr w:rsidR="0004231B" w14:paraId="774A38AC" w14:textId="77777777">
        <w:trPr>
          <w:trHeight w:val="283"/>
        </w:trPr>
        <w:tc>
          <w:tcPr>
            <w:tcW w:w="2523" w:type="pct"/>
            <w:vAlign w:val="center"/>
          </w:tcPr>
          <w:p w14:paraId="3FB502B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女厕位总数</w:t>
            </w:r>
          </w:p>
        </w:tc>
        <w:tc>
          <w:tcPr>
            <w:tcW w:w="1239" w:type="pct"/>
            <w:vAlign w:val="center"/>
          </w:tcPr>
          <w:p w14:paraId="1E3501C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坐位</w:t>
            </w:r>
          </w:p>
        </w:tc>
        <w:tc>
          <w:tcPr>
            <w:tcW w:w="1239" w:type="pct"/>
            <w:vAlign w:val="center"/>
          </w:tcPr>
          <w:p w14:paraId="729272C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蹲位</w:t>
            </w:r>
          </w:p>
        </w:tc>
      </w:tr>
      <w:tr w:rsidR="0004231B" w14:paraId="35E52D66" w14:textId="77777777">
        <w:trPr>
          <w:trHeight w:val="283"/>
        </w:trPr>
        <w:tc>
          <w:tcPr>
            <w:tcW w:w="2523" w:type="pct"/>
            <w:vAlign w:val="center"/>
          </w:tcPr>
          <w:p w14:paraId="756D0C6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1239" w:type="pct"/>
            <w:vAlign w:val="center"/>
          </w:tcPr>
          <w:p w14:paraId="7381B73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p>
        </w:tc>
        <w:tc>
          <w:tcPr>
            <w:tcW w:w="1239" w:type="pct"/>
            <w:vAlign w:val="center"/>
          </w:tcPr>
          <w:p w14:paraId="525F87A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r>
      <w:tr w:rsidR="0004231B" w14:paraId="6F870B09" w14:textId="77777777">
        <w:trPr>
          <w:trHeight w:val="283"/>
        </w:trPr>
        <w:tc>
          <w:tcPr>
            <w:tcW w:w="2523" w:type="pct"/>
            <w:vAlign w:val="center"/>
          </w:tcPr>
          <w:p w14:paraId="340B805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p>
        </w:tc>
        <w:tc>
          <w:tcPr>
            <w:tcW w:w="1239" w:type="pct"/>
            <w:vAlign w:val="center"/>
          </w:tcPr>
          <w:p w14:paraId="38466A3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1239" w:type="pct"/>
            <w:vAlign w:val="center"/>
          </w:tcPr>
          <w:p w14:paraId="00664C3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r>
      <w:tr w:rsidR="0004231B" w14:paraId="4B0947A9" w14:textId="77777777">
        <w:trPr>
          <w:trHeight w:val="283"/>
        </w:trPr>
        <w:tc>
          <w:tcPr>
            <w:tcW w:w="2523" w:type="pct"/>
            <w:vAlign w:val="center"/>
          </w:tcPr>
          <w:p w14:paraId="2ABF3A6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color w:val="000000" w:themeColor="text1"/>
              </w:rPr>
              <w:t>6</w:t>
            </w:r>
          </w:p>
        </w:tc>
        <w:tc>
          <w:tcPr>
            <w:tcW w:w="1239" w:type="pct"/>
            <w:vAlign w:val="center"/>
          </w:tcPr>
          <w:p w14:paraId="05314DE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1239" w:type="pct"/>
            <w:vAlign w:val="center"/>
          </w:tcPr>
          <w:p w14:paraId="4F8561E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color w:val="000000" w:themeColor="text1"/>
              </w:rPr>
              <w:t>5</w:t>
            </w:r>
          </w:p>
        </w:tc>
      </w:tr>
      <w:tr w:rsidR="0004231B" w14:paraId="417205D3" w14:textId="77777777">
        <w:trPr>
          <w:trHeight w:val="283"/>
        </w:trPr>
        <w:tc>
          <w:tcPr>
            <w:tcW w:w="2523" w:type="pct"/>
            <w:vAlign w:val="center"/>
          </w:tcPr>
          <w:p w14:paraId="3E0F0473"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7</w:t>
            </w:r>
            <w:r>
              <w:rPr>
                <w:rFonts w:ascii="Times New Roman" w:eastAsia="宋体" w:hAnsi="Times New Roman" w:hint="eastAsia"/>
                <w:color w:val="000000" w:themeColor="text1"/>
              </w:rPr>
              <w:t>~</w:t>
            </w:r>
            <w:r>
              <w:rPr>
                <w:rFonts w:ascii="Times New Roman" w:eastAsia="宋体" w:hAnsi="Times New Roman"/>
                <w:color w:val="000000" w:themeColor="text1"/>
              </w:rPr>
              <w:t>10</w:t>
            </w:r>
          </w:p>
        </w:tc>
        <w:tc>
          <w:tcPr>
            <w:tcW w:w="1239" w:type="pct"/>
            <w:vAlign w:val="center"/>
          </w:tcPr>
          <w:p w14:paraId="612A726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p>
        </w:tc>
        <w:tc>
          <w:tcPr>
            <w:tcW w:w="1239" w:type="pct"/>
            <w:vAlign w:val="center"/>
          </w:tcPr>
          <w:p w14:paraId="34732C2A"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5</w:t>
            </w:r>
            <w:r>
              <w:rPr>
                <w:rFonts w:ascii="Times New Roman" w:eastAsia="宋体" w:hAnsi="Times New Roman" w:hint="eastAsia"/>
                <w:color w:val="000000" w:themeColor="text1"/>
              </w:rPr>
              <w:t>~</w:t>
            </w:r>
            <w:r>
              <w:rPr>
                <w:rFonts w:ascii="Times New Roman" w:eastAsia="宋体" w:hAnsi="Times New Roman"/>
                <w:color w:val="000000" w:themeColor="text1"/>
              </w:rPr>
              <w:t>8</w:t>
            </w:r>
          </w:p>
        </w:tc>
      </w:tr>
      <w:tr w:rsidR="0004231B" w14:paraId="14C028CC" w14:textId="77777777">
        <w:trPr>
          <w:trHeight w:val="283"/>
        </w:trPr>
        <w:tc>
          <w:tcPr>
            <w:tcW w:w="2523" w:type="pct"/>
            <w:vAlign w:val="center"/>
          </w:tcPr>
          <w:p w14:paraId="4E563CD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1</w:t>
            </w:r>
            <w:r>
              <w:rPr>
                <w:rFonts w:ascii="Times New Roman" w:eastAsia="宋体" w:hAnsi="Times New Roman" w:hint="eastAsia"/>
                <w:color w:val="000000" w:themeColor="text1"/>
              </w:rPr>
              <w:t>~</w:t>
            </w:r>
            <w:r>
              <w:rPr>
                <w:rFonts w:ascii="Times New Roman" w:eastAsia="宋体" w:hAnsi="Times New Roman"/>
                <w:color w:val="000000" w:themeColor="text1"/>
              </w:rPr>
              <w:t>20</w:t>
            </w:r>
          </w:p>
        </w:tc>
        <w:tc>
          <w:tcPr>
            <w:tcW w:w="1239" w:type="pct"/>
            <w:vAlign w:val="center"/>
          </w:tcPr>
          <w:p w14:paraId="5D686E4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p>
        </w:tc>
        <w:tc>
          <w:tcPr>
            <w:tcW w:w="1239" w:type="pct"/>
            <w:vAlign w:val="center"/>
          </w:tcPr>
          <w:p w14:paraId="0A5C5F49"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8</w:t>
            </w:r>
            <w:r>
              <w:rPr>
                <w:rFonts w:ascii="Times New Roman" w:eastAsia="宋体" w:hAnsi="Times New Roman" w:hint="eastAsia"/>
                <w:color w:val="000000" w:themeColor="text1"/>
              </w:rPr>
              <w:t>~</w:t>
            </w:r>
            <w:r>
              <w:rPr>
                <w:rFonts w:ascii="Times New Roman" w:eastAsia="宋体" w:hAnsi="Times New Roman"/>
                <w:color w:val="000000" w:themeColor="text1"/>
              </w:rPr>
              <w:t>17</w:t>
            </w:r>
          </w:p>
        </w:tc>
      </w:tr>
      <w:tr w:rsidR="0004231B" w14:paraId="4758EEBD" w14:textId="77777777">
        <w:trPr>
          <w:trHeight w:val="283"/>
        </w:trPr>
        <w:tc>
          <w:tcPr>
            <w:tcW w:w="2523" w:type="pct"/>
            <w:vAlign w:val="center"/>
          </w:tcPr>
          <w:p w14:paraId="2AE9D33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color w:val="000000" w:themeColor="text1"/>
              </w:rPr>
              <w:t>1</w:t>
            </w:r>
            <w:r>
              <w:rPr>
                <w:rFonts w:ascii="Times New Roman" w:eastAsia="宋体" w:hAnsi="Times New Roman" w:hint="eastAsia"/>
                <w:color w:val="000000" w:themeColor="text1"/>
              </w:rPr>
              <w:t>~</w:t>
            </w:r>
            <w:r>
              <w:rPr>
                <w:rFonts w:ascii="Times New Roman" w:eastAsia="宋体" w:hAnsi="Times New Roman"/>
                <w:color w:val="000000" w:themeColor="text1"/>
              </w:rPr>
              <w:t>30</w:t>
            </w:r>
          </w:p>
        </w:tc>
        <w:tc>
          <w:tcPr>
            <w:tcW w:w="1239" w:type="pct"/>
            <w:vAlign w:val="center"/>
          </w:tcPr>
          <w:p w14:paraId="67585B7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4</w:t>
            </w:r>
          </w:p>
        </w:tc>
        <w:tc>
          <w:tcPr>
            <w:tcW w:w="1239" w:type="pct"/>
            <w:vAlign w:val="center"/>
          </w:tcPr>
          <w:p w14:paraId="43B9BB72"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17</w:t>
            </w:r>
            <w:r>
              <w:rPr>
                <w:rFonts w:ascii="Times New Roman" w:eastAsia="宋体" w:hAnsi="Times New Roman" w:hint="eastAsia"/>
                <w:color w:val="000000" w:themeColor="text1"/>
              </w:rPr>
              <w:t>~</w:t>
            </w:r>
            <w:r>
              <w:rPr>
                <w:rFonts w:ascii="Times New Roman" w:eastAsia="宋体" w:hAnsi="Times New Roman"/>
                <w:color w:val="000000" w:themeColor="text1"/>
              </w:rPr>
              <w:t>26</w:t>
            </w:r>
          </w:p>
        </w:tc>
      </w:tr>
      <w:tr w:rsidR="0004231B" w14:paraId="52B30ADB" w14:textId="77777777">
        <w:trPr>
          <w:trHeight w:val="283"/>
        </w:trPr>
        <w:tc>
          <w:tcPr>
            <w:tcW w:w="5000" w:type="pct"/>
            <w:gridSpan w:val="3"/>
            <w:vAlign w:val="center"/>
          </w:tcPr>
          <w:p w14:paraId="39CB98D6" w14:textId="77777777" w:rsidR="0004231B" w:rsidRDefault="00000000">
            <w:pPr>
              <w:pStyle w:val="CR-1"/>
              <w:jc w:val="left"/>
              <w:rPr>
                <w:rFonts w:ascii="Times New Roman" w:eastAsia="宋体" w:hAnsi="Times New Roman"/>
                <w:color w:val="000000" w:themeColor="text1"/>
              </w:rPr>
            </w:pPr>
            <w:r>
              <w:rPr>
                <w:rFonts w:ascii="Times New Roman" w:eastAsia="宋体" w:hAnsi="Times New Roman" w:hint="eastAsia"/>
                <w:color w:val="000000" w:themeColor="text1"/>
              </w:rPr>
              <w:t>注：表中厕位不包含无障碍厕位。</w:t>
            </w:r>
          </w:p>
        </w:tc>
      </w:tr>
    </w:tbl>
    <w:p w14:paraId="39B4477B" w14:textId="77777777" w:rsidR="0004231B" w:rsidRDefault="00000000">
      <w:pPr>
        <w:pStyle w:val="affc"/>
        <w:spacing w:before="156" w:after="156"/>
        <w:ind w:left="0"/>
      </w:pPr>
      <w:r>
        <w:rPr>
          <w:rFonts w:hint="eastAsia"/>
        </w:rPr>
        <w:t xml:space="preserve">卫生设施的设置 </w:t>
      </w:r>
    </w:p>
    <w:p w14:paraId="5426FDF1" w14:textId="77777777" w:rsidR="0004231B" w:rsidRDefault="00000000">
      <w:pPr>
        <w:pStyle w:val="afffffffff1"/>
      </w:pPr>
      <w:r>
        <w:rPr>
          <w:rFonts w:hint="eastAsia"/>
        </w:rPr>
        <w:t>公共场所公共厕所厕位服务人数应符合表5.3.1的规定。</w:t>
      </w:r>
    </w:p>
    <w:p w14:paraId="76E8F298" w14:textId="2C91DC75" w:rsidR="0004231B" w:rsidRPr="005A04E2" w:rsidRDefault="00000000">
      <w:pPr>
        <w:spacing w:beforeLines="50" w:before="156" w:afterLines="50" w:after="156" w:line="278" w:lineRule="auto"/>
        <w:jc w:val="center"/>
        <w:rPr>
          <w:rFonts w:ascii="黑体" w:eastAsia="黑体" w:hAnsi="黑体" w:hint="eastAsia"/>
        </w:rPr>
      </w:pPr>
      <w:r w:rsidRPr="005A04E2">
        <w:rPr>
          <w:rFonts w:ascii="黑体" w:eastAsia="黑体" w:hAnsi="黑体" w:hint="eastAsia"/>
        </w:rPr>
        <w:t>表5.3.1 公共场所公共厕所厕位服务人数</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24"/>
        <w:gridCol w:w="2597"/>
        <w:gridCol w:w="2513"/>
      </w:tblGrid>
      <w:tr w:rsidR="0004231B" w14:paraId="5BE6BEB2" w14:textId="77777777">
        <w:trPr>
          <w:trHeight w:val="283"/>
        </w:trPr>
        <w:tc>
          <w:tcPr>
            <w:tcW w:w="2263" w:type="pct"/>
            <w:vMerge w:val="restart"/>
            <w:vAlign w:val="center"/>
          </w:tcPr>
          <w:p w14:paraId="61AFAE9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公共场所</w:t>
            </w:r>
          </w:p>
        </w:tc>
        <w:tc>
          <w:tcPr>
            <w:tcW w:w="2737" w:type="pct"/>
            <w:gridSpan w:val="2"/>
            <w:vAlign w:val="center"/>
          </w:tcPr>
          <w:p w14:paraId="2BC912E6" w14:textId="06256693"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服务人数</w:t>
            </w:r>
            <w:r w:rsidR="00315CCC">
              <w:rPr>
                <w:rFonts w:ascii="Times New Roman" w:eastAsia="宋体" w:hAnsi="Times New Roman" w:hint="eastAsia"/>
                <w:color w:val="000000" w:themeColor="text1"/>
              </w:rPr>
              <w:t>（</w:t>
            </w:r>
            <w:r w:rsidR="00315CCC">
              <w:rPr>
                <w:rFonts w:ascii="Times New Roman" w:eastAsia="宋体" w:hAnsi="Times New Roman"/>
                <w:color w:val="000000" w:themeColor="text1"/>
              </w:rPr>
              <w:t>人</w:t>
            </w:r>
            <w:r w:rsidR="00315CCC">
              <w:rPr>
                <w:rFonts w:ascii="Times New Roman" w:eastAsia="宋体" w:hAnsi="Times New Roman"/>
                <w:color w:val="000000" w:themeColor="text1"/>
              </w:rPr>
              <w:t>/</w:t>
            </w:r>
            <w:r w:rsidR="00315CCC">
              <w:rPr>
                <w:rFonts w:ascii="Times New Roman" w:eastAsia="宋体" w:hAnsi="Times New Roman"/>
                <w:color w:val="000000" w:themeColor="text1"/>
              </w:rPr>
              <w:t>厕位</w:t>
            </w:r>
            <w:r w:rsidR="00315CCC">
              <w:rPr>
                <w:rFonts w:ascii="Times New Roman" w:eastAsia="宋体" w:hAnsi="Times New Roman"/>
                <w:color w:val="000000" w:themeColor="text1"/>
              </w:rPr>
              <w:t>·</w:t>
            </w:r>
            <w:r w:rsidR="00315CCC">
              <w:rPr>
                <w:rFonts w:ascii="Times New Roman" w:eastAsia="宋体" w:hAnsi="Times New Roman"/>
                <w:color w:val="000000" w:themeColor="text1"/>
              </w:rPr>
              <w:t>天</w:t>
            </w:r>
            <w:r w:rsidR="00315CCC">
              <w:rPr>
                <w:rFonts w:ascii="Times New Roman" w:eastAsia="宋体" w:hAnsi="Times New Roman" w:hint="eastAsia"/>
                <w:color w:val="000000" w:themeColor="text1"/>
              </w:rPr>
              <w:t>）</w:t>
            </w:r>
          </w:p>
        </w:tc>
      </w:tr>
      <w:tr w:rsidR="0004231B" w14:paraId="3690D8D5" w14:textId="77777777">
        <w:trPr>
          <w:trHeight w:val="283"/>
        </w:trPr>
        <w:tc>
          <w:tcPr>
            <w:tcW w:w="2263" w:type="pct"/>
            <w:vMerge/>
            <w:vAlign w:val="center"/>
          </w:tcPr>
          <w:p w14:paraId="3E2E94E5" w14:textId="77777777" w:rsidR="0004231B" w:rsidRDefault="0004231B">
            <w:pPr>
              <w:pStyle w:val="CR-1"/>
              <w:rPr>
                <w:rFonts w:ascii="Times New Roman" w:eastAsia="宋体" w:hAnsi="Times New Roman"/>
                <w:color w:val="000000" w:themeColor="text1"/>
              </w:rPr>
            </w:pPr>
          </w:p>
        </w:tc>
        <w:tc>
          <w:tcPr>
            <w:tcW w:w="1391" w:type="pct"/>
            <w:vAlign w:val="center"/>
          </w:tcPr>
          <w:p w14:paraId="1C12F40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男</w:t>
            </w:r>
          </w:p>
        </w:tc>
        <w:tc>
          <w:tcPr>
            <w:tcW w:w="1346" w:type="pct"/>
            <w:vAlign w:val="center"/>
          </w:tcPr>
          <w:p w14:paraId="1E296EE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女</w:t>
            </w:r>
          </w:p>
        </w:tc>
      </w:tr>
      <w:tr w:rsidR="0004231B" w14:paraId="117EEA1F" w14:textId="77777777">
        <w:trPr>
          <w:trHeight w:val="283"/>
        </w:trPr>
        <w:tc>
          <w:tcPr>
            <w:tcW w:w="2263" w:type="pct"/>
            <w:vAlign w:val="center"/>
          </w:tcPr>
          <w:p w14:paraId="6DDB245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广场、街道</w:t>
            </w:r>
          </w:p>
        </w:tc>
        <w:tc>
          <w:tcPr>
            <w:tcW w:w="1391" w:type="pct"/>
            <w:vAlign w:val="center"/>
          </w:tcPr>
          <w:p w14:paraId="0B0E09F5"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500</w:t>
            </w:r>
          </w:p>
        </w:tc>
        <w:tc>
          <w:tcPr>
            <w:tcW w:w="1346" w:type="pct"/>
            <w:vAlign w:val="center"/>
          </w:tcPr>
          <w:p w14:paraId="34A0A24B"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350</w:t>
            </w:r>
          </w:p>
        </w:tc>
      </w:tr>
    </w:tbl>
    <w:p w14:paraId="12A591EC" w14:textId="1A609E6F" w:rsidR="00315CCC" w:rsidRPr="00AF4945" w:rsidRDefault="00315CCC" w:rsidP="00AF4945">
      <w:pPr>
        <w:spacing w:after="0"/>
        <w:jc w:val="center"/>
        <w:rPr>
          <w:rFonts w:ascii="宋体" w:hAnsi="宋体" w:hint="eastAsia"/>
        </w:rPr>
      </w:pPr>
      <w:r w:rsidRPr="00AF4945">
        <w:rPr>
          <w:rFonts w:ascii="宋体" w:hAnsi="宋体" w:hint="eastAsia"/>
        </w:rPr>
        <w:lastRenderedPageBreak/>
        <w:t>续表5.3.1</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24"/>
        <w:gridCol w:w="2597"/>
        <w:gridCol w:w="2513"/>
      </w:tblGrid>
      <w:tr w:rsidR="00315CCC" w14:paraId="1D983839" w14:textId="77777777" w:rsidTr="00790FDE">
        <w:trPr>
          <w:trHeight w:val="283"/>
        </w:trPr>
        <w:tc>
          <w:tcPr>
            <w:tcW w:w="2263" w:type="pct"/>
            <w:vMerge w:val="restart"/>
            <w:vAlign w:val="center"/>
          </w:tcPr>
          <w:p w14:paraId="607D287B" w14:textId="77777777" w:rsidR="00315CCC" w:rsidRDefault="00315CCC"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公共场所</w:t>
            </w:r>
          </w:p>
        </w:tc>
        <w:tc>
          <w:tcPr>
            <w:tcW w:w="2737" w:type="pct"/>
            <w:gridSpan w:val="2"/>
            <w:vAlign w:val="center"/>
          </w:tcPr>
          <w:p w14:paraId="3C86E1FB" w14:textId="41B07F8C" w:rsidR="00315CCC" w:rsidRDefault="00315CCC"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服务人数（</w:t>
            </w:r>
            <w:r>
              <w:rPr>
                <w:rFonts w:ascii="Times New Roman" w:eastAsia="宋体" w:hAnsi="Times New Roman"/>
                <w:color w:val="000000" w:themeColor="text1"/>
              </w:rPr>
              <w:t>人</w:t>
            </w:r>
            <w:r>
              <w:rPr>
                <w:rFonts w:ascii="Times New Roman" w:eastAsia="宋体" w:hAnsi="Times New Roman"/>
                <w:color w:val="000000" w:themeColor="text1"/>
              </w:rPr>
              <w:t>/</w:t>
            </w:r>
            <w:r>
              <w:rPr>
                <w:rFonts w:ascii="Times New Roman" w:eastAsia="宋体" w:hAnsi="Times New Roman"/>
                <w:color w:val="000000" w:themeColor="text1"/>
              </w:rPr>
              <w:t>厕位</w:t>
            </w:r>
            <w:r>
              <w:rPr>
                <w:rFonts w:ascii="Times New Roman" w:eastAsia="宋体" w:hAnsi="Times New Roman"/>
                <w:color w:val="000000" w:themeColor="text1"/>
              </w:rPr>
              <w:t>·</w:t>
            </w:r>
            <w:r>
              <w:rPr>
                <w:rFonts w:ascii="Times New Roman" w:eastAsia="宋体" w:hAnsi="Times New Roman"/>
                <w:color w:val="000000" w:themeColor="text1"/>
              </w:rPr>
              <w:t>天</w:t>
            </w:r>
            <w:r>
              <w:rPr>
                <w:rFonts w:ascii="Times New Roman" w:eastAsia="宋体" w:hAnsi="Times New Roman" w:hint="eastAsia"/>
                <w:color w:val="000000" w:themeColor="text1"/>
              </w:rPr>
              <w:t>）</w:t>
            </w:r>
          </w:p>
        </w:tc>
      </w:tr>
      <w:tr w:rsidR="00315CCC" w14:paraId="0D772E36" w14:textId="77777777" w:rsidTr="00790FDE">
        <w:trPr>
          <w:trHeight w:val="283"/>
        </w:trPr>
        <w:tc>
          <w:tcPr>
            <w:tcW w:w="2263" w:type="pct"/>
            <w:vMerge/>
            <w:vAlign w:val="center"/>
          </w:tcPr>
          <w:p w14:paraId="73B1949B" w14:textId="77777777" w:rsidR="00315CCC" w:rsidRDefault="00315CCC" w:rsidP="00790FDE">
            <w:pPr>
              <w:pStyle w:val="CR-1"/>
              <w:rPr>
                <w:rFonts w:ascii="Times New Roman" w:eastAsia="宋体" w:hAnsi="Times New Roman"/>
                <w:color w:val="000000" w:themeColor="text1"/>
              </w:rPr>
            </w:pPr>
          </w:p>
        </w:tc>
        <w:tc>
          <w:tcPr>
            <w:tcW w:w="1391" w:type="pct"/>
            <w:vAlign w:val="center"/>
          </w:tcPr>
          <w:p w14:paraId="7E9EFD75" w14:textId="77777777" w:rsidR="00315CCC" w:rsidRDefault="00315CCC"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男</w:t>
            </w:r>
          </w:p>
        </w:tc>
        <w:tc>
          <w:tcPr>
            <w:tcW w:w="1346" w:type="pct"/>
            <w:vAlign w:val="center"/>
          </w:tcPr>
          <w:p w14:paraId="346E7B26" w14:textId="77777777" w:rsidR="00315CCC" w:rsidRDefault="00315CCC"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女</w:t>
            </w:r>
          </w:p>
        </w:tc>
      </w:tr>
      <w:tr w:rsidR="00315CCC" w14:paraId="11A1DBC2" w14:textId="77777777" w:rsidTr="00790FDE">
        <w:trPr>
          <w:trHeight w:val="283"/>
        </w:trPr>
        <w:tc>
          <w:tcPr>
            <w:tcW w:w="2263" w:type="pct"/>
            <w:vAlign w:val="center"/>
          </w:tcPr>
          <w:p w14:paraId="32A5094A" w14:textId="77777777" w:rsidR="00315CCC" w:rsidRDefault="00315CCC"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车站、码头</w:t>
            </w:r>
          </w:p>
        </w:tc>
        <w:tc>
          <w:tcPr>
            <w:tcW w:w="1391" w:type="pct"/>
            <w:vAlign w:val="center"/>
          </w:tcPr>
          <w:p w14:paraId="006238B9" w14:textId="77777777" w:rsidR="00315CCC" w:rsidRDefault="00315CCC"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50</w:t>
            </w:r>
          </w:p>
        </w:tc>
        <w:tc>
          <w:tcPr>
            <w:tcW w:w="1346" w:type="pct"/>
            <w:vAlign w:val="center"/>
          </w:tcPr>
          <w:p w14:paraId="5326C6B4" w14:textId="77777777" w:rsidR="00315CCC" w:rsidRDefault="00315CCC"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00</w:t>
            </w:r>
          </w:p>
        </w:tc>
      </w:tr>
      <w:tr w:rsidR="00315CCC" w14:paraId="0AA7C493" w14:textId="77777777" w:rsidTr="00790FDE">
        <w:trPr>
          <w:trHeight w:val="283"/>
        </w:trPr>
        <w:tc>
          <w:tcPr>
            <w:tcW w:w="2263" w:type="pct"/>
            <w:vAlign w:val="center"/>
          </w:tcPr>
          <w:p w14:paraId="097866B7" w14:textId="77777777" w:rsidR="00315CCC" w:rsidRDefault="00315CCC"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公园</w:t>
            </w:r>
          </w:p>
        </w:tc>
        <w:tc>
          <w:tcPr>
            <w:tcW w:w="1391" w:type="pct"/>
            <w:vAlign w:val="center"/>
          </w:tcPr>
          <w:p w14:paraId="6B0927A9" w14:textId="77777777" w:rsidR="00315CCC" w:rsidRDefault="00315CCC"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color w:val="000000" w:themeColor="text1"/>
              </w:rPr>
              <w:t>00</w:t>
            </w:r>
          </w:p>
        </w:tc>
        <w:tc>
          <w:tcPr>
            <w:tcW w:w="1346" w:type="pct"/>
            <w:vAlign w:val="center"/>
          </w:tcPr>
          <w:p w14:paraId="59436C8A" w14:textId="77777777" w:rsidR="00315CCC" w:rsidRDefault="00315CCC"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30</w:t>
            </w:r>
          </w:p>
        </w:tc>
      </w:tr>
      <w:tr w:rsidR="00315CCC" w14:paraId="5BCB36EF" w14:textId="77777777" w:rsidTr="00790FDE">
        <w:trPr>
          <w:trHeight w:val="283"/>
        </w:trPr>
        <w:tc>
          <w:tcPr>
            <w:tcW w:w="2263" w:type="pct"/>
            <w:vAlign w:val="center"/>
          </w:tcPr>
          <w:p w14:paraId="612CF818" w14:textId="77777777" w:rsidR="00315CCC" w:rsidRDefault="00315CCC"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体育场外</w:t>
            </w:r>
          </w:p>
        </w:tc>
        <w:tc>
          <w:tcPr>
            <w:tcW w:w="1391" w:type="pct"/>
            <w:vAlign w:val="center"/>
          </w:tcPr>
          <w:p w14:paraId="15368F82" w14:textId="77777777" w:rsidR="00315CCC" w:rsidRDefault="00315CCC"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50</w:t>
            </w:r>
          </w:p>
        </w:tc>
        <w:tc>
          <w:tcPr>
            <w:tcW w:w="1346" w:type="pct"/>
            <w:vAlign w:val="center"/>
          </w:tcPr>
          <w:p w14:paraId="692C1915" w14:textId="77777777" w:rsidR="00315CCC" w:rsidRDefault="00315CCC"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00</w:t>
            </w:r>
          </w:p>
        </w:tc>
      </w:tr>
    </w:tbl>
    <w:p w14:paraId="7AC8DC10" w14:textId="18B27E57" w:rsidR="0004231B" w:rsidRDefault="00000000" w:rsidP="00AF4945">
      <w:pPr>
        <w:pStyle w:val="afffffffff1"/>
        <w:spacing w:beforeLines="50" w:before="156"/>
      </w:pPr>
      <w:r>
        <w:rPr>
          <w:rFonts w:hint="eastAsia"/>
        </w:rPr>
        <w:t xml:space="preserve">商场、超市和商业街公共厕所厕位数应符合表5.3.2的规定。 </w:t>
      </w:r>
    </w:p>
    <w:p w14:paraId="06AF38EB" w14:textId="77777777" w:rsidR="0004231B" w:rsidRPr="00315CCC" w:rsidRDefault="00000000">
      <w:pPr>
        <w:spacing w:beforeLines="50" w:before="156" w:afterLines="50" w:after="156" w:line="278" w:lineRule="auto"/>
        <w:jc w:val="center"/>
        <w:rPr>
          <w:rFonts w:ascii="黑体" w:eastAsia="黑体" w:hAnsi="黑体" w:hint="eastAsia"/>
        </w:rPr>
      </w:pPr>
      <w:r w:rsidRPr="00315CCC">
        <w:rPr>
          <w:rFonts w:ascii="黑体" w:eastAsia="黑体" w:hAnsi="黑体" w:hint="eastAsia"/>
        </w:rPr>
        <w:t>表5.3.2 商场、超市和商业街公共厕所厕位数</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40"/>
        <w:gridCol w:w="3446"/>
        <w:gridCol w:w="3448"/>
      </w:tblGrid>
      <w:tr w:rsidR="0004231B" w14:paraId="157C0B6E" w14:textId="77777777">
        <w:trPr>
          <w:trHeight w:val="283"/>
          <w:tblHeader/>
        </w:trPr>
        <w:tc>
          <w:tcPr>
            <w:tcW w:w="1307" w:type="pct"/>
            <w:vAlign w:val="center"/>
          </w:tcPr>
          <w:p w14:paraId="0B27407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购物面积（</w:t>
            </w:r>
            <w:r>
              <w:rPr>
                <w:rFonts w:ascii="Times New Roman" w:eastAsia="宋体" w:hAnsi="Times New Roman"/>
                <w:color w:val="000000" w:themeColor="text1"/>
              </w:rPr>
              <w:t>m</w:t>
            </w:r>
            <w:r>
              <w:rPr>
                <w:rFonts w:ascii="Times New Roman" w:eastAsia="宋体" w:hAnsi="Times New Roman"/>
                <w:color w:val="000000" w:themeColor="text1"/>
                <w:vertAlign w:val="superscript"/>
              </w:rPr>
              <w:t>2</w:t>
            </w:r>
            <w:r>
              <w:rPr>
                <w:rFonts w:ascii="Times New Roman" w:eastAsia="宋体" w:hAnsi="Times New Roman" w:hint="eastAsia"/>
                <w:color w:val="000000" w:themeColor="text1"/>
              </w:rPr>
              <w:t>）</w:t>
            </w:r>
          </w:p>
        </w:tc>
        <w:tc>
          <w:tcPr>
            <w:tcW w:w="1846" w:type="pct"/>
            <w:vAlign w:val="center"/>
          </w:tcPr>
          <w:p w14:paraId="7BE054A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男厕位（个）</w:t>
            </w:r>
          </w:p>
        </w:tc>
        <w:tc>
          <w:tcPr>
            <w:tcW w:w="1847" w:type="pct"/>
            <w:vAlign w:val="center"/>
          </w:tcPr>
          <w:p w14:paraId="681C01C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女厕位（个）</w:t>
            </w:r>
          </w:p>
        </w:tc>
      </w:tr>
      <w:tr w:rsidR="0004231B" w14:paraId="33F4DA30" w14:textId="77777777">
        <w:trPr>
          <w:trHeight w:val="283"/>
        </w:trPr>
        <w:tc>
          <w:tcPr>
            <w:tcW w:w="1307" w:type="pct"/>
            <w:vAlign w:val="center"/>
          </w:tcPr>
          <w:p w14:paraId="52CF24E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5</w:t>
            </w:r>
            <w:r>
              <w:rPr>
                <w:rFonts w:ascii="Times New Roman" w:eastAsia="宋体" w:hAnsi="Times New Roman"/>
                <w:color w:val="000000" w:themeColor="text1"/>
              </w:rPr>
              <w:t>00</w:t>
            </w:r>
            <w:r>
              <w:rPr>
                <w:rFonts w:ascii="Times New Roman" w:eastAsia="宋体" w:hAnsi="Times New Roman" w:hint="eastAsia"/>
                <w:color w:val="000000" w:themeColor="text1"/>
              </w:rPr>
              <w:t>以下</w:t>
            </w:r>
          </w:p>
        </w:tc>
        <w:tc>
          <w:tcPr>
            <w:tcW w:w="1846" w:type="pct"/>
            <w:vAlign w:val="center"/>
          </w:tcPr>
          <w:p w14:paraId="6FC840C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1847" w:type="pct"/>
            <w:vAlign w:val="center"/>
          </w:tcPr>
          <w:p w14:paraId="706A2AB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p>
        </w:tc>
      </w:tr>
      <w:tr w:rsidR="0004231B" w14:paraId="100AC24E" w14:textId="77777777">
        <w:trPr>
          <w:trHeight w:val="283"/>
        </w:trPr>
        <w:tc>
          <w:tcPr>
            <w:tcW w:w="1307" w:type="pct"/>
            <w:vAlign w:val="center"/>
          </w:tcPr>
          <w:p w14:paraId="5363301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5</w:t>
            </w:r>
            <w:r>
              <w:rPr>
                <w:rFonts w:ascii="Times New Roman" w:eastAsia="宋体" w:hAnsi="Times New Roman"/>
                <w:color w:val="000000" w:themeColor="text1"/>
              </w:rPr>
              <w:t>01~1000</w:t>
            </w:r>
          </w:p>
        </w:tc>
        <w:tc>
          <w:tcPr>
            <w:tcW w:w="1846" w:type="pct"/>
            <w:vAlign w:val="center"/>
          </w:tcPr>
          <w:p w14:paraId="1F38B53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p>
        </w:tc>
        <w:tc>
          <w:tcPr>
            <w:tcW w:w="1847" w:type="pct"/>
            <w:vAlign w:val="center"/>
          </w:tcPr>
          <w:p w14:paraId="5D8D47D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4</w:t>
            </w:r>
          </w:p>
        </w:tc>
      </w:tr>
      <w:tr w:rsidR="0004231B" w14:paraId="38B63AC4" w14:textId="77777777">
        <w:trPr>
          <w:trHeight w:val="283"/>
        </w:trPr>
        <w:tc>
          <w:tcPr>
            <w:tcW w:w="1307" w:type="pct"/>
            <w:vAlign w:val="center"/>
          </w:tcPr>
          <w:p w14:paraId="07CCD5B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001~2000</w:t>
            </w:r>
          </w:p>
        </w:tc>
        <w:tc>
          <w:tcPr>
            <w:tcW w:w="1846" w:type="pct"/>
            <w:vAlign w:val="center"/>
          </w:tcPr>
          <w:p w14:paraId="582FD43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p>
        </w:tc>
        <w:tc>
          <w:tcPr>
            <w:tcW w:w="1847" w:type="pct"/>
            <w:vAlign w:val="center"/>
          </w:tcPr>
          <w:p w14:paraId="3DEC98F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6</w:t>
            </w:r>
          </w:p>
        </w:tc>
      </w:tr>
      <w:tr w:rsidR="0004231B" w14:paraId="43949BC6" w14:textId="77777777">
        <w:trPr>
          <w:trHeight w:val="283"/>
        </w:trPr>
        <w:tc>
          <w:tcPr>
            <w:tcW w:w="1307" w:type="pct"/>
            <w:vAlign w:val="center"/>
          </w:tcPr>
          <w:p w14:paraId="41F939A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color w:val="000000" w:themeColor="text1"/>
              </w:rPr>
              <w:t>001~4000</w:t>
            </w:r>
          </w:p>
        </w:tc>
        <w:tc>
          <w:tcPr>
            <w:tcW w:w="1846" w:type="pct"/>
            <w:vAlign w:val="center"/>
          </w:tcPr>
          <w:p w14:paraId="1125D4A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5</w:t>
            </w:r>
          </w:p>
        </w:tc>
        <w:tc>
          <w:tcPr>
            <w:tcW w:w="1847" w:type="pct"/>
            <w:vAlign w:val="center"/>
          </w:tcPr>
          <w:p w14:paraId="735CA0E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0</w:t>
            </w:r>
          </w:p>
        </w:tc>
      </w:tr>
      <w:tr w:rsidR="0004231B" w14:paraId="600D287C" w14:textId="77777777">
        <w:trPr>
          <w:trHeight w:val="283"/>
        </w:trPr>
        <w:tc>
          <w:tcPr>
            <w:tcW w:w="1307" w:type="pct"/>
            <w:vAlign w:val="center"/>
          </w:tcPr>
          <w:p w14:paraId="3728D21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r>
              <w:rPr>
                <w:rFonts w:ascii="Times New Roman" w:eastAsia="宋体" w:hAnsi="Times New Roman" w:hint="eastAsia"/>
                <w:color w:val="000000" w:themeColor="text1"/>
              </w:rPr>
              <w:t>4</w:t>
            </w:r>
            <w:r>
              <w:rPr>
                <w:rFonts w:ascii="Times New Roman" w:eastAsia="宋体" w:hAnsi="Times New Roman"/>
                <w:color w:val="000000" w:themeColor="text1"/>
              </w:rPr>
              <w:t>000</w:t>
            </w:r>
          </w:p>
        </w:tc>
        <w:tc>
          <w:tcPr>
            <w:tcW w:w="3693" w:type="pct"/>
            <w:gridSpan w:val="2"/>
            <w:vAlign w:val="center"/>
          </w:tcPr>
          <w:p w14:paraId="340FDFE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每增加</w:t>
            </w:r>
            <w:r>
              <w:rPr>
                <w:rFonts w:ascii="Times New Roman" w:eastAsia="宋体" w:hAnsi="Times New Roman" w:hint="eastAsia"/>
                <w:color w:val="000000" w:themeColor="text1"/>
              </w:rPr>
              <w:t>1</w:t>
            </w:r>
            <w:r>
              <w:rPr>
                <w:rFonts w:ascii="Times New Roman" w:eastAsia="宋体" w:hAnsi="Times New Roman"/>
                <w:color w:val="000000" w:themeColor="text1"/>
              </w:rPr>
              <w:t>000</w:t>
            </w:r>
            <w:r>
              <w:rPr>
                <w:rFonts w:ascii="Times New Roman" w:eastAsia="宋体" w:hAnsi="Times New Roman" w:hint="eastAsia"/>
                <w:color w:val="000000" w:themeColor="text1"/>
              </w:rPr>
              <w:t xml:space="preserve"> m</w:t>
            </w:r>
            <w:r>
              <w:rPr>
                <w:rFonts w:ascii="Times New Roman" w:eastAsia="宋体" w:hAnsi="Times New Roman"/>
                <w:color w:val="000000" w:themeColor="text1"/>
                <w:vertAlign w:val="superscript"/>
              </w:rPr>
              <w:t>2</w:t>
            </w:r>
            <w:r>
              <w:rPr>
                <w:rFonts w:ascii="Times New Roman" w:eastAsia="宋体" w:hAnsi="Times New Roman" w:hint="eastAsia"/>
                <w:color w:val="000000" w:themeColor="text1"/>
              </w:rPr>
              <w:t>男厕位增加</w:t>
            </w:r>
            <w:r>
              <w:rPr>
                <w:rFonts w:ascii="Times New Roman" w:eastAsia="宋体" w:hAnsi="Times New Roman" w:hint="eastAsia"/>
                <w:color w:val="000000" w:themeColor="text1"/>
              </w:rPr>
              <w:t>1</w:t>
            </w:r>
            <w:r>
              <w:rPr>
                <w:rFonts w:ascii="Times New Roman" w:eastAsia="宋体" w:hAnsi="Times New Roman" w:hint="eastAsia"/>
                <w:color w:val="000000" w:themeColor="text1"/>
              </w:rPr>
              <w:t>个，女厕位增加</w:t>
            </w:r>
            <w:r>
              <w:rPr>
                <w:rFonts w:ascii="Times New Roman" w:eastAsia="宋体" w:hAnsi="Times New Roman" w:hint="eastAsia"/>
                <w:color w:val="000000" w:themeColor="text1"/>
              </w:rPr>
              <w:t>2</w:t>
            </w:r>
            <w:r>
              <w:rPr>
                <w:rFonts w:ascii="Times New Roman" w:eastAsia="宋体" w:hAnsi="Times New Roman" w:hint="eastAsia"/>
                <w:color w:val="000000" w:themeColor="text1"/>
              </w:rPr>
              <w:t>个</w:t>
            </w:r>
          </w:p>
        </w:tc>
      </w:tr>
      <w:tr w:rsidR="0004231B" w14:paraId="5EEE32D3" w14:textId="77777777">
        <w:trPr>
          <w:trHeight w:val="283"/>
        </w:trPr>
        <w:tc>
          <w:tcPr>
            <w:tcW w:w="5000" w:type="pct"/>
            <w:gridSpan w:val="3"/>
            <w:vAlign w:val="center"/>
          </w:tcPr>
          <w:p w14:paraId="73D70425" w14:textId="77777777" w:rsidR="0004231B" w:rsidRDefault="00000000">
            <w:pPr>
              <w:pStyle w:val="CR-1"/>
              <w:jc w:val="both"/>
              <w:rPr>
                <w:rFonts w:ascii="Times New Roman" w:eastAsia="宋体" w:hAnsi="Times New Roman"/>
                <w:color w:val="000000" w:themeColor="text1"/>
              </w:rPr>
            </w:pPr>
            <w:r>
              <w:rPr>
                <w:rFonts w:ascii="Times New Roman" w:eastAsia="宋体" w:hAnsi="Times New Roman"/>
                <w:color w:val="000000" w:themeColor="text1"/>
              </w:rPr>
              <w:t>注：</w:t>
            </w:r>
            <w:r>
              <w:rPr>
                <w:rFonts w:ascii="Times New Roman" w:eastAsia="宋体" w:hAnsi="Times New Roman"/>
                <w:color w:val="000000" w:themeColor="text1"/>
              </w:rPr>
              <w:t xml:space="preserve">1 </w:t>
            </w:r>
            <w:r>
              <w:rPr>
                <w:rFonts w:ascii="Times New Roman" w:eastAsia="宋体" w:hAnsi="Times New Roman"/>
                <w:color w:val="000000" w:themeColor="text1"/>
              </w:rPr>
              <w:t>按男女如厕人数相当时考虑；</w:t>
            </w:r>
          </w:p>
          <w:p w14:paraId="1AC6FD40" w14:textId="77777777" w:rsidR="0004231B" w:rsidRDefault="00000000">
            <w:pPr>
              <w:pStyle w:val="CR-1"/>
              <w:jc w:val="both"/>
              <w:rPr>
                <w:rFonts w:ascii="Times New Roman" w:eastAsia="宋体" w:hAnsi="Times New Roman"/>
                <w:color w:val="000000" w:themeColor="text1"/>
              </w:rPr>
            </w:pPr>
            <w:r>
              <w:rPr>
                <w:rFonts w:ascii="Times New Roman" w:eastAsia="宋体" w:hAnsi="Times New Roman"/>
                <w:color w:val="000000" w:themeColor="text1"/>
              </w:rPr>
              <w:t xml:space="preserve">2 </w:t>
            </w:r>
            <w:r>
              <w:rPr>
                <w:rFonts w:ascii="Times New Roman" w:eastAsia="宋体" w:hAnsi="Times New Roman"/>
                <w:color w:val="000000" w:themeColor="text1"/>
              </w:rPr>
              <w:t>商业街应按各</w:t>
            </w:r>
            <w:r>
              <w:rPr>
                <w:rFonts w:ascii="Times New Roman" w:eastAsia="宋体" w:hAnsi="Times New Roman" w:hint="eastAsia"/>
                <w:color w:val="000000" w:themeColor="text1"/>
              </w:rPr>
              <w:t>商店</w:t>
            </w:r>
            <w:r>
              <w:rPr>
                <w:rFonts w:ascii="Times New Roman" w:eastAsia="宋体" w:hAnsi="Times New Roman"/>
                <w:color w:val="000000" w:themeColor="text1"/>
              </w:rPr>
              <w:t>的面积合</w:t>
            </w:r>
            <w:r>
              <w:rPr>
                <w:rFonts w:ascii="Times New Roman" w:eastAsia="宋体" w:hAnsi="Times New Roman" w:hint="eastAsia"/>
                <w:color w:val="000000" w:themeColor="text1"/>
              </w:rPr>
              <w:t>并</w:t>
            </w:r>
            <w:r>
              <w:rPr>
                <w:rFonts w:ascii="Times New Roman" w:eastAsia="宋体" w:hAnsi="Times New Roman"/>
                <w:color w:val="000000" w:themeColor="text1"/>
              </w:rPr>
              <w:t>计算后，按上表比例配置。</w:t>
            </w:r>
          </w:p>
        </w:tc>
      </w:tr>
    </w:tbl>
    <w:p w14:paraId="7320B9CB" w14:textId="77777777" w:rsidR="0004231B" w:rsidRDefault="00000000">
      <w:pPr>
        <w:pStyle w:val="afffffffff1"/>
        <w:spacing w:beforeLines="50" w:before="156"/>
      </w:pPr>
      <w:r>
        <w:rPr>
          <w:rFonts w:hint="eastAsia"/>
        </w:rPr>
        <w:t>饭馆、咖啡店、小吃店和快餐店等餐饮场所公共厕所厕位数应符合表5.3.3的规定。</w:t>
      </w:r>
    </w:p>
    <w:p w14:paraId="4984853A" w14:textId="77777777" w:rsidR="0004231B" w:rsidRPr="00315CCC" w:rsidRDefault="00000000">
      <w:pPr>
        <w:spacing w:beforeLines="50" w:before="156" w:afterLines="50" w:after="156" w:line="278" w:lineRule="auto"/>
        <w:jc w:val="center"/>
        <w:rPr>
          <w:rFonts w:ascii="黑体" w:eastAsia="黑体" w:hAnsi="黑体" w:hint="eastAsia"/>
        </w:rPr>
      </w:pPr>
      <w:r w:rsidRPr="00315CCC">
        <w:rPr>
          <w:rFonts w:ascii="黑体" w:eastAsia="黑体" w:hAnsi="黑体" w:hint="eastAsia"/>
        </w:rPr>
        <w:t>表5.3.3 饭馆、咖啡店等餐饮场所公共厕所厕位数</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44"/>
        <w:gridCol w:w="4129"/>
        <w:gridCol w:w="4157"/>
      </w:tblGrid>
      <w:tr w:rsidR="0004231B" w14:paraId="511283D5" w14:textId="77777777">
        <w:trPr>
          <w:trHeight w:val="340"/>
        </w:trPr>
        <w:tc>
          <w:tcPr>
            <w:tcW w:w="559" w:type="pct"/>
            <w:vAlign w:val="center"/>
          </w:tcPr>
          <w:p w14:paraId="7BF7CBD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设施</w:t>
            </w:r>
          </w:p>
        </w:tc>
        <w:tc>
          <w:tcPr>
            <w:tcW w:w="2213" w:type="pct"/>
            <w:vAlign w:val="center"/>
          </w:tcPr>
          <w:p w14:paraId="6C5526F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男</w:t>
            </w:r>
          </w:p>
        </w:tc>
        <w:tc>
          <w:tcPr>
            <w:tcW w:w="2227" w:type="pct"/>
            <w:vAlign w:val="center"/>
          </w:tcPr>
          <w:p w14:paraId="19C5B73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女</w:t>
            </w:r>
          </w:p>
        </w:tc>
      </w:tr>
      <w:tr w:rsidR="0004231B" w14:paraId="0F286859" w14:textId="77777777">
        <w:trPr>
          <w:trHeight w:val="340"/>
        </w:trPr>
        <w:tc>
          <w:tcPr>
            <w:tcW w:w="559" w:type="pct"/>
            <w:vAlign w:val="center"/>
          </w:tcPr>
          <w:p w14:paraId="4E586DD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厕位</w:t>
            </w:r>
          </w:p>
        </w:tc>
        <w:tc>
          <w:tcPr>
            <w:tcW w:w="2213" w:type="pct"/>
            <w:vAlign w:val="center"/>
          </w:tcPr>
          <w:p w14:paraId="317A23A0"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50</w:t>
            </w:r>
            <w:r>
              <w:rPr>
                <w:rFonts w:ascii="Times New Roman" w:eastAsia="宋体" w:hAnsi="Times New Roman"/>
                <w:color w:val="000000" w:themeColor="text1"/>
              </w:rPr>
              <w:t>座位以下至少设</w:t>
            </w:r>
            <w:r>
              <w:rPr>
                <w:rFonts w:ascii="Times New Roman" w:eastAsia="宋体" w:hAnsi="Times New Roman"/>
                <w:color w:val="000000" w:themeColor="text1"/>
              </w:rPr>
              <w:t>1</w:t>
            </w:r>
            <w:r>
              <w:rPr>
                <w:rFonts w:ascii="Times New Roman" w:eastAsia="宋体" w:hAnsi="Times New Roman"/>
                <w:color w:val="000000" w:themeColor="text1"/>
              </w:rPr>
              <w:t>个</w:t>
            </w:r>
            <w:r>
              <w:rPr>
                <w:rFonts w:ascii="Times New Roman" w:eastAsia="宋体" w:hAnsi="Times New Roman" w:hint="eastAsia"/>
                <w:color w:val="000000" w:themeColor="text1"/>
              </w:rPr>
              <w:t>；</w:t>
            </w:r>
            <w:r>
              <w:rPr>
                <w:rFonts w:ascii="Times New Roman" w:eastAsia="宋体" w:hAnsi="Times New Roman"/>
                <w:color w:val="000000" w:themeColor="text1"/>
              </w:rPr>
              <w:t>100</w:t>
            </w:r>
            <w:r>
              <w:rPr>
                <w:rFonts w:ascii="Times New Roman" w:eastAsia="宋体" w:hAnsi="Times New Roman"/>
                <w:color w:val="000000" w:themeColor="text1"/>
              </w:rPr>
              <w:t>座位以下设</w:t>
            </w:r>
            <w:r>
              <w:rPr>
                <w:rFonts w:ascii="Times New Roman" w:eastAsia="宋体" w:hAnsi="Times New Roman"/>
                <w:color w:val="000000" w:themeColor="text1"/>
              </w:rPr>
              <w:t>2</w:t>
            </w:r>
            <w:r>
              <w:rPr>
                <w:rFonts w:ascii="Times New Roman" w:eastAsia="宋体" w:hAnsi="Times New Roman"/>
                <w:color w:val="000000" w:themeColor="text1"/>
              </w:rPr>
              <w:t>个</w:t>
            </w:r>
            <w:r>
              <w:rPr>
                <w:rFonts w:ascii="Times New Roman" w:eastAsia="宋体" w:hAnsi="Times New Roman" w:hint="eastAsia"/>
                <w:color w:val="000000" w:themeColor="text1"/>
              </w:rPr>
              <w:t>；</w:t>
            </w:r>
            <w:r>
              <w:rPr>
                <w:rFonts w:ascii="Times New Roman" w:eastAsia="宋体" w:hAnsi="Times New Roman"/>
                <w:color w:val="000000" w:themeColor="text1"/>
              </w:rPr>
              <w:t>超过</w:t>
            </w:r>
            <w:r>
              <w:rPr>
                <w:rFonts w:ascii="Times New Roman" w:eastAsia="宋体" w:hAnsi="Times New Roman"/>
                <w:color w:val="000000" w:themeColor="text1"/>
              </w:rPr>
              <w:t>100</w:t>
            </w:r>
            <w:r>
              <w:rPr>
                <w:rFonts w:ascii="Times New Roman" w:eastAsia="宋体" w:hAnsi="Times New Roman"/>
                <w:color w:val="000000" w:themeColor="text1"/>
              </w:rPr>
              <w:t>座位每增加</w:t>
            </w:r>
            <w:r>
              <w:rPr>
                <w:rFonts w:ascii="Times New Roman" w:eastAsia="宋体" w:hAnsi="Times New Roman"/>
                <w:color w:val="000000" w:themeColor="text1"/>
              </w:rPr>
              <w:t>100</w:t>
            </w:r>
            <w:r>
              <w:rPr>
                <w:rFonts w:ascii="Times New Roman" w:eastAsia="宋体" w:hAnsi="Times New Roman"/>
                <w:color w:val="000000" w:themeColor="text1"/>
              </w:rPr>
              <w:t>座位增设</w:t>
            </w:r>
            <w:r>
              <w:rPr>
                <w:rFonts w:ascii="Times New Roman" w:eastAsia="宋体" w:hAnsi="Times New Roman"/>
                <w:color w:val="000000" w:themeColor="text1"/>
              </w:rPr>
              <w:t>1</w:t>
            </w:r>
            <w:r>
              <w:rPr>
                <w:rFonts w:ascii="Times New Roman" w:eastAsia="宋体" w:hAnsi="Times New Roman"/>
                <w:color w:val="000000" w:themeColor="text1"/>
              </w:rPr>
              <w:t>个</w:t>
            </w:r>
          </w:p>
        </w:tc>
        <w:tc>
          <w:tcPr>
            <w:tcW w:w="2227" w:type="pct"/>
            <w:vAlign w:val="center"/>
          </w:tcPr>
          <w:p w14:paraId="35B58126"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50</w:t>
            </w:r>
            <w:r>
              <w:rPr>
                <w:rFonts w:ascii="Times New Roman" w:eastAsia="宋体" w:hAnsi="Times New Roman"/>
                <w:color w:val="000000" w:themeColor="text1"/>
              </w:rPr>
              <w:t>座位以下至少设</w:t>
            </w:r>
            <w:r>
              <w:rPr>
                <w:rFonts w:ascii="Times New Roman" w:eastAsia="宋体" w:hAnsi="Times New Roman"/>
                <w:color w:val="000000" w:themeColor="text1"/>
              </w:rPr>
              <w:t>1</w:t>
            </w:r>
            <w:r>
              <w:rPr>
                <w:rFonts w:ascii="Times New Roman" w:eastAsia="宋体" w:hAnsi="Times New Roman"/>
                <w:color w:val="000000" w:themeColor="text1"/>
              </w:rPr>
              <w:t>个</w:t>
            </w:r>
            <w:r>
              <w:rPr>
                <w:rFonts w:ascii="Times New Roman" w:eastAsia="宋体" w:hAnsi="Times New Roman" w:hint="eastAsia"/>
                <w:color w:val="000000" w:themeColor="text1"/>
              </w:rPr>
              <w:t>；</w:t>
            </w:r>
            <w:r>
              <w:rPr>
                <w:rFonts w:ascii="Times New Roman" w:eastAsia="宋体" w:hAnsi="Times New Roman"/>
                <w:color w:val="000000" w:themeColor="text1"/>
              </w:rPr>
              <w:t>100</w:t>
            </w:r>
            <w:r>
              <w:rPr>
                <w:rFonts w:ascii="Times New Roman" w:eastAsia="宋体" w:hAnsi="Times New Roman"/>
                <w:color w:val="000000" w:themeColor="text1"/>
              </w:rPr>
              <w:t>座位以下设</w:t>
            </w:r>
            <w:r>
              <w:rPr>
                <w:rFonts w:ascii="Times New Roman" w:eastAsia="宋体" w:hAnsi="Times New Roman"/>
                <w:color w:val="000000" w:themeColor="text1"/>
              </w:rPr>
              <w:t>3</w:t>
            </w:r>
            <w:r>
              <w:rPr>
                <w:rFonts w:ascii="Times New Roman" w:eastAsia="宋体" w:hAnsi="Times New Roman"/>
                <w:color w:val="000000" w:themeColor="text1"/>
              </w:rPr>
              <w:t>个</w:t>
            </w:r>
            <w:r>
              <w:rPr>
                <w:rFonts w:ascii="Times New Roman" w:eastAsia="宋体" w:hAnsi="Times New Roman" w:hint="eastAsia"/>
                <w:color w:val="000000" w:themeColor="text1"/>
              </w:rPr>
              <w:t>；</w:t>
            </w:r>
            <w:r>
              <w:rPr>
                <w:rFonts w:ascii="Times New Roman" w:eastAsia="宋体" w:hAnsi="Times New Roman"/>
                <w:color w:val="000000" w:themeColor="text1"/>
              </w:rPr>
              <w:t>超过</w:t>
            </w:r>
            <w:r>
              <w:rPr>
                <w:rFonts w:ascii="Times New Roman" w:eastAsia="宋体" w:hAnsi="Times New Roman"/>
                <w:color w:val="000000" w:themeColor="text1"/>
              </w:rPr>
              <w:t>100</w:t>
            </w:r>
            <w:r>
              <w:rPr>
                <w:rFonts w:ascii="Times New Roman" w:eastAsia="宋体" w:hAnsi="Times New Roman"/>
                <w:color w:val="000000" w:themeColor="text1"/>
              </w:rPr>
              <w:t>座位每增加</w:t>
            </w:r>
            <w:r>
              <w:rPr>
                <w:rFonts w:ascii="Times New Roman" w:eastAsia="宋体" w:hAnsi="Times New Roman"/>
                <w:color w:val="000000" w:themeColor="text1"/>
              </w:rPr>
              <w:t>65</w:t>
            </w:r>
            <w:r>
              <w:rPr>
                <w:rFonts w:ascii="Times New Roman" w:eastAsia="宋体" w:hAnsi="Times New Roman"/>
                <w:color w:val="000000" w:themeColor="text1"/>
              </w:rPr>
              <w:t>座位增设</w:t>
            </w:r>
            <w:r>
              <w:rPr>
                <w:rFonts w:ascii="Times New Roman" w:eastAsia="宋体" w:hAnsi="Times New Roman"/>
                <w:color w:val="000000" w:themeColor="text1"/>
              </w:rPr>
              <w:t>1</w:t>
            </w:r>
            <w:r>
              <w:rPr>
                <w:rFonts w:ascii="Times New Roman" w:eastAsia="宋体" w:hAnsi="Times New Roman"/>
                <w:color w:val="000000" w:themeColor="text1"/>
              </w:rPr>
              <w:t>个</w:t>
            </w:r>
          </w:p>
        </w:tc>
      </w:tr>
      <w:tr w:rsidR="0004231B" w14:paraId="24D1DFDD" w14:textId="77777777">
        <w:trPr>
          <w:trHeight w:val="340"/>
        </w:trPr>
        <w:tc>
          <w:tcPr>
            <w:tcW w:w="5000" w:type="pct"/>
            <w:gridSpan w:val="3"/>
            <w:vAlign w:val="center"/>
          </w:tcPr>
          <w:p w14:paraId="1C37D422" w14:textId="77777777" w:rsidR="0004231B" w:rsidRDefault="00000000">
            <w:pPr>
              <w:pStyle w:val="CR-1"/>
              <w:jc w:val="left"/>
              <w:rPr>
                <w:rFonts w:ascii="Times New Roman" w:eastAsia="宋体" w:hAnsi="Times New Roman"/>
                <w:color w:val="000000" w:themeColor="text1"/>
              </w:rPr>
            </w:pPr>
            <w:r>
              <w:rPr>
                <w:rFonts w:ascii="Times New Roman" w:eastAsia="宋体" w:hAnsi="Times New Roman" w:hint="eastAsia"/>
                <w:color w:val="000000" w:themeColor="text1"/>
              </w:rPr>
              <w:t>注：按男女如厕人数相当时考虑。</w:t>
            </w:r>
          </w:p>
        </w:tc>
      </w:tr>
    </w:tbl>
    <w:p w14:paraId="2285EE04" w14:textId="77777777" w:rsidR="0004231B" w:rsidRDefault="00000000">
      <w:pPr>
        <w:pStyle w:val="afffffffff1"/>
        <w:spacing w:beforeLines="50" w:before="156"/>
      </w:pPr>
      <w:r>
        <w:rPr>
          <w:rFonts w:hint="eastAsia"/>
        </w:rPr>
        <w:t>体育场馆、展览馆、影剧院、音乐厅等公共文体娱乐场所公共厕所厕位数应符合表5.3.4的规定。</w:t>
      </w:r>
    </w:p>
    <w:p w14:paraId="0708C2EF" w14:textId="77777777" w:rsidR="0004231B" w:rsidRPr="00315CCC" w:rsidRDefault="00000000">
      <w:pPr>
        <w:spacing w:beforeLines="50" w:before="156" w:afterLines="50" w:after="156" w:line="278" w:lineRule="auto"/>
        <w:jc w:val="center"/>
        <w:rPr>
          <w:rFonts w:ascii="黑体" w:eastAsia="黑体" w:hAnsi="黑体" w:hint="eastAsia"/>
        </w:rPr>
      </w:pPr>
      <w:r w:rsidRPr="00315CCC">
        <w:rPr>
          <w:rFonts w:ascii="黑体" w:eastAsia="黑体" w:hAnsi="黑体" w:hint="eastAsia"/>
        </w:rPr>
        <w:t>表5.3.4 体育场馆、展览馆等公共文体娱乐场所公共厕所厕位数</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63"/>
        <w:gridCol w:w="4115"/>
        <w:gridCol w:w="3952"/>
      </w:tblGrid>
      <w:tr w:rsidR="0004231B" w14:paraId="09AC14E0" w14:textId="77777777">
        <w:trPr>
          <w:trHeight w:val="340"/>
        </w:trPr>
        <w:tc>
          <w:tcPr>
            <w:tcW w:w="677" w:type="pct"/>
            <w:vAlign w:val="center"/>
          </w:tcPr>
          <w:p w14:paraId="762AF62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设施</w:t>
            </w:r>
          </w:p>
        </w:tc>
        <w:tc>
          <w:tcPr>
            <w:tcW w:w="2205" w:type="pct"/>
            <w:vAlign w:val="center"/>
          </w:tcPr>
          <w:p w14:paraId="69314FB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男</w:t>
            </w:r>
          </w:p>
        </w:tc>
        <w:tc>
          <w:tcPr>
            <w:tcW w:w="2118" w:type="pct"/>
            <w:vAlign w:val="center"/>
          </w:tcPr>
          <w:p w14:paraId="23CCFA5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女</w:t>
            </w:r>
          </w:p>
        </w:tc>
      </w:tr>
      <w:tr w:rsidR="0004231B" w14:paraId="5CF472E9" w14:textId="77777777">
        <w:trPr>
          <w:trHeight w:val="340"/>
        </w:trPr>
        <w:tc>
          <w:tcPr>
            <w:tcW w:w="677" w:type="pct"/>
            <w:vAlign w:val="center"/>
          </w:tcPr>
          <w:p w14:paraId="29A99D3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坐位、蹲位</w:t>
            </w:r>
          </w:p>
        </w:tc>
        <w:tc>
          <w:tcPr>
            <w:tcW w:w="2205" w:type="pct"/>
            <w:vAlign w:val="center"/>
          </w:tcPr>
          <w:p w14:paraId="6B01C1B0"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250</w:t>
            </w:r>
            <w:r>
              <w:rPr>
                <w:rFonts w:ascii="Times New Roman" w:eastAsia="宋体" w:hAnsi="Times New Roman"/>
                <w:color w:val="000000" w:themeColor="text1"/>
              </w:rPr>
              <w:t>座以下设</w:t>
            </w:r>
            <w:r>
              <w:rPr>
                <w:rFonts w:ascii="Times New Roman" w:eastAsia="宋体" w:hAnsi="Times New Roman"/>
                <w:color w:val="000000" w:themeColor="text1"/>
              </w:rPr>
              <w:t>1</w:t>
            </w:r>
            <w:r>
              <w:rPr>
                <w:rFonts w:ascii="Times New Roman" w:eastAsia="宋体" w:hAnsi="Times New Roman"/>
                <w:color w:val="000000" w:themeColor="text1"/>
              </w:rPr>
              <w:t>个，每增加</w:t>
            </w:r>
            <w:r>
              <w:rPr>
                <w:rFonts w:ascii="Times New Roman" w:eastAsia="宋体" w:hAnsi="Times New Roman" w:hint="eastAsia"/>
                <w:color w:val="000000" w:themeColor="text1"/>
              </w:rPr>
              <w:t>（</w:t>
            </w:r>
            <w:r>
              <w:rPr>
                <w:rFonts w:ascii="Times New Roman" w:eastAsia="宋体" w:hAnsi="Times New Roman"/>
                <w:color w:val="000000" w:themeColor="text1"/>
              </w:rPr>
              <w:t>1~500</w:t>
            </w:r>
            <w:r>
              <w:rPr>
                <w:rFonts w:ascii="Times New Roman" w:eastAsia="宋体" w:hAnsi="Times New Roman" w:hint="eastAsia"/>
                <w:color w:val="000000" w:themeColor="text1"/>
              </w:rPr>
              <w:t>）</w:t>
            </w:r>
            <w:r>
              <w:rPr>
                <w:rFonts w:ascii="Times New Roman" w:eastAsia="宋体" w:hAnsi="Times New Roman"/>
                <w:color w:val="000000" w:themeColor="text1"/>
              </w:rPr>
              <w:t>座增设</w:t>
            </w:r>
            <w:r>
              <w:rPr>
                <w:rFonts w:ascii="Times New Roman" w:eastAsia="宋体" w:hAnsi="Times New Roman"/>
                <w:color w:val="000000" w:themeColor="text1"/>
              </w:rPr>
              <w:t>1</w:t>
            </w:r>
            <w:r>
              <w:rPr>
                <w:rFonts w:ascii="Times New Roman" w:eastAsia="宋体" w:hAnsi="Times New Roman"/>
                <w:color w:val="000000" w:themeColor="text1"/>
              </w:rPr>
              <w:t>个</w:t>
            </w:r>
          </w:p>
        </w:tc>
        <w:tc>
          <w:tcPr>
            <w:tcW w:w="2118" w:type="pct"/>
            <w:vAlign w:val="center"/>
          </w:tcPr>
          <w:p w14:paraId="3D70744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不超过</w:t>
            </w:r>
            <w:r>
              <w:rPr>
                <w:rFonts w:ascii="Times New Roman" w:eastAsia="宋体" w:hAnsi="Times New Roman"/>
                <w:color w:val="000000" w:themeColor="text1"/>
              </w:rPr>
              <w:t>40</w:t>
            </w:r>
            <w:r>
              <w:rPr>
                <w:rFonts w:ascii="Times New Roman" w:eastAsia="宋体" w:hAnsi="Times New Roman"/>
                <w:color w:val="000000" w:themeColor="text1"/>
              </w:rPr>
              <w:t>座的设</w:t>
            </w:r>
            <w:r>
              <w:rPr>
                <w:rFonts w:ascii="Times New Roman" w:eastAsia="宋体" w:hAnsi="Times New Roman"/>
                <w:color w:val="000000" w:themeColor="text1"/>
              </w:rPr>
              <w:t>1</w:t>
            </w:r>
            <w:r>
              <w:rPr>
                <w:rFonts w:ascii="Times New Roman" w:eastAsia="宋体" w:hAnsi="Times New Roman"/>
                <w:color w:val="000000" w:themeColor="text1"/>
              </w:rPr>
              <w:t>个</w:t>
            </w:r>
            <w:r>
              <w:rPr>
                <w:rFonts w:ascii="Times New Roman" w:eastAsia="宋体" w:hAnsi="Times New Roman" w:hint="eastAsia"/>
                <w:color w:val="000000" w:themeColor="text1"/>
              </w:rPr>
              <w:t>；（</w:t>
            </w:r>
            <w:r>
              <w:rPr>
                <w:rFonts w:ascii="Times New Roman" w:eastAsia="宋体" w:hAnsi="Times New Roman"/>
                <w:color w:val="000000" w:themeColor="text1"/>
              </w:rPr>
              <w:t>41~70</w:t>
            </w:r>
            <w:r>
              <w:rPr>
                <w:rFonts w:ascii="Times New Roman" w:eastAsia="宋体" w:hAnsi="Times New Roman" w:hint="eastAsia"/>
                <w:color w:val="000000" w:themeColor="text1"/>
              </w:rPr>
              <w:t>）</w:t>
            </w:r>
            <w:r>
              <w:rPr>
                <w:rFonts w:ascii="Times New Roman" w:eastAsia="宋体" w:hAnsi="Times New Roman"/>
                <w:color w:val="000000" w:themeColor="text1"/>
              </w:rPr>
              <w:t>座设</w:t>
            </w:r>
            <w:r>
              <w:rPr>
                <w:rFonts w:ascii="Times New Roman" w:eastAsia="宋体" w:hAnsi="Times New Roman"/>
                <w:color w:val="000000" w:themeColor="text1"/>
              </w:rPr>
              <w:t>3</w:t>
            </w:r>
            <w:r>
              <w:rPr>
                <w:rFonts w:ascii="Times New Roman" w:eastAsia="宋体" w:hAnsi="Times New Roman"/>
                <w:color w:val="000000" w:themeColor="text1"/>
              </w:rPr>
              <w:t>个</w:t>
            </w:r>
            <w:r>
              <w:rPr>
                <w:rFonts w:ascii="Times New Roman" w:eastAsia="宋体" w:hAnsi="Times New Roman" w:hint="eastAsia"/>
                <w:color w:val="000000" w:themeColor="text1"/>
              </w:rPr>
              <w:t>；（</w:t>
            </w:r>
            <w:r>
              <w:rPr>
                <w:rFonts w:ascii="Times New Roman" w:eastAsia="宋体" w:hAnsi="Times New Roman"/>
                <w:color w:val="000000" w:themeColor="text1"/>
              </w:rPr>
              <w:t>71~100</w:t>
            </w:r>
            <w:r>
              <w:rPr>
                <w:rFonts w:ascii="Times New Roman" w:eastAsia="宋体" w:hAnsi="Times New Roman" w:hint="eastAsia"/>
                <w:color w:val="000000" w:themeColor="text1"/>
              </w:rPr>
              <w:t>）</w:t>
            </w:r>
            <w:r>
              <w:rPr>
                <w:rFonts w:ascii="Times New Roman" w:eastAsia="宋体" w:hAnsi="Times New Roman"/>
                <w:color w:val="000000" w:themeColor="text1"/>
              </w:rPr>
              <w:t>座设</w:t>
            </w:r>
            <w:r>
              <w:rPr>
                <w:rFonts w:ascii="Times New Roman" w:eastAsia="宋体" w:hAnsi="Times New Roman"/>
                <w:color w:val="000000" w:themeColor="text1"/>
              </w:rPr>
              <w:t>4</w:t>
            </w:r>
            <w:r>
              <w:rPr>
                <w:rFonts w:ascii="Times New Roman" w:eastAsia="宋体" w:hAnsi="Times New Roman"/>
                <w:color w:val="000000" w:themeColor="text1"/>
              </w:rPr>
              <w:t>个</w:t>
            </w:r>
            <w:r>
              <w:rPr>
                <w:rFonts w:ascii="Times New Roman" w:eastAsia="宋体" w:hAnsi="Times New Roman" w:hint="eastAsia"/>
                <w:color w:val="000000" w:themeColor="text1"/>
              </w:rPr>
              <w:t>；</w:t>
            </w:r>
          </w:p>
          <w:p w14:paraId="1E2A6F16"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每增</w:t>
            </w:r>
            <w:r>
              <w:rPr>
                <w:rFonts w:ascii="Times New Roman" w:eastAsia="宋体" w:hAnsi="Times New Roman" w:hint="eastAsia"/>
                <w:color w:val="000000" w:themeColor="text1"/>
              </w:rPr>
              <w:t>（</w:t>
            </w:r>
            <w:r>
              <w:rPr>
                <w:rFonts w:ascii="Times New Roman" w:eastAsia="宋体" w:hAnsi="Times New Roman"/>
                <w:color w:val="000000" w:themeColor="text1"/>
              </w:rPr>
              <w:t>1~40</w:t>
            </w:r>
            <w:r>
              <w:rPr>
                <w:rFonts w:ascii="Times New Roman" w:eastAsia="宋体" w:hAnsi="Times New Roman" w:hint="eastAsia"/>
                <w:color w:val="000000" w:themeColor="text1"/>
              </w:rPr>
              <w:t>）</w:t>
            </w:r>
            <w:r>
              <w:rPr>
                <w:rFonts w:ascii="Times New Roman" w:eastAsia="宋体" w:hAnsi="Times New Roman"/>
                <w:color w:val="000000" w:themeColor="text1"/>
              </w:rPr>
              <w:t>座增设</w:t>
            </w:r>
            <w:r>
              <w:rPr>
                <w:rFonts w:ascii="Times New Roman" w:eastAsia="宋体" w:hAnsi="Times New Roman"/>
                <w:color w:val="000000" w:themeColor="text1"/>
              </w:rPr>
              <w:t>1</w:t>
            </w:r>
            <w:r>
              <w:rPr>
                <w:rFonts w:ascii="Times New Roman" w:eastAsia="宋体" w:hAnsi="Times New Roman"/>
                <w:color w:val="000000" w:themeColor="text1"/>
              </w:rPr>
              <w:t>个</w:t>
            </w:r>
          </w:p>
        </w:tc>
      </w:tr>
      <w:tr w:rsidR="0004231B" w14:paraId="52063171" w14:textId="77777777">
        <w:trPr>
          <w:trHeight w:val="340"/>
        </w:trPr>
        <w:tc>
          <w:tcPr>
            <w:tcW w:w="677" w:type="pct"/>
            <w:vAlign w:val="center"/>
          </w:tcPr>
          <w:p w14:paraId="28E93F4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站位</w:t>
            </w:r>
          </w:p>
        </w:tc>
        <w:tc>
          <w:tcPr>
            <w:tcW w:w="2205" w:type="pct"/>
            <w:vAlign w:val="center"/>
          </w:tcPr>
          <w:p w14:paraId="172CFFC1"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100</w:t>
            </w:r>
            <w:r>
              <w:rPr>
                <w:rFonts w:ascii="Times New Roman" w:eastAsia="宋体" w:hAnsi="Times New Roman"/>
                <w:color w:val="000000" w:themeColor="text1"/>
              </w:rPr>
              <w:t>座以下设</w:t>
            </w:r>
            <w:r>
              <w:rPr>
                <w:rFonts w:ascii="Times New Roman" w:eastAsia="宋体" w:hAnsi="Times New Roman"/>
                <w:color w:val="000000" w:themeColor="text1"/>
              </w:rPr>
              <w:t>2</w:t>
            </w:r>
            <w:r>
              <w:rPr>
                <w:rFonts w:ascii="Times New Roman" w:eastAsia="宋体" w:hAnsi="Times New Roman"/>
                <w:color w:val="000000" w:themeColor="text1"/>
              </w:rPr>
              <w:t>个，每增加</w:t>
            </w:r>
            <w:r>
              <w:rPr>
                <w:rFonts w:ascii="Times New Roman" w:eastAsia="宋体" w:hAnsi="Times New Roman" w:hint="eastAsia"/>
                <w:color w:val="000000" w:themeColor="text1"/>
              </w:rPr>
              <w:t>（</w:t>
            </w:r>
            <w:r>
              <w:rPr>
                <w:rFonts w:ascii="Times New Roman" w:eastAsia="宋体" w:hAnsi="Times New Roman"/>
                <w:color w:val="000000" w:themeColor="text1"/>
              </w:rPr>
              <w:t>1~80</w:t>
            </w:r>
            <w:r>
              <w:rPr>
                <w:rFonts w:ascii="Times New Roman" w:eastAsia="宋体" w:hAnsi="Times New Roman" w:hint="eastAsia"/>
                <w:color w:val="000000" w:themeColor="text1"/>
              </w:rPr>
              <w:t>）</w:t>
            </w:r>
            <w:r>
              <w:rPr>
                <w:rFonts w:ascii="Times New Roman" w:eastAsia="宋体" w:hAnsi="Times New Roman"/>
                <w:color w:val="000000" w:themeColor="text1"/>
              </w:rPr>
              <w:t>座增设</w:t>
            </w:r>
            <w:r>
              <w:rPr>
                <w:rFonts w:ascii="Times New Roman" w:eastAsia="宋体" w:hAnsi="Times New Roman"/>
                <w:color w:val="000000" w:themeColor="text1"/>
              </w:rPr>
              <w:t>1</w:t>
            </w:r>
            <w:r>
              <w:rPr>
                <w:rFonts w:ascii="Times New Roman" w:eastAsia="宋体" w:hAnsi="Times New Roman"/>
                <w:color w:val="000000" w:themeColor="text1"/>
              </w:rPr>
              <w:t>个</w:t>
            </w:r>
          </w:p>
        </w:tc>
        <w:tc>
          <w:tcPr>
            <w:tcW w:w="2118" w:type="pct"/>
            <w:vAlign w:val="center"/>
          </w:tcPr>
          <w:p w14:paraId="345C3FB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w:t>
            </w:r>
          </w:p>
        </w:tc>
      </w:tr>
      <w:tr w:rsidR="0004231B" w14:paraId="48F174F4" w14:textId="77777777">
        <w:trPr>
          <w:trHeight w:val="340"/>
        </w:trPr>
        <w:tc>
          <w:tcPr>
            <w:tcW w:w="5000" w:type="pct"/>
            <w:gridSpan w:val="3"/>
            <w:vAlign w:val="center"/>
          </w:tcPr>
          <w:p w14:paraId="52A39896" w14:textId="77777777" w:rsidR="0004231B" w:rsidRDefault="00000000">
            <w:pPr>
              <w:pStyle w:val="CR-1"/>
              <w:jc w:val="left"/>
              <w:rPr>
                <w:rFonts w:ascii="Times New Roman" w:eastAsia="宋体" w:hAnsi="Times New Roman"/>
                <w:color w:val="000000" w:themeColor="text1"/>
              </w:rPr>
            </w:pPr>
            <w:r>
              <w:rPr>
                <w:rFonts w:ascii="Times New Roman" w:eastAsia="宋体" w:hAnsi="Times New Roman"/>
                <w:color w:val="000000" w:themeColor="text1"/>
              </w:rPr>
              <w:t>注：</w:t>
            </w:r>
            <w:r>
              <w:rPr>
                <w:rFonts w:ascii="Times New Roman" w:eastAsia="宋体" w:hAnsi="Times New Roman"/>
                <w:color w:val="000000" w:themeColor="text1"/>
              </w:rPr>
              <w:t xml:space="preserve">1 </w:t>
            </w:r>
            <w:r>
              <w:rPr>
                <w:rFonts w:ascii="Times New Roman" w:eastAsia="宋体" w:hAnsi="Times New Roman"/>
                <w:color w:val="000000" w:themeColor="text1"/>
              </w:rPr>
              <w:t>若附有其他服务设施内容</w:t>
            </w:r>
            <w:r>
              <w:rPr>
                <w:rFonts w:ascii="Times New Roman" w:eastAsia="宋体" w:hAnsi="Times New Roman" w:hint="eastAsia"/>
                <w:color w:val="000000" w:themeColor="text1"/>
              </w:rPr>
              <w:t>（</w:t>
            </w:r>
            <w:r>
              <w:rPr>
                <w:rFonts w:ascii="Times New Roman" w:eastAsia="宋体" w:hAnsi="Times New Roman"/>
                <w:color w:val="000000" w:themeColor="text1"/>
              </w:rPr>
              <w:t>如餐饮等</w:t>
            </w:r>
            <w:r>
              <w:rPr>
                <w:rFonts w:ascii="Times New Roman" w:eastAsia="宋体" w:hAnsi="Times New Roman" w:hint="eastAsia"/>
                <w:color w:val="000000" w:themeColor="text1"/>
              </w:rPr>
              <w:t>）</w:t>
            </w:r>
            <w:r>
              <w:rPr>
                <w:rFonts w:ascii="Times New Roman" w:eastAsia="宋体" w:hAnsi="Times New Roman"/>
                <w:color w:val="000000" w:themeColor="text1"/>
              </w:rPr>
              <w:t>，应按相应内容增加配置；</w:t>
            </w:r>
          </w:p>
          <w:p w14:paraId="692198D8" w14:textId="77777777" w:rsidR="0004231B" w:rsidRDefault="00000000">
            <w:pPr>
              <w:pStyle w:val="CR-1"/>
              <w:jc w:val="left"/>
              <w:rPr>
                <w:rFonts w:ascii="Times New Roman" w:eastAsia="宋体" w:hAnsi="Times New Roman"/>
                <w:color w:val="000000" w:themeColor="text1"/>
              </w:rPr>
            </w:pPr>
            <w:r>
              <w:rPr>
                <w:rFonts w:ascii="Times New Roman" w:eastAsia="宋体" w:hAnsi="Times New Roman"/>
                <w:color w:val="000000" w:themeColor="text1"/>
              </w:rPr>
              <w:t xml:space="preserve">2 </w:t>
            </w:r>
            <w:r>
              <w:rPr>
                <w:rFonts w:ascii="Times New Roman" w:eastAsia="宋体" w:hAnsi="Times New Roman"/>
                <w:color w:val="000000" w:themeColor="text1"/>
              </w:rPr>
              <w:t>有人员聚集场所的广场内，应增建馆外人员使用的附属或独立厕所。</w:t>
            </w:r>
          </w:p>
        </w:tc>
      </w:tr>
    </w:tbl>
    <w:p w14:paraId="1A0C21C1" w14:textId="7A00DF37" w:rsidR="00AF4945" w:rsidRPr="00AF4945" w:rsidRDefault="00000000" w:rsidP="00AF4945">
      <w:pPr>
        <w:pStyle w:val="afffffffff1"/>
        <w:spacing w:beforeLines="50" w:before="156"/>
      </w:pPr>
      <w:r>
        <w:rPr>
          <w:rFonts w:hint="eastAsia"/>
        </w:rPr>
        <w:t>机场、火车站、公共汽（电）车和长途汽车始末站、交通枢纽站、高速路休息区、综合性服务楼和服务性单位公共厕所厕位数应符合表5.3.5的规定。</w:t>
      </w:r>
    </w:p>
    <w:p w14:paraId="664EB31F" w14:textId="77777777" w:rsidR="0004231B" w:rsidRPr="00315CCC" w:rsidRDefault="00000000">
      <w:pPr>
        <w:spacing w:beforeLines="50" w:before="156" w:afterLines="50" w:after="156" w:line="278" w:lineRule="auto"/>
        <w:jc w:val="center"/>
        <w:rPr>
          <w:rFonts w:ascii="黑体" w:eastAsia="黑体" w:hAnsi="黑体" w:hint="eastAsia"/>
        </w:rPr>
      </w:pPr>
      <w:r w:rsidRPr="00315CCC">
        <w:rPr>
          <w:rFonts w:ascii="黑体" w:eastAsia="黑体" w:hAnsi="黑体" w:hint="eastAsia"/>
        </w:rPr>
        <w:t xml:space="preserve">表5.3.5 机场、火车站、综合性服务楼和服务性单位公共厕所厕位数  </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20"/>
        <w:gridCol w:w="4400"/>
        <w:gridCol w:w="3810"/>
      </w:tblGrid>
      <w:tr w:rsidR="0004231B" w14:paraId="160AC97C" w14:textId="77777777" w:rsidTr="00395206">
        <w:trPr>
          <w:trHeight w:val="255"/>
        </w:trPr>
        <w:tc>
          <w:tcPr>
            <w:tcW w:w="600" w:type="pct"/>
            <w:vAlign w:val="center"/>
          </w:tcPr>
          <w:p w14:paraId="743A91C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设施</w:t>
            </w:r>
          </w:p>
        </w:tc>
        <w:tc>
          <w:tcPr>
            <w:tcW w:w="2358" w:type="pct"/>
            <w:vAlign w:val="center"/>
          </w:tcPr>
          <w:p w14:paraId="05F7D0F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男（人数</w:t>
            </w:r>
            <w:r>
              <w:rPr>
                <w:rFonts w:ascii="Times New Roman" w:eastAsia="宋体" w:hAnsi="Times New Roman" w:hint="eastAsia"/>
                <w:color w:val="000000" w:themeColor="text1"/>
              </w:rPr>
              <w:t>/</w:t>
            </w:r>
            <w:r>
              <w:rPr>
                <w:rFonts w:ascii="Times New Roman" w:eastAsia="宋体" w:hAnsi="Times New Roman" w:hint="eastAsia"/>
                <w:color w:val="000000" w:themeColor="text1"/>
              </w:rPr>
              <w:t>每小时）</w:t>
            </w:r>
          </w:p>
        </w:tc>
        <w:tc>
          <w:tcPr>
            <w:tcW w:w="2042" w:type="pct"/>
            <w:vAlign w:val="center"/>
          </w:tcPr>
          <w:p w14:paraId="0F17906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女（人数</w:t>
            </w:r>
            <w:r>
              <w:rPr>
                <w:rFonts w:ascii="Times New Roman" w:eastAsia="宋体" w:hAnsi="Times New Roman" w:hint="eastAsia"/>
                <w:color w:val="000000" w:themeColor="text1"/>
              </w:rPr>
              <w:t>/</w:t>
            </w:r>
            <w:r>
              <w:rPr>
                <w:rFonts w:ascii="Times New Roman" w:eastAsia="宋体" w:hAnsi="Times New Roman" w:hint="eastAsia"/>
                <w:color w:val="000000" w:themeColor="text1"/>
              </w:rPr>
              <w:t>每小时）</w:t>
            </w:r>
          </w:p>
        </w:tc>
      </w:tr>
      <w:tr w:rsidR="0004231B" w14:paraId="7779195A" w14:textId="77777777" w:rsidTr="00395206">
        <w:trPr>
          <w:trHeight w:val="255"/>
        </w:trPr>
        <w:tc>
          <w:tcPr>
            <w:tcW w:w="600" w:type="pct"/>
            <w:vAlign w:val="center"/>
          </w:tcPr>
          <w:p w14:paraId="36E0514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厕位</w:t>
            </w:r>
          </w:p>
        </w:tc>
        <w:tc>
          <w:tcPr>
            <w:tcW w:w="2358" w:type="pct"/>
            <w:vAlign w:val="center"/>
          </w:tcPr>
          <w:p w14:paraId="569A98E2"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100</w:t>
            </w:r>
            <w:r>
              <w:rPr>
                <w:rFonts w:ascii="Times New Roman" w:eastAsia="宋体" w:hAnsi="Times New Roman"/>
                <w:color w:val="000000" w:themeColor="text1"/>
              </w:rPr>
              <w:t>人以下设</w:t>
            </w:r>
            <w:r>
              <w:rPr>
                <w:rFonts w:ascii="Times New Roman" w:eastAsia="宋体" w:hAnsi="Times New Roman"/>
                <w:color w:val="000000" w:themeColor="text1"/>
              </w:rPr>
              <w:t>2</w:t>
            </w:r>
            <w:r>
              <w:rPr>
                <w:rFonts w:ascii="Times New Roman" w:eastAsia="宋体" w:hAnsi="Times New Roman"/>
                <w:color w:val="000000" w:themeColor="text1"/>
              </w:rPr>
              <w:t>个</w:t>
            </w:r>
            <w:r>
              <w:rPr>
                <w:rFonts w:ascii="Times New Roman" w:eastAsia="宋体" w:hAnsi="Times New Roman" w:hint="eastAsia"/>
                <w:color w:val="000000" w:themeColor="text1"/>
              </w:rPr>
              <w:t>；</w:t>
            </w:r>
            <w:r>
              <w:rPr>
                <w:rFonts w:ascii="Times New Roman" w:eastAsia="宋体" w:hAnsi="Times New Roman"/>
                <w:color w:val="000000" w:themeColor="text1"/>
              </w:rPr>
              <w:t>每增加</w:t>
            </w:r>
            <w:r>
              <w:rPr>
                <w:rFonts w:ascii="Times New Roman" w:eastAsia="宋体" w:hAnsi="Times New Roman"/>
                <w:color w:val="000000" w:themeColor="text1"/>
              </w:rPr>
              <w:t>60</w:t>
            </w:r>
            <w:r>
              <w:rPr>
                <w:rFonts w:ascii="Times New Roman" w:eastAsia="宋体" w:hAnsi="Times New Roman"/>
                <w:color w:val="000000" w:themeColor="text1"/>
              </w:rPr>
              <w:t>人增设</w:t>
            </w:r>
            <w:r>
              <w:rPr>
                <w:rFonts w:ascii="Times New Roman" w:eastAsia="宋体" w:hAnsi="Times New Roman"/>
                <w:color w:val="000000" w:themeColor="text1"/>
              </w:rPr>
              <w:t>1</w:t>
            </w:r>
            <w:r>
              <w:rPr>
                <w:rFonts w:ascii="Times New Roman" w:eastAsia="宋体" w:hAnsi="Times New Roman"/>
                <w:color w:val="000000" w:themeColor="text1"/>
              </w:rPr>
              <w:t>个</w:t>
            </w:r>
          </w:p>
        </w:tc>
        <w:tc>
          <w:tcPr>
            <w:tcW w:w="2042" w:type="pct"/>
            <w:vAlign w:val="center"/>
          </w:tcPr>
          <w:p w14:paraId="03E8079F"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100</w:t>
            </w:r>
            <w:r>
              <w:rPr>
                <w:rFonts w:ascii="Times New Roman" w:eastAsia="宋体" w:hAnsi="Times New Roman"/>
                <w:color w:val="000000" w:themeColor="text1"/>
              </w:rPr>
              <w:t>人以下设</w:t>
            </w:r>
            <w:r>
              <w:rPr>
                <w:rFonts w:ascii="Times New Roman" w:eastAsia="宋体" w:hAnsi="Times New Roman" w:hint="eastAsia"/>
                <w:color w:val="000000" w:themeColor="text1"/>
              </w:rPr>
              <w:t>4</w:t>
            </w:r>
            <w:r>
              <w:rPr>
                <w:rFonts w:ascii="Times New Roman" w:eastAsia="宋体" w:hAnsi="Times New Roman"/>
                <w:color w:val="000000" w:themeColor="text1"/>
              </w:rPr>
              <w:t>个</w:t>
            </w:r>
            <w:r>
              <w:rPr>
                <w:rFonts w:ascii="Times New Roman" w:eastAsia="宋体" w:hAnsi="Times New Roman" w:hint="eastAsia"/>
                <w:color w:val="000000" w:themeColor="text1"/>
              </w:rPr>
              <w:t>；</w:t>
            </w:r>
            <w:r>
              <w:rPr>
                <w:rFonts w:ascii="Times New Roman" w:eastAsia="宋体" w:hAnsi="Times New Roman"/>
                <w:color w:val="000000" w:themeColor="text1"/>
              </w:rPr>
              <w:t>每增加</w:t>
            </w:r>
            <w:r>
              <w:rPr>
                <w:rFonts w:ascii="Times New Roman" w:eastAsia="宋体" w:hAnsi="Times New Roman" w:hint="eastAsia"/>
                <w:color w:val="000000" w:themeColor="text1"/>
              </w:rPr>
              <w:t>3</w:t>
            </w:r>
            <w:r>
              <w:rPr>
                <w:rFonts w:ascii="Times New Roman" w:eastAsia="宋体" w:hAnsi="Times New Roman"/>
                <w:color w:val="000000" w:themeColor="text1"/>
              </w:rPr>
              <w:t>0</w:t>
            </w:r>
            <w:r>
              <w:rPr>
                <w:rFonts w:ascii="Times New Roman" w:eastAsia="宋体" w:hAnsi="Times New Roman"/>
                <w:color w:val="000000" w:themeColor="text1"/>
              </w:rPr>
              <w:t>人增设</w:t>
            </w:r>
            <w:r>
              <w:rPr>
                <w:rFonts w:ascii="Times New Roman" w:eastAsia="宋体" w:hAnsi="Times New Roman"/>
                <w:color w:val="000000" w:themeColor="text1"/>
              </w:rPr>
              <w:t>1</w:t>
            </w:r>
            <w:r>
              <w:rPr>
                <w:rFonts w:ascii="Times New Roman" w:eastAsia="宋体" w:hAnsi="Times New Roman"/>
                <w:color w:val="000000" w:themeColor="text1"/>
              </w:rPr>
              <w:t>个</w:t>
            </w:r>
          </w:p>
        </w:tc>
      </w:tr>
    </w:tbl>
    <w:p w14:paraId="7BCE938B" w14:textId="77777777" w:rsidR="0004231B" w:rsidRDefault="00000000">
      <w:pPr>
        <w:pStyle w:val="afffffffff1"/>
        <w:spacing w:beforeLines="50" w:before="156"/>
      </w:pPr>
      <w:r>
        <w:rPr>
          <w:rFonts w:hint="eastAsia"/>
        </w:rPr>
        <w:lastRenderedPageBreak/>
        <w:t>公共厕所的男女厕所间应至少各设一个无障碍厕位。</w:t>
      </w:r>
    </w:p>
    <w:p w14:paraId="3EFF3375" w14:textId="77777777" w:rsidR="0004231B" w:rsidRDefault="00000000">
      <w:pPr>
        <w:pStyle w:val="afffffffff1"/>
      </w:pPr>
      <w:r>
        <w:rPr>
          <w:rFonts w:hint="eastAsia"/>
        </w:rPr>
        <w:t>固定式公共厕所应设置洗手盆。</w:t>
      </w:r>
    </w:p>
    <w:p w14:paraId="5F65E200" w14:textId="77777777" w:rsidR="0004231B" w:rsidRDefault="00000000">
      <w:pPr>
        <w:pStyle w:val="afffffffff1"/>
      </w:pPr>
      <w:r>
        <w:rPr>
          <w:rFonts w:hint="eastAsia"/>
        </w:rPr>
        <w:t>洗手盆应按厕位数设置，洗手盆数量设置要求应符合表5.3.8的规定。</w:t>
      </w:r>
    </w:p>
    <w:p w14:paraId="13D231B0" w14:textId="77777777" w:rsidR="0004231B" w:rsidRPr="00315CCC" w:rsidRDefault="00000000">
      <w:pPr>
        <w:spacing w:beforeLines="50" w:before="156" w:afterLines="50" w:after="156" w:line="278" w:lineRule="auto"/>
        <w:jc w:val="center"/>
        <w:rPr>
          <w:rFonts w:ascii="黑体" w:eastAsia="黑体" w:hAnsi="黑体" w:hint="eastAsia"/>
        </w:rPr>
      </w:pPr>
      <w:r w:rsidRPr="00315CCC">
        <w:rPr>
          <w:rFonts w:ascii="黑体" w:eastAsia="黑体" w:hAnsi="黑体" w:hint="eastAsia"/>
        </w:rPr>
        <w:t>表5.3.8 洗手盆数量设置要求</w:t>
      </w:r>
    </w:p>
    <w:tbl>
      <w:tblPr>
        <w:tblW w:w="499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625"/>
        <w:gridCol w:w="5707"/>
      </w:tblGrid>
      <w:tr w:rsidR="0004231B" w14:paraId="40BBFEA5" w14:textId="77777777">
        <w:trPr>
          <w:trHeight w:val="283"/>
          <w:tblHeader/>
        </w:trPr>
        <w:tc>
          <w:tcPr>
            <w:tcW w:w="1942" w:type="pct"/>
            <w:vAlign w:val="center"/>
          </w:tcPr>
          <w:p w14:paraId="01C8D67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厕位数（个）</w:t>
            </w:r>
          </w:p>
        </w:tc>
        <w:tc>
          <w:tcPr>
            <w:tcW w:w="3057" w:type="pct"/>
            <w:vAlign w:val="center"/>
          </w:tcPr>
          <w:p w14:paraId="10D7C56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洗手盆数（个）</w:t>
            </w:r>
          </w:p>
        </w:tc>
      </w:tr>
      <w:tr w:rsidR="0004231B" w14:paraId="1C7DC904" w14:textId="77777777">
        <w:trPr>
          <w:trHeight w:val="283"/>
        </w:trPr>
        <w:tc>
          <w:tcPr>
            <w:tcW w:w="1942" w:type="pct"/>
            <w:vAlign w:val="center"/>
          </w:tcPr>
          <w:p w14:paraId="0724D9B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4</w:t>
            </w:r>
            <w:r>
              <w:rPr>
                <w:rFonts w:ascii="Times New Roman" w:eastAsia="宋体" w:hAnsi="Times New Roman" w:hint="eastAsia"/>
                <w:color w:val="000000" w:themeColor="text1"/>
              </w:rPr>
              <w:t>以下</w:t>
            </w:r>
          </w:p>
        </w:tc>
        <w:tc>
          <w:tcPr>
            <w:tcW w:w="3057" w:type="pct"/>
            <w:vAlign w:val="center"/>
          </w:tcPr>
          <w:p w14:paraId="2BC0BF7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r>
      <w:tr w:rsidR="0004231B" w14:paraId="0FF23042" w14:textId="77777777">
        <w:trPr>
          <w:trHeight w:val="283"/>
        </w:trPr>
        <w:tc>
          <w:tcPr>
            <w:tcW w:w="1942" w:type="pct"/>
            <w:vAlign w:val="center"/>
          </w:tcPr>
          <w:p w14:paraId="20956C4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5</w:t>
            </w:r>
            <w:r>
              <w:rPr>
                <w:rFonts w:ascii="Times New Roman" w:eastAsia="宋体" w:hAnsi="Times New Roman"/>
                <w:color w:val="000000" w:themeColor="text1"/>
              </w:rPr>
              <w:t>-8</w:t>
            </w:r>
          </w:p>
        </w:tc>
        <w:tc>
          <w:tcPr>
            <w:tcW w:w="3057" w:type="pct"/>
            <w:vAlign w:val="center"/>
          </w:tcPr>
          <w:p w14:paraId="1F68BB9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p>
        </w:tc>
      </w:tr>
      <w:tr w:rsidR="0004231B" w14:paraId="5A239568" w14:textId="77777777">
        <w:trPr>
          <w:trHeight w:val="283"/>
        </w:trPr>
        <w:tc>
          <w:tcPr>
            <w:tcW w:w="1942" w:type="pct"/>
            <w:vAlign w:val="center"/>
          </w:tcPr>
          <w:p w14:paraId="59320C9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9</w:t>
            </w:r>
            <w:r>
              <w:rPr>
                <w:rFonts w:ascii="Times New Roman" w:eastAsia="宋体" w:hAnsi="Times New Roman"/>
                <w:color w:val="000000" w:themeColor="text1"/>
              </w:rPr>
              <w:t>-21</w:t>
            </w:r>
          </w:p>
        </w:tc>
        <w:tc>
          <w:tcPr>
            <w:tcW w:w="3057" w:type="pct"/>
            <w:vAlign w:val="center"/>
          </w:tcPr>
          <w:p w14:paraId="701B15E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每增</w:t>
            </w:r>
            <w:r>
              <w:rPr>
                <w:rFonts w:ascii="Times New Roman" w:eastAsia="宋体" w:hAnsi="Times New Roman"/>
                <w:color w:val="000000" w:themeColor="text1"/>
              </w:rPr>
              <w:t>4</w:t>
            </w:r>
            <w:r>
              <w:rPr>
                <w:rFonts w:ascii="Times New Roman" w:eastAsia="宋体" w:hAnsi="Times New Roman"/>
                <w:color w:val="000000" w:themeColor="text1"/>
              </w:rPr>
              <w:t>厕位增设</w:t>
            </w:r>
            <w:r>
              <w:rPr>
                <w:rFonts w:ascii="Times New Roman" w:eastAsia="宋体" w:hAnsi="Times New Roman"/>
                <w:color w:val="000000" w:themeColor="text1"/>
              </w:rPr>
              <w:t>1</w:t>
            </w:r>
            <w:r>
              <w:rPr>
                <w:rFonts w:ascii="Times New Roman" w:eastAsia="宋体" w:hAnsi="Times New Roman"/>
                <w:color w:val="000000" w:themeColor="text1"/>
              </w:rPr>
              <w:t>个</w:t>
            </w:r>
          </w:p>
        </w:tc>
      </w:tr>
      <w:tr w:rsidR="0004231B" w14:paraId="131AE7B9" w14:textId="77777777">
        <w:trPr>
          <w:trHeight w:val="283"/>
        </w:trPr>
        <w:tc>
          <w:tcPr>
            <w:tcW w:w="1942" w:type="pct"/>
            <w:vAlign w:val="center"/>
          </w:tcPr>
          <w:p w14:paraId="22279F0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color w:val="000000" w:themeColor="text1"/>
              </w:rPr>
              <w:t>2</w:t>
            </w:r>
            <w:r>
              <w:rPr>
                <w:rFonts w:ascii="Times New Roman" w:eastAsia="宋体" w:hAnsi="Times New Roman" w:hint="eastAsia"/>
                <w:color w:val="000000" w:themeColor="text1"/>
              </w:rPr>
              <w:t>以上</w:t>
            </w:r>
          </w:p>
        </w:tc>
        <w:tc>
          <w:tcPr>
            <w:tcW w:w="3057" w:type="pct"/>
            <w:vAlign w:val="center"/>
          </w:tcPr>
          <w:p w14:paraId="650BDC9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每增</w:t>
            </w:r>
            <w:r>
              <w:rPr>
                <w:rFonts w:ascii="Times New Roman" w:eastAsia="宋体" w:hAnsi="Times New Roman"/>
                <w:color w:val="000000" w:themeColor="text1"/>
              </w:rPr>
              <w:t>5</w:t>
            </w:r>
            <w:r>
              <w:rPr>
                <w:rFonts w:ascii="Times New Roman" w:eastAsia="宋体" w:hAnsi="Times New Roman"/>
                <w:color w:val="000000" w:themeColor="text1"/>
              </w:rPr>
              <w:t>个厕位增设</w:t>
            </w:r>
            <w:r>
              <w:rPr>
                <w:rFonts w:ascii="Times New Roman" w:eastAsia="宋体" w:hAnsi="Times New Roman"/>
                <w:color w:val="000000" w:themeColor="text1"/>
              </w:rPr>
              <w:t>1</w:t>
            </w:r>
            <w:r>
              <w:rPr>
                <w:rFonts w:ascii="Times New Roman" w:eastAsia="宋体" w:hAnsi="Times New Roman"/>
                <w:color w:val="000000" w:themeColor="text1"/>
              </w:rPr>
              <w:t>个</w:t>
            </w:r>
          </w:p>
        </w:tc>
      </w:tr>
      <w:tr w:rsidR="0004231B" w14:paraId="4D5C756E" w14:textId="77777777">
        <w:trPr>
          <w:trHeight w:val="283"/>
        </w:trPr>
        <w:tc>
          <w:tcPr>
            <w:tcW w:w="5000" w:type="pct"/>
            <w:gridSpan w:val="2"/>
            <w:vAlign w:val="center"/>
          </w:tcPr>
          <w:p w14:paraId="0A386DA4" w14:textId="77777777" w:rsidR="0004231B" w:rsidRDefault="00000000">
            <w:pPr>
              <w:pStyle w:val="CR-1"/>
              <w:jc w:val="left"/>
              <w:rPr>
                <w:rFonts w:ascii="Times New Roman" w:eastAsia="宋体" w:hAnsi="Times New Roman"/>
                <w:color w:val="000000" w:themeColor="text1"/>
              </w:rPr>
            </w:pPr>
            <w:r>
              <w:rPr>
                <w:rFonts w:ascii="Times New Roman" w:eastAsia="宋体" w:hAnsi="Times New Roman" w:hint="eastAsia"/>
                <w:color w:val="000000" w:themeColor="text1"/>
              </w:rPr>
              <w:t>注：</w:t>
            </w:r>
            <w:r>
              <w:rPr>
                <w:rFonts w:ascii="Times New Roman" w:eastAsia="宋体" w:hAnsi="Times New Roman"/>
                <w:color w:val="000000" w:themeColor="text1"/>
              </w:rPr>
              <w:t>1</w:t>
            </w:r>
            <w:r>
              <w:rPr>
                <w:rFonts w:ascii="Times New Roman" w:eastAsia="宋体" w:hAnsi="Times New Roman" w:hint="eastAsia"/>
                <w:color w:val="000000" w:themeColor="text1"/>
              </w:rPr>
              <w:t>）</w:t>
            </w:r>
            <w:r>
              <w:rPr>
                <w:rFonts w:ascii="Times New Roman" w:eastAsia="宋体" w:hAnsi="Times New Roman"/>
                <w:color w:val="000000" w:themeColor="text1"/>
              </w:rPr>
              <w:t>男女厕所宜分别计算，分别设置</w:t>
            </w:r>
            <w:r>
              <w:rPr>
                <w:rFonts w:ascii="Times New Roman" w:eastAsia="宋体" w:hAnsi="Times New Roman" w:hint="eastAsia"/>
                <w:color w:val="000000" w:themeColor="text1"/>
              </w:rPr>
              <w:t>；</w:t>
            </w:r>
          </w:p>
          <w:p w14:paraId="31D2E05B" w14:textId="77777777" w:rsidR="0004231B" w:rsidRDefault="00000000">
            <w:pPr>
              <w:pStyle w:val="CR-1"/>
              <w:jc w:val="left"/>
              <w:rPr>
                <w:rFonts w:ascii="Times New Roman" w:eastAsia="宋体" w:hAnsi="Times New Roman"/>
                <w:color w:val="000000" w:themeColor="text1"/>
              </w:rPr>
            </w:pPr>
            <w:r>
              <w:rPr>
                <w:rFonts w:ascii="Times New Roman" w:eastAsia="宋体" w:hAnsi="Times New Roman"/>
                <w:color w:val="000000" w:themeColor="text1"/>
              </w:rPr>
              <w:t>2</w:t>
            </w:r>
            <w:r>
              <w:rPr>
                <w:rFonts w:ascii="Times New Roman" w:eastAsia="宋体" w:hAnsi="Times New Roman" w:hint="eastAsia"/>
                <w:color w:val="000000" w:themeColor="text1"/>
              </w:rPr>
              <w:t>）</w:t>
            </w:r>
            <w:r>
              <w:rPr>
                <w:rFonts w:ascii="Times New Roman" w:eastAsia="宋体" w:hAnsi="Times New Roman"/>
                <w:color w:val="000000" w:themeColor="text1"/>
              </w:rPr>
              <w:t>当女厕所洗手盆数</w:t>
            </w:r>
            <w:r>
              <w:rPr>
                <w:rFonts w:ascii="Times New Roman" w:eastAsia="宋体" w:hAnsi="Times New Roman"/>
                <w:color w:val="000000" w:themeColor="text1"/>
              </w:rPr>
              <w:t>n</w:t>
            </w:r>
            <w:r>
              <w:rPr>
                <w:rFonts w:ascii="Times New Roman" w:eastAsia="宋体" w:hAnsi="Times New Roman" w:hint="eastAsia"/>
                <w:color w:val="000000" w:themeColor="text1"/>
              </w:rPr>
              <w:t>≥</w:t>
            </w:r>
            <w:r>
              <w:rPr>
                <w:rFonts w:ascii="Times New Roman" w:eastAsia="宋体" w:hAnsi="Times New Roman"/>
                <w:color w:val="000000" w:themeColor="text1"/>
              </w:rPr>
              <w:t>5</w:t>
            </w:r>
            <w:r>
              <w:rPr>
                <w:rFonts w:ascii="Times New Roman" w:eastAsia="宋体" w:hAnsi="Times New Roman"/>
                <w:color w:val="000000" w:themeColor="text1"/>
              </w:rPr>
              <w:t>时，实际设置数</w:t>
            </w:r>
            <w:r>
              <w:rPr>
                <w:rFonts w:ascii="Times New Roman" w:eastAsia="宋体" w:hAnsi="Times New Roman"/>
                <w:color w:val="000000" w:themeColor="text1"/>
              </w:rPr>
              <w:t>N</w:t>
            </w:r>
            <w:r>
              <w:rPr>
                <w:rFonts w:ascii="Times New Roman" w:eastAsia="宋体" w:hAnsi="Times New Roman"/>
                <w:color w:val="000000" w:themeColor="text1"/>
              </w:rPr>
              <w:t>应按下式计算</w:t>
            </w:r>
            <w:r>
              <w:rPr>
                <w:rFonts w:ascii="Times New Roman" w:eastAsia="宋体" w:hAnsi="Times New Roman" w:hint="eastAsia"/>
                <w:color w:val="000000" w:themeColor="text1"/>
              </w:rPr>
              <w:t>：</w:t>
            </w:r>
            <w:r>
              <w:rPr>
                <w:rFonts w:ascii="Times New Roman" w:eastAsia="宋体" w:hAnsi="Times New Roman"/>
                <w:color w:val="000000" w:themeColor="text1"/>
              </w:rPr>
              <w:t>N=0.8n</w:t>
            </w:r>
            <w:r>
              <w:rPr>
                <w:rFonts w:ascii="Times New Roman" w:eastAsia="宋体" w:hAnsi="Times New Roman" w:hint="eastAsia"/>
                <w:color w:val="000000" w:themeColor="text1"/>
              </w:rPr>
              <w:t>。</w:t>
            </w:r>
          </w:p>
          <w:p w14:paraId="01F5CA3F" w14:textId="77777777" w:rsidR="0004231B" w:rsidRDefault="00000000">
            <w:pPr>
              <w:pStyle w:val="CR-1"/>
              <w:jc w:val="left"/>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hint="eastAsia"/>
                <w:color w:val="000000" w:themeColor="text1"/>
              </w:rPr>
              <w:t>）洗手盆为</w:t>
            </w:r>
            <w:r>
              <w:rPr>
                <w:rFonts w:ascii="Times New Roman" w:eastAsia="宋体" w:hAnsi="Times New Roman"/>
                <w:color w:val="000000" w:themeColor="text1"/>
              </w:rPr>
              <w:t>1</w:t>
            </w:r>
            <w:r>
              <w:rPr>
                <w:rFonts w:ascii="Times New Roman" w:eastAsia="宋体" w:hAnsi="Times New Roman"/>
                <w:color w:val="000000" w:themeColor="text1"/>
              </w:rPr>
              <w:t>个时可不设</w:t>
            </w:r>
            <w:r>
              <w:rPr>
                <w:rFonts w:ascii="Times New Roman" w:eastAsia="宋体" w:hAnsi="Times New Roman" w:hint="eastAsia"/>
                <w:color w:val="000000" w:themeColor="text1"/>
              </w:rPr>
              <w:t>儿童</w:t>
            </w:r>
            <w:r>
              <w:rPr>
                <w:rFonts w:ascii="Times New Roman" w:eastAsia="宋体" w:hAnsi="Times New Roman"/>
                <w:color w:val="000000" w:themeColor="text1"/>
              </w:rPr>
              <w:t>洗手盆。</w:t>
            </w:r>
          </w:p>
        </w:tc>
      </w:tr>
    </w:tbl>
    <w:p w14:paraId="6F11CCAF" w14:textId="77777777" w:rsidR="0004231B" w:rsidRDefault="00000000">
      <w:pPr>
        <w:pStyle w:val="afffffffff1"/>
        <w:spacing w:beforeLines="50" w:before="156"/>
      </w:pPr>
      <w:r>
        <w:rPr>
          <w:rFonts w:hint="eastAsia"/>
        </w:rPr>
        <w:t>公共厕所应至少设置一个清洁池。</w:t>
      </w:r>
    </w:p>
    <w:p w14:paraId="18E6509C" w14:textId="77777777" w:rsidR="0004231B" w:rsidRDefault="00000000">
      <w:pPr>
        <w:pStyle w:val="afffffffff1"/>
      </w:pPr>
      <w:r>
        <w:rPr>
          <w:rFonts w:hint="eastAsia"/>
        </w:rPr>
        <w:t xml:space="preserve">公共厕所第三卫生间应在下列各类厕所中设置： </w:t>
      </w:r>
    </w:p>
    <w:p w14:paraId="56AF2E09" w14:textId="77777777" w:rsidR="0004231B" w:rsidRDefault="00000000">
      <w:pPr>
        <w:spacing w:after="0" w:line="278" w:lineRule="auto"/>
        <w:ind w:firstLineChars="200" w:firstLine="420"/>
      </w:pPr>
      <w:r>
        <w:rPr>
          <w:rFonts w:ascii="黑体" w:eastAsia="黑体" w:hAnsi="黑体" w:hint="eastAsia"/>
        </w:rPr>
        <w:t>1</w:t>
      </w:r>
      <w:r>
        <w:rPr>
          <w:rFonts w:hint="eastAsia"/>
        </w:rPr>
        <w:t xml:space="preserve"> </w:t>
      </w:r>
      <w:r>
        <w:rPr>
          <w:rFonts w:hint="eastAsia"/>
        </w:rPr>
        <w:t>一类固定式公共厕所；</w:t>
      </w:r>
      <w:r>
        <w:rPr>
          <w:rFonts w:hint="eastAsia"/>
        </w:rPr>
        <w:t xml:space="preserve"> </w:t>
      </w:r>
    </w:p>
    <w:p w14:paraId="19860668" w14:textId="77777777" w:rsidR="0004231B" w:rsidRDefault="00000000">
      <w:pPr>
        <w:spacing w:after="0" w:line="278" w:lineRule="auto"/>
        <w:ind w:firstLineChars="200" w:firstLine="420"/>
      </w:pPr>
      <w:r>
        <w:rPr>
          <w:rFonts w:ascii="黑体" w:eastAsia="黑体" w:hAnsi="黑体" w:hint="eastAsia"/>
        </w:rPr>
        <w:t>2</w:t>
      </w:r>
      <w:r>
        <w:rPr>
          <w:rFonts w:hint="eastAsia"/>
        </w:rPr>
        <w:t xml:space="preserve"> </w:t>
      </w:r>
      <w:r>
        <w:rPr>
          <w:rFonts w:hint="eastAsia"/>
        </w:rPr>
        <w:t>二级及以上医院的公共厕所；</w:t>
      </w:r>
      <w:r>
        <w:rPr>
          <w:rFonts w:hint="eastAsia"/>
        </w:rPr>
        <w:t xml:space="preserve"> </w:t>
      </w:r>
    </w:p>
    <w:p w14:paraId="45B09647" w14:textId="77777777" w:rsidR="0004231B" w:rsidRDefault="00000000">
      <w:pPr>
        <w:spacing w:after="0" w:line="278" w:lineRule="auto"/>
        <w:ind w:firstLineChars="200" w:firstLine="420"/>
      </w:pPr>
      <w:r>
        <w:rPr>
          <w:rFonts w:ascii="黑体" w:eastAsia="黑体" w:hAnsi="黑体" w:hint="eastAsia"/>
        </w:rPr>
        <w:t>3</w:t>
      </w:r>
      <w:r>
        <w:rPr>
          <w:rFonts w:hint="eastAsia"/>
        </w:rPr>
        <w:t xml:space="preserve"> </w:t>
      </w:r>
      <w:r>
        <w:rPr>
          <w:rFonts w:hint="eastAsia"/>
        </w:rPr>
        <w:t>商业区、重要公共设施及重要交通客运设施区域的活动式公共厕所。</w:t>
      </w:r>
    </w:p>
    <w:p w14:paraId="2281FB1C" w14:textId="77777777" w:rsidR="0004231B" w:rsidRDefault="00000000">
      <w:pPr>
        <w:pStyle w:val="afffffffff1"/>
      </w:pPr>
      <w:r>
        <w:rPr>
          <w:rFonts w:hint="eastAsia"/>
        </w:rPr>
        <w:t>卫生洁具的平面布置应符合《城市公共厕所设计标准》CJJ 14的规定。</w:t>
      </w:r>
    </w:p>
    <w:p w14:paraId="6F8B286D" w14:textId="77777777" w:rsidR="0004231B" w:rsidRDefault="00000000">
      <w:pPr>
        <w:pStyle w:val="afffffffff1"/>
      </w:pPr>
      <w:r>
        <w:rPr>
          <w:rFonts w:hint="eastAsia"/>
        </w:rPr>
        <w:t>卫生设备的安装应符合《城市公共厕所设计标准》CJJ 14的规定。</w:t>
      </w:r>
    </w:p>
    <w:p w14:paraId="489AD3D6" w14:textId="77777777" w:rsidR="0004231B" w:rsidRDefault="00000000">
      <w:pPr>
        <w:pStyle w:val="affc"/>
        <w:spacing w:before="156" w:after="156"/>
        <w:ind w:left="0"/>
      </w:pPr>
      <w:r>
        <w:rPr>
          <w:rFonts w:hint="eastAsia"/>
        </w:rPr>
        <w:t xml:space="preserve">技术要求 </w:t>
      </w:r>
    </w:p>
    <w:p w14:paraId="76BD847E" w14:textId="77777777" w:rsidR="0004231B" w:rsidRDefault="00000000">
      <w:pPr>
        <w:pStyle w:val="afffffffff1"/>
      </w:pPr>
      <w:r>
        <w:rPr>
          <w:rFonts w:hint="eastAsia"/>
        </w:rPr>
        <w:t xml:space="preserve">公共厕所的平面设计应符合下列规定： </w:t>
      </w:r>
    </w:p>
    <w:p w14:paraId="5F90C81D" w14:textId="77777777" w:rsidR="0004231B" w:rsidRDefault="00000000">
      <w:pPr>
        <w:spacing w:after="0" w:line="278" w:lineRule="auto"/>
        <w:ind w:firstLineChars="200" w:firstLine="420"/>
      </w:pPr>
      <w:r>
        <w:rPr>
          <w:rFonts w:ascii="黑体" w:eastAsia="黑体" w:hAnsi="黑体" w:hint="eastAsia"/>
        </w:rPr>
        <w:t>1</w:t>
      </w:r>
      <w:r>
        <w:rPr>
          <w:rFonts w:hint="eastAsia"/>
        </w:rPr>
        <w:t xml:space="preserve"> </w:t>
      </w:r>
      <w:r>
        <w:rPr>
          <w:rFonts w:hint="eastAsia"/>
        </w:rPr>
        <w:t>大门应能双向开启；</w:t>
      </w:r>
      <w:r>
        <w:rPr>
          <w:rFonts w:hint="eastAsia"/>
        </w:rPr>
        <w:t xml:space="preserve"> </w:t>
      </w:r>
    </w:p>
    <w:p w14:paraId="5059E191" w14:textId="77777777" w:rsidR="0004231B" w:rsidRDefault="00000000">
      <w:pPr>
        <w:spacing w:after="0" w:line="278" w:lineRule="auto"/>
        <w:ind w:firstLineChars="200" w:firstLine="420"/>
      </w:pPr>
      <w:r>
        <w:rPr>
          <w:rFonts w:ascii="黑体" w:eastAsia="黑体" w:hAnsi="黑体" w:hint="eastAsia"/>
        </w:rPr>
        <w:t>2</w:t>
      </w:r>
      <w:r>
        <w:rPr>
          <w:rFonts w:hint="eastAsia"/>
        </w:rPr>
        <w:t xml:space="preserve"> </w:t>
      </w:r>
      <w:r>
        <w:rPr>
          <w:rFonts w:hint="eastAsia"/>
        </w:rPr>
        <w:t>宜将大便间、小便间、洗手间分区设置；</w:t>
      </w:r>
      <w:r>
        <w:rPr>
          <w:rFonts w:hint="eastAsia"/>
        </w:rPr>
        <w:t xml:space="preserve"> </w:t>
      </w:r>
    </w:p>
    <w:p w14:paraId="232F5A22" w14:textId="77777777" w:rsidR="0004231B" w:rsidRDefault="00000000">
      <w:pPr>
        <w:spacing w:after="0" w:line="278" w:lineRule="auto"/>
        <w:ind w:firstLineChars="200" w:firstLine="420"/>
      </w:pPr>
      <w:r>
        <w:rPr>
          <w:rFonts w:ascii="黑体" w:eastAsia="黑体" w:hAnsi="黑体" w:hint="eastAsia"/>
        </w:rPr>
        <w:t>3</w:t>
      </w:r>
      <w:r>
        <w:rPr>
          <w:rFonts w:hint="eastAsia"/>
        </w:rPr>
        <w:t xml:space="preserve"> </w:t>
      </w:r>
      <w:r>
        <w:rPr>
          <w:rFonts w:hint="eastAsia"/>
        </w:rPr>
        <w:t>厕所内应分设男、女通道，在男、女进门处应设视线屏蔽；</w:t>
      </w:r>
      <w:r>
        <w:rPr>
          <w:rFonts w:hint="eastAsia"/>
        </w:rPr>
        <w:t xml:space="preserve"> </w:t>
      </w:r>
    </w:p>
    <w:p w14:paraId="6AA197C0" w14:textId="77777777" w:rsidR="0004231B" w:rsidRDefault="00000000">
      <w:pPr>
        <w:spacing w:after="0" w:line="278" w:lineRule="auto"/>
        <w:ind w:firstLineChars="200" w:firstLine="420"/>
      </w:pPr>
      <w:r>
        <w:rPr>
          <w:rFonts w:ascii="黑体" w:eastAsia="黑体" w:hAnsi="黑体" w:hint="eastAsia"/>
        </w:rPr>
        <w:t>4</w:t>
      </w:r>
      <w:r>
        <w:rPr>
          <w:rFonts w:hint="eastAsia"/>
        </w:rPr>
        <w:t xml:space="preserve"> </w:t>
      </w:r>
      <w:r>
        <w:rPr>
          <w:rFonts w:hint="eastAsia"/>
        </w:rPr>
        <w:t>当男、女厕所厕</w:t>
      </w:r>
      <w:r w:rsidRPr="00EB64E5">
        <w:rPr>
          <w:rFonts w:ascii="宋体" w:hAnsi="宋体" w:hint="eastAsia"/>
        </w:rPr>
        <w:t>位分别超过20个时，应设</w:t>
      </w:r>
      <w:r>
        <w:rPr>
          <w:rFonts w:hint="eastAsia"/>
        </w:rPr>
        <w:t>双出入口；</w:t>
      </w:r>
      <w:r>
        <w:rPr>
          <w:rFonts w:hint="eastAsia"/>
        </w:rPr>
        <w:t xml:space="preserve"> </w:t>
      </w:r>
    </w:p>
    <w:p w14:paraId="544792F1" w14:textId="77777777" w:rsidR="0004231B" w:rsidRDefault="00000000">
      <w:pPr>
        <w:spacing w:after="0" w:line="278" w:lineRule="auto"/>
        <w:ind w:firstLineChars="200" w:firstLine="420"/>
      </w:pPr>
      <w:r>
        <w:rPr>
          <w:rFonts w:ascii="黑体" w:eastAsia="黑体" w:hAnsi="黑体" w:hint="eastAsia"/>
        </w:rPr>
        <w:t>5</w:t>
      </w:r>
      <w:r>
        <w:rPr>
          <w:rFonts w:hint="eastAsia"/>
        </w:rPr>
        <w:t xml:space="preserve"> </w:t>
      </w:r>
      <w:r>
        <w:rPr>
          <w:rFonts w:hint="eastAsia"/>
        </w:rPr>
        <w:t>每个大便器应有一个独立的厕位间。</w:t>
      </w:r>
    </w:p>
    <w:p w14:paraId="58DCFA7F" w14:textId="77777777" w:rsidR="0004231B" w:rsidRDefault="00000000">
      <w:pPr>
        <w:pStyle w:val="afffffffff1"/>
      </w:pPr>
      <w:r>
        <w:rPr>
          <w:rFonts w:hint="eastAsia"/>
        </w:rPr>
        <w:t xml:space="preserve">公共厕所的建筑设计应满足下列要求： </w:t>
      </w:r>
    </w:p>
    <w:p w14:paraId="3082B6E6" w14:textId="77777777" w:rsidR="0004231B" w:rsidRDefault="00000000">
      <w:pPr>
        <w:spacing w:after="0" w:line="278" w:lineRule="auto"/>
        <w:ind w:firstLineChars="200" w:firstLine="420"/>
      </w:pPr>
      <w:r>
        <w:rPr>
          <w:rFonts w:ascii="黑体" w:eastAsia="黑体" w:hAnsi="黑体" w:hint="eastAsia"/>
        </w:rPr>
        <w:t>1</w:t>
      </w:r>
      <w:r>
        <w:rPr>
          <w:rFonts w:hint="eastAsia"/>
        </w:rPr>
        <w:t xml:space="preserve"> </w:t>
      </w:r>
      <w:r w:rsidRPr="00286ECE">
        <w:rPr>
          <w:rFonts w:ascii="宋体" w:hAnsi="宋体" w:hint="eastAsia"/>
        </w:rPr>
        <w:t>厕所间平面净尺寸宜符合表5.4.2-1的规定：</w:t>
      </w:r>
    </w:p>
    <w:p w14:paraId="21AF6A73" w14:textId="77777777" w:rsidR="0004231B" w:rsidRPr="00315CCC" w:rsidRDefault="00000000">
      <w:pPr>
        <w:spacing w:beforeLines="50" w:before="156" w:afterLines="50" w:after="156" w:line="278" w:lineRule="auto"/>
        <w:jc w:val="center"/>
        <w:rPr>
          <w:rFonts w:ascii="黑体" w:eastAsia="黑体" w:hAnsi="黑体" w:hint="eastAsia"/>
        </w:rPr>
      </w:pPr>
      <w:r w:rsidRPr="00315CCC">
        <w:rPr>
          <w:rFonts w:ascii="黑体" w:eastAsia="黑体" w:hAnsi="黑体" w:hint="eastAsia"/>
        </w:rPr>
        <w:t>表5.4.2-1 厕所间平面净尺寸（mm）</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72"/>
        <w:gridCol w:w="2543"/>
        <w:gridCol w:w="3385"/>
        <w:gridCol w:w="2030"/>
      </w:tblGrid>
      <w:tr w:rsidR="0004231B" w14:paraId="13E2C16E" w14:textId="77777777">
        <w:trPr>
          <w:trHeight w:val="283"/>
        </w:trPr>
        <w:tc>
          <w:tcPr>
            <w:tcW w:w="735" w:type="pct"/>
            <w:vAlign w:val="center"/>
          </w:tcPr>
          <w:p w14:paraId="61938FE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洁具数量</w:t>
            </w:r>
          </w:p>
        </w:tc>
        <w:tc>
          <w:tcPr>
            <w:tcW w:w="1362" w:type="pct"/>
            <w:vAlign w:val="center"/>
          </w:tcPr>
          <w:p w14:paraId="7504476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宽度</w:t>
            </w:r>
          </w:p>
        </w:tc>
        <w:tc>
          <w:tcPr>
            <w:tcW w:w="1813" w:type="pct"/>
            <w:vAlign w:val="center"/>
          </w:tcPr>
          <w:p w14:paraId="4033A33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进深</w:t>
            </w:r>
          </w:p>
        </w:tc>
        <w:tc>
          <w:tcPr>
            <w:tcW w:w="1088" w:type="pct"/>
            <w:vAlign w:val="center"/>
          </w:tcPr>
          <w:p w14:paraId="18085CF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备用尺寸</w:t>
            </w:r>
          </w:p>
        </w:tc>
      </w:tr>
      <w:tr w:rsidR="0004231B" w14:paraId="6639682A" w14:textId="77777777">
        <w:trPr>
          <w:trHeight w:val="283"/>
        </w:trPr>
        <w:tc>
          <w:tcPr>
            <w:tcW w:w="735" w:type="pct"/>
            <w:vAlign w:val="center"/>
          </w:tcPr>
          <w:p w14:paraId="7D2342B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三件洁具</w:t>
            </w:r>
          </w:p>
        </w:tc>
        <w:tc>
          <w:tcPr>
            <w:tcW w:w="1362" w:type="pct"/>
            <w:vAlign w:val="center"/>
          </w:tcPr>
          <w:p w14:paraId="4CC2872C"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1200</w:t>
            </w:r>
            <w:r>
              <w:rPr>
                <w:rFonts w:ascii="Times New Roman" w:eastAsia="宋体" w:hAnsi="Times New Roman" w:hint="eastAsia"/>
                <w:color w:val="000000" w:themeColor="text1"/>
              </w:rPr>
              <w:t>，</w:t>
            </w:r>
            <w:r>
              <w:rPr>
                <w:rFonts w:ascii="Times New Roman" w:eastAsia="宋体" w:hAnsi="Times New Roman"/>
                <w:color w:val="000000" w:themeColor="text1"/>
              </w:rPr>
              <w:t>1500</w:t>
            </w:r>
            <w:r>
              <w:rPr>
                <w:rFonts w:ascii="Times New Roman" w:eastAsia="宋体" w:hAnsi="Times New Roman" w:hint="eastAsia"/>
                <w:color w:val="000000" w:themeColor="text1"/>
              </w:rPr>
              <w:t>，</w:t>
            </w:r>
            <w:r>
              <w:rPr>
                <w:rFonts w:ascii="Times New Roman" w:eastAsia="宋体" w:hAnsi="Times New Roman"/>
                <w:color w:val="000000" w:themeColor="text1"/>
              </w:rPr>
              <w:t>1800</w:t>
            </w:r>
            <w:r>
              <w:rPr>
                <w:rFonts w:ascii="Times New Roman" w:eastAsia="宋体" w:hAnsi="Times New Roman" w:hint="eastAsia"/>
                <w:color w:val="000000" w:themeColor="text1"/>
              </w:rPr>
              <w:t>，</w:t>
            </w:r>
            <w:r>
              <w:rPr>
                <w:rFonts w:ascii="Times New Roman" w:eastAsia="宋体" w:hAnsi="Times New Roman"/>
                <w:color w:val="000000" w:themeColor="text1"/>
              </w:rPr>
              <w:t>2100</w:t>
            </w:r>
          </w:p>
        </w:tc>
        <w:tc>
          <w:tcPr>
            <w:tcW w:w="1813" w:type="pct"/>
            <w:vAlign w:val="center"/>
          </w:tcPr>
          <w:p w14:paraId="5DC87B06"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1500</w:t>
            </w:r>
            <w:r>
              <w:rPr>
                <w:rFonts w:ascii="Times New Roman" w:eastAsia="宋体" w:hAnsi="Times New Roman" w:hint="eastAsia"/>
                <w:color w:val="000000" w:themeColor="text1"/>
              </w:rPr>
              <w:t>，</w:t>
            </w:r>
            <w:r>
              <w:rPr>
                <w:rFonts w:ascii="Times New Roman" w:eastAsia="宋体" w:hAnsi="Times New Roman"/>
                <w:color w:val="000000" w:themeColor="text1"/>
              </w:rPr>
              <w:t>1800</w:t>
            </w:r>
            <w:r>
              <w:rPr>
                <w:rFonts w:ascii="Times New Roman" w:eastAsia="宋体" w:hAnsi="Times New Roman" w:hint="eastAsia"/>
                <w:color w:val="000000" w:themeColor="text1"/>
              </w:rPr>
              <w:t>，</w:t>
            </w:r>
            <w:r>
              <w:rPr>
                <w:rFonts w:ascii="Times New Roman" w:eastAsia="宋体" w:hAnsi="Times New Roman"/>
                <w:color w:val="000000" w:themeColor="text1"/>
              </w:rPr>
              <w:t>2100</w:t>
            </w:r>
            <w:r>
              <w:rPr>
                <w:rFonts w:ascii="Times New Roman" w:eastAsia="宋体" w:hAnsi="Times New Roman" w:hint="eastAsia"/>
                <w:color w:val="000000" w:themeColor="text1"/>
              </w:rPr>
              <w:t>，</w:t>
            </w:r>
            <w:r>
              <w:rPr>
                <w:rFonts w:ascii="Times New Roman" w:eastAsia="宋体" w:hAnsi="Times New Roman"/>
                <w:color w:val="000000" w:themeColor="text1"/>
              </w:rPr>
              <w:t>2400</w:t>
            </w:r>
            <w:r>
              <w:rPr>
                <w:rFonts w:ascii="Times New Roman" w:eastAsia="宋体" w:hAnsi="Times New Roman" w:hint="eastAsia"/>
                <w:color w:val="000000" w:themeColor="text1"/>
              </w:rPr>
              <w:t>，</w:t>
            </w:r>
            <w:r>
              <w:rPr>
                <w:rFonts w:ascii="Times New Roman" w:eastAsia="宋体" w:hAnsi="Times New Roman"/>
                <w:color w:val="000000" w:themeColor="text1"/>
              </w:rPr>
              <w:t>2700</w:t>
            </w:r>
          </w:p>
        </w:tc>
        <w:tc>
          <w:tcPr>
            <w:tcW w:w="1088" w:type="pct"/>
            <w:vMerge w:val="restart"/>
            <w:vAlign w:val="center"/>
          </w:tcPr>
          <w:p w14:paraId="6F247F6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n</w:t>
            </w:r>
            <w:r>
              <w:rPr>
                <w:rFonts w:ascii="Times New Roman" w:eastAsia="宋体" w:hAnsi="Times New Roman" w:hint="eastAsia"/>
                <w:color w:val="000000" w:themeColor="text1"/>
              </w:rPr>
              <w:t>×</w:t>
            </w:r>
            <w:r>
              <w:rPr>
                <w:rFonts w:ascii="Times New Roman" w:eastAsia="宋体" w:hAnsi="Times New Roman"/>
                <w:color w:val="000000" w:themeColor="text1"/>
              </w:rPr>
              <w:t>100</w:t>
            </w:r>
            <w:r>
              <w:rPr>
                <w:rFonts w:ascii="Times New Roman" w:eastAsia="宋体" w:hAnsi="Times New Roman" w:hint="eastAsia"/>
                <w:color w:val="000000" w:themeColor="text1"/>
              </w:rPr>
              <w:t>（</w:t>
            </w:r>
            <w:r>
              <w:rPr>
                <w:rFonts w:ascii="Times New Roman" w:eastAsia="宋体" w:hAnsi="Times New Roman" w:hint="eastAsia"/>
                <w:color w:val="000000" w:themeColor="text1"/>
              </w:rPr>
              <w:t>n</w:t>
            </w:r>
            <w:r>
              <w:rPr>
                <w:rFonts w:ascii="Times New Roman" w:eastAsia="宋体" w:hAnsi="Times New Roman" w:hint="eastAsia"/>
                <w:color w:val="000000" w:themeColor="text1"/>
              </w:rPr>
              <w:t>≥</w:t>
            </w:r>
            <w:r>
              <w:rPr>
                <w:rFonts w:ascii="Times New Roman" w:eastAsia="宋体" w:hAnsi="Times New Roman" w:hint="eastAsia"/>
                <w:color w:val="000000" w:themeColor="text1"/>
              </w:rPr>
              <w:t>9</w:t>
            </w:r>
            <w:r>
              <w:rPr>
                <w:rFonts w:ascii="Times New Roman" w:eastAsia="宋体" w:hAnsi="Times New Roman" w:hint="eastAsia"/>
                <w:color w:val="000000" w:themeColor="text1"/>
              </w:rPr>
              <w:t>）</w:t>
            </w:r>
          </w:p>
        </w:tc>
      </w:tr>
      <w:tr w:rsidR="0004231B" w14:paraId="1B902915" w14:textId="77777777">
        <w:trPr>
          <w:trHeight w:val="283"/>
        </w:trPr>
        <w:tc>
          <w:tcPr>
            <w:tcW w:w="735" w:type="pct"/>
            <w:vAlign w:val="center"/>
          </w:tcPr>
          <w:p w14:paraId="435DFEE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二件洁具</w:t>
            </w:r>
          </w:p>
        </w:tc>
        <w:tc>
          <w:tcPr>
            <w:tcW w:w="1362" w:type="pct"/>
            <w:vAlign w:val="center"/>
          </w:tcPr>
          <w:p w14:paraId="0809CAFA"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1200</w:t>
            </w:r>
            <w:r>
              <w:rPr>
                <w:rFonts w:ascii="Times New Roman" w:eastAsia="宋体" w:hAnsi="Times New Roman" w:hint="eastAsia"/>
                <w:color w:val="000000" w:themeColor="text1"/>
              </w:rPr>
              <w:t>，</w:t>
            </w:r>
            <w:r>
              <w:rPr>
                <w:rFonts w:ascii="Times New Roman" w:eastAsia="宋体" w:hAnsi="Times New Roman"/>
                <w:color w:val="000000" w:themeColor="text1"/>
              </w:rPr>
              <w:t>1500</w:t>
            </w:r>
            <w:r>
              <w:rPr>
                <w:rFonts w:ascii="Times New Roman" w:eastAsia="宋体" w:hAnsi="Times New Roman" w:hint="eastAsia"/>
                <w:color w:val="000000" w:themeColor="text1"/>
              </w:rPr>
              <w:t>，</w:t>
            </w:r>
            <w:r>
              <w:rPr>
                <w:rFonts w:ascii="Times New Roman" w:eastAsia="宋体" w:hAnsi="Times New Roman"/>
                <w:color w:val="000000" w:themeColor="text1"/>
              </w:rPr>
              <w:t>1800</w:t>
            </w:r>
          </w:p>
        </w:tc>
        <w:tc>
          <w:tcPr>
            <w:tcW w:w="1813" w:type="pct"/>
            <w:vAlign w:val="center"/>
          </w:tcPr>
          <w:p w14:paraId="7ABC9C7A"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1500</w:t>
            </w:r>
            <w:r>
              <w:rPr>
                <w:rFonts w:ascii="Times New Roman" w:eastAsia="宋体" w:hAnsi="Times New Roman" w:hint="eastAsia"/>
                <w:color w:val="000000" w:themeColor="text1"/>
              </w:rPr>
              <w:t>，</w:t>
            </w:r>
            <w:r>
              <w:rPr>
                <w:rFonts w:ascii="Times New Roman" w:eastAsia="宋体" w:hAnsi="Times New Roman"/>
                <w:color w:val="000000" w:themeColor="text1"/>
              </w:rPr>
              <w:t>1800</w:t>
            </w:r>
            <w:r>
              <w:rPr>
                <w:rFonts w:ascii="Times New Roman" w:eastAsia="宋体" w:hAnsi="Times New Roman" w:hint="eastAsia"/>
                <w:color w:val="000000" w:themeColor="text1"/>
              </w:rPr>
              <w:t>，</w:t>
            </w:r>
            <w:r>
              <w:rPr>
                <w:rFonts w:ascii="Times New Roman" w:eastAsia="宋体" w:hAnsi="Times New Roman"/>
                <w:color w:val="000000" w:themeColor="text1"/>
              </w:rPr>
              <w:t>2100</w:t>
            </w:r>
            <w:r>
              <w:rPr>
                <w:rFonts w:ascii="Times New Roman" w:eastAsia="宋体" w:hAnsi="Times New Roman" w:hint="eastAsia"/>
                <w:color w:val="000000" w:themeColor="text1"/>
              </w:rPr>
              <w:t>，</w:t>
            </w:r>
            <w:r>
              <w:rPr>
                <w:rFonts w:ascii="Times New Roman" w:eastAsia="宋体" w:hAnsi="Times New Roman"/>
                <w:color w:val="000000" w:themeColor="text1"/>
              </w:rPr>
              <w:t>2400</w:t>
            </w:r>
          </w:p>
        </w:tc>
        <w:tc>
          <w:tcPr>
            <w:tcW w:w="1088" w:type="pct"/>
            <w:vMerge/>
            <w:vAlign w:val="center"/>
          </w:tcPr>
          <w:p w14:paraId="30CBF559" w14:textId="77777777" w:rsidR="0004231B" w:rsidRDefault="0004231B">
            <w:pPr>
              <w:pStyle w:val="CR-1"/>
              <w:rPr>
                <w:rFonts w:ascii="Times New Roman" w:eastAsia="宋体" w:hAnsi="Times New Roman"/>
                <w:color w:val="000000" w:themeColor="text1"/>
              </w:rPr>
            </w:pPr>
          </w:p>
        </w:tc>
      </w:tr>
      <w:tr w:rsidR="0004231B" w14:paraId="52B990D8" w14:textId="77777777">
        <w:trPr>
          <w:trHeight w:val="283"/>
        </w:trPr>
        <w:tc>
          <w:tcPr>
            <w:tcW w:w="735" w:type="pct"/>
            <w:vAlign w:val="center"/>
          </w:tcPr>
          <w:p w14:paraId="0484C4A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一件洁具</w:t>
            </w:r>
          </w:p>
        </w:tc>
        <w:tc>
          <w:tcPr>
            <w:tcW w:w="1362" w:type="pct"/>
            <w:vAlign w:val="center"/>
          </w:tcPr>
          <w:p w14:paraId="7477F83A"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900</w:t>
            </w:r>
            <w:r>
              <w:rPr>
                <w:rFonts w:ascii="Times New Roman" w:eastAsia="宋体" w:hAnsi="Times New Roman" w:hint="eastAsia"/>
                <w:color w:val="000000" w:themeColor="text1"/>
              </w:rPr>
              <w:t>，</w:t>
            </w:r>
            <w:r>
              <w:rPr>
                <w:rFonts w:ascii="Times New Roman" w:eastAsia="宋体" w:hAnsi="Times New Roman"/>
                <w:color w:val="000000" w:themeColor="text1"/>
              </w:rPr>
              <w:t>1200</w:t>
            </w:r>
          </w:p>
        </w:tc>
        <w:tc>
          <w:tcPr>
            <w:tcW w:w="1813" w:type="pct"/>
            <w:vAlign w:val="center"/>
          </w:tcPr>
          <w:p w14:paraId="397ABB90"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1200</w:t>
            </w:r>
            <w:r>
              <w:rPr>
                <w:rFonts w:ascii="Times New Roman" w:eastAsia="宋体" w:hAnsi="Times New Roman" w:hint="eastAsia"/>
                <w:color w:val="000000" w:themeColor="text1"/>
              </w:rPr>
              <w:t>，</w:t>
            </w:r>
            <w:r>
              <w:rPr>
                <w:rFonts w:ascii="Times New Roman" w:eastAsia="宋体" w:hAnsi="Times New Roman"/>
                <w:color w:val="000000" w:themeColor="text1"/>
              </w:rPr>
              <w:t>1500</w:t>
            </w:r>
            <w:r>
              <w:rPr>
                <w:rFonts w:ascii="Times New Roman" w:eastAsia="宋体" w:hAnsi="Times New Roman" w:hint="eastAsia"/>
                <w:color w:val="000000" w:themeColor="text1"/>
              </w:rPr>
              <w:t>，</w:t>
            </w:r>
            <w:r>
              <w:rPr>
                <w:rFonts w:ascii="Times New Roman" w:eastAsia="宋体" w:hAnsi="Times New Roman"/>
                <w:color w:val="000000" w:themeColor="text1"/>
              </w:rPr>
              <w:t>1800</w:t>
            </w:r>
          </w:p>
        </w:tc>
        <w:tc>
          <w:tcPr>
            <w:tcW w:w="1088" w:type="pct"/>
            <w:vMerge/>
            <w:vAlign w:val="center"/>
          </w:tcPr>
          <w:p w14:paraId="347A4BC5" w14:textId="77777777" w:rsidR="0004231B" w:rsidRDefault="0004231B">
            <w:pPr>
              <w:pStyle w:val="CR-1"/>
              <w:rPr>
                <w:rFonts w:ascii="Times New Roman" w:eastAsia="宋体" w:hAnsi="Times New Roman"/>
                <w:color w:val="000000" w:themeColor="text1"/>
              </w:rPr>
            </w:pPr>
          </w:p>
        </w:tc>
      </w:tr>
    </w:tbl>
    <w:p w14:paraId="33F684DD" w14:textId="30B2B1C4" w:rsidR="0004231B" w:rsidRDefault="00000000">
      <w:pPr>
        <w:spacing w:beforeLines="50" w:before="156" w:after="0" w:line="278" w:lineRule="auto"/>
        <w:ind w:firstLineChars="200" w:firstLine="420"/>
      </w:pPr>
      <w:r>
        <w:rPr>
          <w:rFonts w:ascii="黑体" w:eastAsia="黑体" w:hAnsi="黑体" w:hint="eastAsia"/>
        </w:rPr>
        <w:t>2</w:t>
      </w:r>
      <w:r>
        <w:rPr>
          <w:rFonts w:hint="eastAsia"/>
        </w:rPr>
        <w:t xml:space="preserve"> </w:t>
      </w:r>
      <w:r>
        <w:rPr>
          <w:rFonts w:hint="eastAsia"/>
        </w:rPr>
        <w:t>公共厕所内墙面应采用光滑、便于清洗的材料；地面应采用防渗、防滑材料。</w:t>
      </w:r>
      <w:r>
        <w:rPr>
          <w:rFonts w:hint="eastAsia"/>
        </w:rPr>
        <w:t xml:space="preserve"> </w:t>
      </w:r>
    </w:p>
    <w:p w14:paraId="1353D653" w14:textId="77777777" w:rsidR="0004231B" w:rsidRDefault="00000000">
      <w:pPr>
        <w:spacing w:after="0" w:line="278" w:lineRule="auto"/>
        <w:ind w:firstLineChars="200" w:firstLine="420"/>
      </w:pPr>
      <w:r>
        <w:rPr>
          <w:rFonts w:ascii="黑体" w:eastAsia="黑体" w:hAnsi="黑体" w:hint="eastAsia"/>
        </w:rPr>
        <w:t>3</w:t>
      </w:r>
      <w:r>
        <w:rPr>
          <w:rFonts w:hint="eastAsia"/>
        </w:rPr>
        <w:t xml:space="preserve"> </w:t>
      </w:r>
      <w:r w:rsidRPr="00286ECE">
        <w:rPr>
          <w:rFonts w:ascii="宋体" w:hAnsi="宋体" w:hint="eastAsia"/>
        </w:rPr>
        <w:t xml:space="preserve">独立式厕所的建筑通风、采光面积之和与地面面积比不宜小于1:8，当外墙侧窗不能满足要求时可增设天窗。 </w:t>
      </w:r>
    </w:p>
    <w:p w14:paraId="1251DEEF" w14:textId="77777777" w:rsidR="0004231B" w:rsidRDefault="00000000">
      <w:pPr>
        <w:spacing w:after="0" w:line="278" w:lineRule="auto"/>
        <w:ind w:firstLineChars="200" w:firstLine="420"/>
      </w:pPr>
      <w:r>
        <w:rPr>
          <w:rFonts w:ascii="黑体" w:eastAsia="黑体" w:hAnsi="黑体" w:hint="eastAsia"/>
        </w:rPr>
        <w:lastRenderedPageBreak/>
        <w:t>4</w:t>
      </w:r>
      <w:r>
        <w:rPr>
          <w:rFonts w:hint="eastAsia"/>
        </w:rPr>
        <w:t xml:space="preserve"> </w:t>
      </w:r>
      <w:r w:rsidRPr="00286ECE">
        <w:rPr>
          <w:rFonts w:ascii="宋体" w:hAnsi="宋体" w:hint="eastAsia"/>
        </w:rPr>
        <w:t>独立式公共厕所室内净高不宜小于3.5m（设天窗时可适当降低）。室内地坪标高应高于室外地坪 0.15m。</w:t>
      </w:r>
      <w:r>
        <w:rPr>
          <w:rFonts w:hint="eastAsia"/>
        </w:rPr>
        <w:t xml:space="preserve"> </w:t>
      </w:r>
    </w:p>
    <w:p w14:paraId="69E233D0" w14:textId="5B9B860B" w:rsidR="0004231B" w:rsidRDefault="00000000">
      <w:pPr>
        <w:spacing w:after="0" w:line="278" w:lineRule="auto"/>
        <w:ind w:firstLineChars="200" w:firstLine="420"/>
      </w:pPr>
      <w:r>
        <w:rPr>
          <w:rFonts w:ascii="黑体" w:eastAsia="黑体" w:hAnsi="黑体" w:hint="eastAsia"/>
        </w:rPr>
        <w:t>5</w:t>
      </w:r>
      <w:r>
        <w:rPr>
          <w:rFonts w:hint="eastAsia"/>
        </w:rPr>
        <w:t xml:space="preserve"> </w:t>
      </w:r>
      <w:r w:rsidRPr="00286ECE">
        <w:rPr>
          <w:rFonts w:ascii="宋体" w:hAnsi="宋体" w:hint="eastAsia"/>
        </w:rPr>
        <w:t>一、二、三类公共厕所大便厕位尺寸应符合第6.</w:t>
      </w:r>
      <w:r w:rsidR="00286ECE" w:rsidRPr="00286ECE">
        <w:rPr>
          <w:rFonts w:ascii="宋体" w:hAnsi="宋体" w:hint="eastAsia"/>
        </w:rPr>
        <w:t>2</w:t>
      </w:r>
      <w:r w:rsidRPr="00286ECE">
        <w:rPr>
          <w:rFonts w:ascii="宋体" w:hAnsi="宋体" w:hint="eastAsia"/>
        </w:rPr>
        <w:t>.</w:t>
      </w:r>
      <w:r w:rsidR="00286ECE" w:rsidRPr="00286ECE">
        <w:rPr>
          <w:rFonts w:ascii="宋体" w:hAnsi="宋体" w:hint="eastAsia"/>
        </w:rPr>
        <w:t>1</w:t>
      </w:r>
      <w:r w:rsidRPr="00286ECE">
        <w:rPr>
          <w:rFonts w:ascii="宋体" w:hAnsi="宋体" w:hint="eastAsia"/>
        </w:rPr>
        <w:t>条的规定；独立小便器间距应为0.70m～0.80m。一层蹲位台面宜与地坪标高一致</w:t>
      </w:r>
      <w:r>
        <w:rPr>
          <w:rFonts w:hint="eastAsia"/>
        </w:rPr>
        <w:t>。</w:t>
      </w:r>
      <w:r>
        <w:rPr>
          <w:rFonts w:hint="eastAsia"/>
        </w:rPr>
        <w:t xml:space="preserve"> </w:t>
      </w:r>
    </w:p>
    <w:p w14:paraId="25EAAD39" w14:textId="77777777" w:rsidR="0004231B" w:rsidRDefault="00000000">
      <w:pPr>
        <w:spacing w:after="0" w:line="278" w:lineRule="auto"/>
        <w:ind w:firstLineChars="200" w:firstLine="420"/>
      </w:pPr>
      <w:r>
        <w:rPr>
          <w:rFonts w:ascii="黑体" w:eastAsia="黑体" w:hAnsi="黑体" w:hint="eastAsia"/>
        </w:rPr>
        <w:t>6</w:t>
      </w:r>
      <w:r>
        <w:rPr>
          <w:rFonts w:hint="eastAsia"/>
        </w:rPr>
        <w:t xml:space="preserve"> </w:t>
      </w:r>
      <w:r w:rsidRPr="00286ECE">
        <w:rPr>
          <w:rFonts w:ascii="宋体" w:hAnsi="宋体" w:hint="eastAsia"/>
        </w:rPr>
        <w:t>厕内单排厕位外开门走道宽度宜为1.30m，不应小于1.00m；双排厕位外开门走道宽度宜为1.50m～2.10m。</w:t>
      </w:r>
      <w:r>
        <w:rPr>
          <w:rFonts w:hint="eastAsia"/>
        </w:rPr>
        <w:t xml:space="preserve"> </w:t>
      </w:r>
    </w:p>
    <w:p w14:paraId="37042472" w14:textId="77777777" w:rsidR="0004231B" w:rsidRDefault="00000000">
      <w:pPr>
        <w:spacing w:after="0" w:line="278" w:lineRule="auto"/>
        <w:ind w:firstLineChars="200" w:firstLine="420"/>
      </w:pPr>
      <w:r>
        <w:rPr>
          <w:rFonts w:ascii="黑体" w:eastAsia="黑体" w:hAnsi="黑体" w:hint="eastAsia"/>
        </w:rPr>
        <w:t>7</w:t>
      </w:r>
      <w:r>
        <w:rPr>
          <w:rFonts w:hint="eastAsia"/>
        </w:rPr>
        <w:t xml:space="preserve"> </w:t>
      </w:r>
      <w:r>
        <w:rPr>
          <w:rFonts w:hint="eastAsia"/>
        </w:rPr>
        <w:t>厕位间的隔板及门应符合下列规定：</w:t>
      </w:r>
      <w:r>
        <w:rPr>
          <w:rFonts w:hint="eastAsia"/>
        </w:rPr>
        <w:t xml:space="preserve"> </w:t>
      </w:r>
    </w:p>
    <w:p w14:paraId="34F700DB" w14:textId="77777777" w:rsidR="0004231B" w:rsidRPr="00286ECE" w:rsidRDefault="00000000">
      <w:pPr>
        <w:spacing w:after="0" w:line="278" w:lineRule="auto"/>
        <w:ind w:firstLine="420"/>
        <w:rPr>
          <w:rFonts w:ascii="宋体" w:hAnsi="宋体" w:hint="eastAsia"/>
        </w:rPr>
      </w:pPr>
      <w:r>
        <w:rPr>
          <w:rFonts w:hint="eastAsia"/>
        </w:rPr>
        <w:t>1</w:t>
      </w:r>
      <w:r>
        <w:rPr>
          <w:rFonts w:hint="eastAsia"/>
        </w:rPr>
        <w:t>）</w:t>
      </w:r>
      <w:r w:rsidRPr="00286ECE">
        <w:rPr>
          <w:rFonts w:ascii="宋体" w:hAnsi="宋体" w:hint="eastAsia"/>
        </w:rPr>
        <w:t>隔断板及门的尺寸应符合表5.4.2-2的规定；</w:t>
      </w:r>
    </w:p>
    <w:p w14:paraId="02E8AA6D" w14:textId="77777777" w:rsidR="0004231B" w:rsidRPr="00315CCC" w:rsidRDefault="00000000">
      <w:pPr>
        <w:spacing w:beforeLines="50" w:before="156" w:afterLines="50" w:after="156" w:line="278" w:lineRule="auto"/>
        <w:jc w:val="center"/>
        <w:rPr>
          <w:rFonts w:ascii="黑体" w:eastAsia="黑体" w:hAnsi="黑体" w:hint="eastAsia"/>
        </w:rPr>
      </w:pPr>
      <w:r w:rsidRPr="00315CCC">
        <w:rPr>
          <w:rFonts w:ascii="黑体" w:eastAsia="黑体" w:hAnsi="黑体" w:hint="eastAsia"/>
        </w:rPr>
        <w:t>表5.4.2-2 厕位间的隔板及门的尺寸宽度要求（mm）</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441"/>
        <w:gridCol w:w="2447"/>
        <w:gridCol w:w="2446"/>
      </w:tblGrid>
      <w:tr w:rsidR="0004231B" w14:paraId="0CD248F6" w14:textId="77777777">
        <w:trPr>
          <w:trHeight w:val="283"/>
        </w:trPr>
        <w:tc>
          <w:tcPr>
            <w:tcW w:w="3690" w:type="pct"/>
            <w:gridSpan w:val="2"/>
            <w:vAlign w:val="center"/>
          </w:tcPr>
          <w:p w14:paraId="32DEDB6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项目</w:t>
            </w:r>
          </w:p>
        </w:tc>
        <w:tc>
          <w:tcPr>
            <w:tcW w:w="1310" w:type="pct"/>
            <w:vAlign w:val="center"/>
          </w:tcPr>
          <w:p w14:paraId="2A940D6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尺寸</w:t>
            </w:r>
          </w:p>
        </w:tc>
      </w:tr>
      <w:tr w:rsidR="0004231B" w14:paraId="08431174" w14:textId="77777777">
        <w:trPr>
          <w:trHeight w:val="283"/>
        </w:trPr>
        <w:tc>
          <w:tcPr>
            <w:tcW w:w="3690" w:type="pct"/>
            <w:gridSpan w:val="2"/>
            <w:vAlign w:val="center"/>
          </w:tcPr>
          <w:p w14:paraId="7A45CF7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隔板及门的下沿与地面距离</w:t>
            </w:r>
          </w:p>
        </w:tc>
        <w:tc>
          <w:tcPr>
            <w:tcW w:w="1310" w:type="pct"/>
            <w:vAlign w:val="center"/>
          </w:tcPr>
          <w:p w14:paraId="63352115"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应大于</w:t>
            </w:r>
            <w:r>
              <w:rPr>
                <w:rFonts w:ascii="Times New Roman" w:eastAsia="宋体" w:hAnsi="Times New Roman"/>
                <w:color w:val="000000" w:themeColor="text1"/>
              </w:rPr>
              <w:t>100</w:t>
            </w:r>
            <w:r>
              <w:rPr>
                <w:rFonts w:ascii="Times New Roman" w:eastAsia="宋体" w:hAnsi="Times New Roman"/>
                <w:color w:val="000000" w:themeColor="text1"/>
              </w:rPr>
              <w:t>，小于</w:t>
            </w:r>
            <w:r>
              <w:rPr>
                <w:rFonts w:ascii="Times New Roman" w:eastAsia="宋体" w:hAnsi="Times New Roman" w:hint="eastAsia"/>
                <w:color w:val="000000" w:themeColor="text1"/>
              </w:rPr>
              <w:t>1</w:t>
            </w:r>
            <w:r>
              <w:rPr>
                <w:rFonts w:ascii="Times New Roman" w:eastAsia="宋体" w:hAnsi="Times New Roman"/>
                <w:color w:val="000000" w:themeColor="text1"/>
              </w:rPr>
              <w:t>50</w:t>
            </w:r>
          </w:p>
        </w:tc>
      </w:tr>
      <w:tr w:rsidR="0004231B" w14:paraId="1D8443FD" w14:textId="77777777">
        <w:trPr>
          <w:trHeight w:val="283"/>
        </w:trPr>
        <w:tc>
          <w:tcPr>
            <w:tcW w:w="2379" w:type="pct"/>
            <w:vMerge w:val="restart"/>
            <w:vAlign w:val="center"/>
          </w:tcPr>
          <w:p w14:paraId="1001350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隔板及门的上沿距地面高度</w:t>
            </w:r>
          </w:p>
        </w:tc>
        <w:tc>
          <w:tcPr>
            <w:tcW w:w="1311" w:type="pct"/>
            <w:vAlign w:val="center"/>
          </w:tcPr>
          <w:p w14:paraId="195D307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一类、二类</w:t>
            </w:r>
          </w:p>
        </w:tc>
        <w:tc>
          <w:tcPr>
            <w:tcW w:w="1310" w:type="pct"/>
            <w:vAlign w:val="center"/>
          </w:tcPr>
          <w:p w14:paraId="2719A2B8"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不应小于</w:t>
            </w:r>
            <w:r>
              <w:rPr>
                <w:rFonts w:ascii="Times New Roman" w:eastAsia="宋体" w:hAnsi="Times New Roman"/>
                <w:color w:val="000000" w:themeColor="text1"/>
              </w:rPr>
              <w:t>1800</w:t>
            </w:r>
          </w:p>
        </w:tc>
      </w:tr>
      <w:tr w:rsidR="0004231B" w14:paraId="18870329" w14:textId="77777777">
        <w:trPr>
          <w:trHeight w:val="283"/>
        </w:trPr>
        <w:tc>
          <w:tcPr>
            <w:tcW w:w="2379" w:type="pct"/>
            <w:vMerge/>
            <w:vAlign w:val="center"/>
          </w:tcPr>
          <w:p w14:paraId="7630FDE6" w14:textId="77777777" w:rsidR="0004231B" w:rsidRDefault="0004231B">
            <w:pPr>
              <w:pStyle w:val="CR-1"/>
              <w:rPr>
                <w:rFonts w:ascii="Times New Roman" w:eastAsia="宋体" w:hAnsi="Times New Roman"/>
                <w:color w:val="000000" w:themeColor="text1"/>
              </w:rPr>
            </w:pPr>
          </w:p>
        </w:tc>
        <w:tc>
          <w:tcPr>
            <w:tcW w:w="1311" w:type="pct"/>
            <w:vAlign w:val="center"/>
          </w:tcPr>
          <w:p w14:paraId="50895B3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三类</w:t>
            </w:r>
          </w:p>
        </w:tc>
        <w:tc>
          <w:tcPr>
            <w:tcW w:w="1310" w:type="pct"/>
            <w:vAlign w:val="center"/>
          </w:tcPr>
          <w:p w14:paraId="407D0DC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不应小于</w:t>
            </w:r>
            <w:r>
              <w:rPr>
                <w:rFonts w:ascii="Times New Roman" w:eastAsia="宋体" w:hAnsi="Times New Roman" w:hint="eastAsia"/>
                <w:color w:val="000000" w:themeColor="text1"/>
              </w:rPr>
              <w:t>1500</w:t>
            </w:r>
          </w:p>
        </w:tc>
      </w:tr>
      <w:tr w:rsidR="00395206" w14:paraId="390BD2AB" w14:textId="77777777">
        <w:trPr>
          <w:trHeight w:val="283"/>
        </w:trPr>
        <w:tc>
          <w:tcPr>
            <w:tcW w:w="2379" w:type="pct"/>
            <w:vMerge w:val="restart"/>
            <w:vAlign w:val="center"/>
          </w:tcPr>
          <w:p w14:paraId="0E90EA47" w14:textId="77777777" w:rsidR="00395206" w:rsidRDefault="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小便站位</w:t>
            </w:r>
          </w:p>
        </w:tc>
        <w:tc>
          <w:tcPr>
            <w:tcW w:w="1311" w:type="pct"/>
            <w:vAlign w:val="center"/>
          </w:tcPr>
          <w:p w14:paraId="687869FA" w14:textId="77777777" w:rsidR="00395206" w:rsidRDefault="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隔断板高度</w:t>
            </w:r>
          </w:p>
        </w:tc>
        <w:tc>
          <w:tcPr>
            <w:tcW w:w="1310" w:type="pct"/>
            <w:vAlign w:val="center"/>
          </w:tcPr>
          <w:p w14:paraId="6E8680E5" w14:textId="77777777" w:rsidR="00395206" w:rsidRDefault="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800</w:t>
            </w:r>
          </w:p>
        </w:tc>
      </w:tr>
      <w:tr w:rsidR="00395206" w14:paraId="3C08326E" w14:textId="77777777">
        <w:trPr>
          <w:trHeight w:val="283"/>
        </w:trPr>
        <w:tc>
          <w:tcPr>
            <w:tcW w:w="2379" w:type="pct"/>
            <w:vMerge/>
            <w:vAlign w:val="center"/>
          </w:tcPr>
          <w:p w14:paraId="159DBF2B" w14:textId="77777777" w:rsidR="00395206" w:rsidRDefault="00395206">
            <w:pPr>
              <w:pStyle w:val="CR-1"/>
              <w:rPr>
                <w:rFonts w:ascii="Times New Roman" w:eastAsia="宋体" w:hAnsi="Times New Roman"/>
                <w:color w:val="000000" w:themeColor="text1"/>
              </w:rPr>
            </w:pPr>
          </w:p>
        </w:tc>
        <w:tc>
          <w:tcPr>
            <w:tcW w:w="1311" w:type="pct"/>
            <w:vAlign w:val="center"/>
          </w:tcPr>
          <w:p w14:paraId="5FBB8E50" w14:textId="77777777" w:rsidR="00395206" w:rsidRDefault="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隔断板距地面高度</w:t>
            </w:r>
          </w:p>
        </w:tc>
        <w:tc>
          <w:tcPr>
            <w:tcW w:w="1310" w:type="pct"/>
            <w:vAlign w:val="center"/>
          </w:tcPr>
          <w:p w14:paraId="394F8E05" w14:textId="77777777" w:rsidR="00395206" w:rsidRDefault="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600</w:t>
            </w:r>
          </w:p>
        </w:tc>
      </w:tr>
    </w:tbl>
    <w:p w14:paraId="21836CEC" w14:textId="77777777" w:rsidR="0004231B" w:rsidRDefault="00000000">
      <w:pPr>
        <w:spacing w:beforeLines="50" w:before="156" w:after="0" w:line="278" w:lineRule="auto"/>
        <w:ind w:firstLine="420"/>
      </w:pPr>
      <w:r>
        <w:rPr>
          <w:rFonts w:hint="eastAsia"/>
        </w:rPr>
        <w:t>2</w:t>
      </w:r>
      <w:r>
        <w:rPr>
          <w:rFonts w:hint="eastAsia"/>
        </w:rPr>
        <w:t>）门及隔板应采用防潮、防划、防画、防烫材料；</w:t>
      </w:r>
      <w:r>
        <w:rPr>
          <w:rFonts w:hint="eastAsia"/>
        </w:rPr>
        <w:t xml:space="preserve"> </w:t>
      </w:r>
    </w:p>
    <w:p w14:paraId="49F64DBC" w14:textId="77777777" w:rsidR="0004231B" w:rsidRDefault="00000000">
      <w:pPr>
        <w:spacing w:after="0" w:line="278" w:lineRule="auto"/>
        <w:ind w:firstLine="420"/>
      </w:pPr>
      <w:r>
        <w:rPr>
          <w:rFonts w:hint="eastAsia"/>
        </w:rPr>
        <w:t>3</w:t>
      </w:r>
      <w:r>
        <w:rPr>
          <w:rFonts w:hint="eastAsia"/>
        </w:rPr>
        <w:t>）厕位间的门锁应用显示“有人”、“无人”标志的锁具，门合页宜用升降合页。</w:t>
      </w:r>
      <w:r>
        <w:rPr>
          <w:rFonts w:hint="eastAsia"/>
        </w:rPr>
        <w:t xml:space="preserve"> </w:t>
      </w:r>
    </w:p>
    <w:p w14:paraId="09110163" w14:textId="77777777" w:rsidR="0004231B" w:rsidRDefault="00000000">
      <w:pPr>
        <w:spacing w:after="0" w:line="278" w:lineRule="auto"/>
        <w:ind w:firstLine="420"/>
      </w:pPr>
      <w:r>
        <w:rPr>
          <w:rFonts w:ascii="黑体" w:eastAsia="黑体" w:hAnsi="黑体" w:hint="eastAsia"/>
        </w:rPr>
        <w:t>8</w:t>
      </w:r>
      <w:r>
        <w:rPr>
          <w:rFonts w:hint="eastAsia"/>
        </w:rPr>
        <w:t xml:space="preserve"> </w:t>
      </w:r>
      <w:r w:rsidRPr="00286ECE">
        <w:rPr>
          <w:rFonts w:ascii="宋体" w:hAnsi="宋体" w:hint="eastAsia"/>
        </w:rPr>
        <w:t>单层公共厕所窗台距室内地坪最小高度应为1.80m；双层公共厕所上层窗台距楼地面最小高度应为1.50m。</w:t>
      </w:r>
    </w:p>
    <w:p w14:paraId="6C6EEF81" w14:textId="77777777" w:rsidR="0004231B" w:rsidRPr="00286ECE" w:rsidRDefault="00000000">
      <w:pPr>
        <w:spacing w:after="0" w:line="278" w:lineRule="auto"/>
        <w:ind w:firstLine="420"/>
        <w:rPr>
          <w:rFonts w:ascii="宋体" w:hAnsi="宋体" w:hint="eastAsia"/>
        </w:rPr>
      </w:pPr>
      <w:r>
        <w:rPr>
          <w:rFonts w:ascii="黑体" w:eastAsia="黑体" w:hAnsi="黑体" w:hint="eastAsia"/>
        </w:rPr>
        <w:t>9</w:t>
      </w:r>
      <w:r>
        <w:rPr>
          <w:rFonts w:hint="eastAsia"/>
        </w:rPr>
        <w:t xml:space="preserve"> </w:t>
      </w:r>
      <w:r w:rsidRPr="00286ECE">
        <w:rPr>
          <w:rFonts w:ascii="宋体" w:hAnsi="宋体" w:hint="eastAsia"/>
        </w:rPr>
        <w:t>公共厕所应设管理间和工具间，其面积指标应符合表5.4.2-3的规定。管理间应布局合理，可容纳公厕管理人员的休息及住宿设施。工具间内应设置存放保洁器具、用品和消毒器具、消毒液等用品的各自独立空间，并妥善保管。</w:t>
      </w:r>
    </w:p>
    <w:p w14:paraId="76E71F12" w14:textId="77777777" w:rsidR="0004231B" w:rsidRPr="00315CCC" w:rsidRDefault="00000000">
      <w:pPr>
        <w:spacing w:beforeLines="50" w:before="156" w:afterLines="50" w:after="156" w:line="278" w:lineRule="auto"/>
        <w:jc w:val="center"/>
        <w:rPr>
          <w:rFonts w:ascii="黑体" w:eastAsia="黑体" w:hAnsi="黑体" w:hint="eastAsia"/>
        </w:rPr>
      </w:pPr>
      <w:r w:rsidRPr="00315CCC">
        <w:rPr>
          <w:rFonts w:ascii="黑体" w:eastAsia="黑体" w:hAnsi="黑体" w:hint="eastAsia"/>
        </w:rPr>
        <w:t>表5.4.2-3 管理间和工具间面积指标（m</w:t>
      </w:r>
      <w:r w:rsidRPr="00395206">
        <w:rPr>
          <w:rFonts w:ascii="黑体" w:eastAsia="黑体" w:hAnsi="黑体" w:hint="eastAsia"/>
          <w:vertAlign w:val="superscript"/>
        </w:rPr>
        <w:t>2</w:t>
      </w:r>
      <w:r w:rsidRPr="00315CCC">
        <w:rPr>
          <w:rFonts w:ascii="黑体" w:eastAsia="黑体" w:hAnsi="黑体" w:hint="eastAsia"/>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39"/>
        <w:gridCol w:w="2927"/>
        <w:gridCol w:w="2468"/>
      </w:tblGrid>
      <w:tr w:rsidR="0004231B" w14:paraId="7484FD5C" w14:textId="77777777" w:rsidTr="00395206">
        <w:trPr>
          <w:trHeight w:val="283"/>
        </w:trPr>
        <w:tc>
          <w:tcPr>
            <w:tcW w:w="2110" w:type="pct"/>
            <w:vAlign w:val="center"/>
          </w:tcPr>
          <w:p w14:paraId="1B9FF57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项目</w:t>
            </w:r>
          </w:p>
        </w:tc>
        <w:tc>
          <w:tcPr>
            <w:tcW w:w="2890" w:type="pct"/>
            <w:gridSpan w:val="2"/>
            <w:vAlign w:val="center"/>
          </w:tcPr>
          <w:p w14:paraId="6297CC4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面积指标</w:t>
            </w:r>
          </w:p>
        </w:tc>
      </w:tr>
      <w:tr w:rsidR="0004231B" w14:paraId="342C13FB" w14:textId="77777777" w:rsidTr="00395206">
        <w:trPr>
          <w:trHeight w:val="283"/>
        </w:trPr>
        <w:tc>
          <w:tcPr>
            <w:tcW w:w="2110" w:type="pct"/>
            <w:vMerge w:val="restart"/>
            <w:vAlign w:val="center"/>
          </w:tcPr>
          <w:p w14:paraId="2CF8A16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管理间</w:t>
            </w:r>
          </w:p>
        </w:tc>
        <w:tc>
          <w:tcPr>
            <w:tcW w:w="1568" w:type="pct"/>
            <w:vAlign w:val="center"/>
          </w:tcPr>
          <w:p w14:paraId="5954539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一类</w:t>
            </w:r>
          </w:p>
        </w:tc>
        <w:tc>
          <w:tcPr>
            <w:tcW w:w="1322" w:type="pct"/>
            <w:vAlign w:val="center"/>
          </w:tcPr>
          <w:p w14:paraId="1318A98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r>
              <w:rPr>
                <w:rFonts w:ascii="Times New Roman" w:eastAsia="宋体" w:hAnsi="Times New Roman" w:hint="eastAsia"/>
                <w:color w:val="000000" w:themeColor="text1"/>
              </w:rPr>
              <w:t>6</w:t>
            </w:r>
          </w:p>
        </w:tc>
      </w:tr>
      <w:tr w:rsidR="0004231B" w14:paraId="4475985F" w14:textId="77777777" w:rsidTr="00395206">
        <w:trPr>
          <w:trHeight w:val="283"/>
        </w:trPr>
        <w:tc>
          <w:tcPr>
            <w:tcW w:w="2110" w:type="pct"/>
            <w:vMerge/>
            <w:vAlign w:val="center"/>
          </w:tcPr>
          <w:p w14:paraId="1A0754A9" w14:textId="77777777" w:rsidR="0004231B" w:rsidRDefault="0004231B">
            <w:pPr>
              <w:pStyle w:val="CR-1"/>
              <w:rPr>
                <w:rFonts w:ascii="Times New Roman" w:eastAsia="宋体" w:hAnsi="Times New Roman"/>
                <w:color w:val="000000" w:themeColor="text1"/>
              </w:rPr>
            </w:pPr>
          </w:p>
        </w:tc>
        <w:tc>
          <w:tcPr>
            <w:tcW w:w="1568" w:type="pct"/>
            <w:vAlign w:val="center"/>
          </w:tcPr>
          <w:p w14:paraId="26478E0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二类</w:t>
            </w:r>
          </w:p>
        </w:tc>
        <w:tc>
          <w:tcPr>
            <w:tcW w:w="1322" w:type="pct"/>
            <w:vAlign w:val="center"/>
          </w:tcPr>
          <w:p w14:paraId="22201941"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4~6</w:t>
            </w:r>
          </w:p>
        </w:tc>
      </w:tr>
      <w:tr w:rsidR="0004231B" w14:paraId="14EA2E75" w14:textId="77777777" w:rsidTr="00395206">
        <w:trPr>
          <w:trHeight w:val="283"/>
        </w:trPr>
        <w:tc>
          <w:tcPr>
            <w:tcW w:w="2110" w:type="pct"/>
            <w:vMerge/>
            <w:vAlign w:val="center"/>
          </w:tcPr>
          <w:p w14:paraId="6E635278" w14:textId="77777777" w:rsidR="0004231B" w:rsidRDefault="0004231B">
            <w:pPr>
              <w:pStyle w:val="CR-1"/>
              <w:rPr>
                <w:rFonts w:ascii="Times New Roman" w:eastAsia="宋体" w:hAnsi="Times New Roman"/>
                <w:color w:val="000000" w:themeColor="text1"/>
              </w:rPr>
            </w:pPr>
          </w:p>
        </w:tc>
        <w:tc>
          <w:tcPr>
            <w:tcW w:w="1568" w:type="pct"/>
            <w:vAlign w:val="center"/>
          </w:tcPr>
          <w:p w14:paraId="735FBD4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三类</w:t>
            </w:r>
          </w:p>
        </w:tc>
        <w:tc>
          <w:tcPr>
            <w:tcW w:w="1322" w:type="pct"/>
            <w:vAlign w:val="center"/>
          </w:tcPr>
          <w:p w14:paraId="3AEC439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r>
              <w:rPr>
                <w:rFonts w:ascii="Times New Roman" w:eastAsia="宋体" w:hAnsi="Times New Roman" w:hint="eastAsia"/>
                <w:color w:val="000000" w:themeColor="text1"/>
              </w:rPr>
              <w:t>4</w:t>
            </w:r>
          </w:p>
        </w:tc>
      </w:tr>
      <w:tr w:rsidR="0004231B" w14:paraId="0B533F2E" w14:textId="77777777" w:rsidTr="00395206">
        <w:trPr>
          <w:trHeight w:val="283"/>
        </w:trPr>
        <w:tc>
          <w:tcPr>
            <w:tcW w:w="2110" w:type="pct"/>
            <w:vAlign w:val="center"/>
          </w:tcPr>
          <w:p w14:paraId="77050B3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工具间</w:t>
            </w:r>
          </w:p>
        </w:tc>
        <w:tc>
          <w:tcPr>
            <w:tcW w:w="2890" w:type="pct"/>
            <w:gridSpan w:val="2"/>
            <w:vAlign w:val="center"/>
          </w:tcPr>
          <w:p w14:paraId="178CB047"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w:t>
            </w:r>
            <w:r>
              <w:rPr>
                <w:rFonts w:ascii="Times New Roman" w:eastAsia="宋体" w:hAnsi="Times New Roman" w:hint="eastAsia"/>
                <w:color w:val="000000" w:themeColor="text1"/>
              </w:rPr>
              <w:t>~</w:t>
            </w:r>
            <w:r>
              <w:rPr>
                <w:rFonts w:ascii="Times New Roman" w:eastAsia="宋体" w:hAnsi="Times New Roman"/>
                <w:color w:val="000000" w:themeColor="text1"/>
              </w:rPr>
              <w:t>2</w:t>
            </w:r>
          </w:p>
        </w:tc>
      </w:tr>
    </w:tbl>
    <w:p w14:paraId="13AB81B5" w14:textId="77777777" w:rsidR="0004231B" w:rsidRDefault="00000000">
      <w:pPr>
        <w:spacing w:beforeLines="50" w:before="156" w:after="0" w:line="278" w:lineRule="auto"/>
        <w:ind w:firstLine="420"/>
      </w:pPr>
      <w:r>
        <w:rPr>
          <w:rFonts w:ascii="黑体" w:eastAsia="黑体" w:hAnsi="黑体" w:hint="eastAsia"/>
        </w:rPr>
        <w:t>10</w:t>
      </w:r>
      <w:r>
        <w:rPr>
          <w:rFonts w:hint="eastAsia"/>
        </w:rPr>
        <w:t xml:space="preserve"> </w:t>
      </w:r>
      <w:r>
        <w:rPr>
          <w:rFonts w:hint="eastAsia"/>
        </w:rPr>
        <w:t>多层公共厕所无障碍厕所间应设在地坪层。</w:t>
      </w:r>
    </w:p>
    <w:p w14:paraId="359BC6DC" w14:textId="77777777" w:rsidR="0004231B" w:rsidRDefault="00000000">
      <w:pPr>
        <w:spacing w:after="0" w:line="278" w:lineRule="auto"/>
        <w:ind w:firstLine="420"/>
      </w:pPr>
      <w:r>
        <w:rPr>
          <w:rFonts w:ascii="黑体" w:eastAsia="黑体" w:hAnsi="黑体" w:hint="eastAsia"/>
        </w:rPr>
        <w:t>11</w:t>
      </w:r>
      <w:r>
        <w:rPr>
          <w:rFonts w:hint="eastAsia"/>
        </w:rPr>
        <w:t xml:space="preserve"> </w:t>
      </w:r>
      <w:r>
        <w:rPr>
          <w:rFonts w:hint="eastAsia"/>
        </w:rPr>
        <w:t>厕位间宜设置扶手，无障碍厕位间必须设置扶手。</w:t>
      </w:r>
      <w:r>
        <w:rPr>
          <w:rFonts w:hint="eastAsia"/>
        </w:rPr>
        <w:t xml:space="preserve"> </w:t>
      </w:r>
    </w:p>
    <w:p w14:paraId="3428B20D" w14:textId="77777777" w:rsidR="0004231B" w:rsidRDefault="00000000">
      <w:pPr>
        <w:spacing w:after="0" w:line="278" w:lineRule="auto"/>
        <w:ind w:firstLine="420"/>
      </w:pPr>
      <w:r>
        <w:rPr>
          <w:rFonts w:ascii="黑体" w:eastAsia="黑体" w:hAnsi="黑体" w:hint="eastAsia"/>
        </w:rPr>
        <w:t>12</w:t>
      </w:r>
      <w:r>
        <w:rPr>
          <w:rFonts w:hint="eastAsia"/>
        </w:rPr>
        <w:t xml:space="preserve"> </w:t>
      </w:r>
      <w:r>
        <w:rPr>
          <w:rFonts w:hint="eastAsia"/>
        </w:rPr>
        <w:t>宜将管道、通风等附属设施集中设置在单独的夹道中。</w:t>
      </w:r>
      <w:r>
        <w:rPr>
          <w:rFonts w:hint="eastAsia"/>
        </w:rPr>
        <w:t xml:space="preserve"> </w:t>
      </w:r>
    </w:p>
    <w:p w14:paraId="1843652E" w14:textId="77777777" w:rsidR="0004231B" w:rsidRDefault="00000000">
      <w:pPr>
        <w:pStyle w:val="afffffffff1"/>
      </w:pPr>
      <w:r>
        <w:rPr>
          <w:rFonts w:hint="eastAsia"/>
        </w:rPr>
        <w:t>无障碍厕间和第三卫生间应与公共厕所同时设计、建设和投入使用，设计应符合现行国家标准《建筑与市政工程无障碍通用规范》GB 55019和《无障碍设计规范》GB 50763的规定。</w:t>
      </w:r>
    </w:p>
    <w:p w14:paraId="6C8D61FC" w14:textId="77777777" w:rsidR="0004231B" w:rsidRDefault="00000000">
      <w:pPr>
        <w:pStyle w:val="afffffffff1"/>
      </w:pPr>
      <w:r>
        <w:rPr>
          <w:rFonts w:hint="eastAsia"/>
        </w:rPr>
        <w:t xml:space="preserve">公共厕所的通风设计应符合下列规定： </w:t>
      </w:r>
    </w:p>
    <w:p w14:paraId="06F4FD4E" w14:textId="77777777" w:rsidR="0004231B" w:rsidRDefault="00000000">
      <w:pPr>
        <w:spacing w:after="0" w:line="278" w:lineRule="auto"/>
        <w:ind w:firstLine="420"/>
      </w:pPr>
      <w:r>
        <w:rPr>
          <w:rFonts w:ascii="黑体" w:eastAsia="黑体" w:hAnsi="黑体" w:hint="eastAsia"/>
        </w:rPr>
        <w:t>1</w:t>
      </w:r>
      <w:r>
        <w:rPr>
          <w:rFonts w:hint="eastAsia"/>
        </w:rPr>
        <w:t xml:space="preserve"> </w:t>
      </w:r>
      <w:r w:rsidRPr="00286ECE">
        <w:rPr>
          <w:rFonts w:ascii="宋体" w:hAnsi="宋体" w:hint="eastAsia"/>
        </w:rPr>
        <w:t>应优先考虑自然通风，当自然通风不能满足要求时应增设机械通风。通风量的计算应根据厕位数以坐位、蹲位不小于40m³/h、站位不小于20m³/h和保证厕所间的通风换气频率5次/h分别进行计算，</w:t>
      </w:r>
      <w:r>
        <w:rPr>
          <w:rFonts w:hint="eastAsia"/>
        </w:rPr>
        <w:lastRenderedPageBreak/>
        <w:t>取其中大值为计算结果；</w:t>
      </w:r>
      <w:r>
        <w:rPr>
          <w:rFonts w:hint="eastAsia"/>
        </w:rPr>
        <w:t xml:space="preserve"> </w:t>
      </w:r>
    </w:p>
    <w:p w14:paraId="7FA65D71" w14:textId="77777777" w:rsidR="0004231B" w:rsidRDefault="00000000">
      <w:pPr>
        <w:spacing w:after="0" w:line="278" w:lineRule="auto"/>
        <w:ind w:firstLine="420"/>
      </w:pPr>
      <w:r>
        <w:rPr>
          <w:rFonts w:ascii="黑体" w:eastAsia="黑体" w:hAnsi="黑体" w:hint="eastAsia"/>
        </w:rPr>
        <w:t>2</w:t>
      </w:r>
      <w:r>
        <w:rPr>
          <w:rFonts w:hint="eastAsia"/>
        </w:rPr>
        <w:t xml:space="preserve"> </w:t>
      </w:r>
      <w:r>
        <w:rPr>
          <w:rFonts w:hint="eastAsia"/>
        </w:rPr>
        <w:t>大、小便间宜设附墙垂直通风道；</w:t>
      </w:r>
      <w:r>
        <w:rPr>
          <w:rFonts w:hint="eastAsia"/>
        </w:rPr>
        <w:t xml:space="preserve"> </w:t>
      </w:r>
    </w:p>
    <w:p w14:paraId="2C5BBC87" w14:textId="77777777" w:rsidR="0004231B" w:rsidRDefault="00000000">
      <w:pPr>
        <w:spacing w:after="0" w:line="278" w:lineRule="auto"/>
        <w:ind w:firstLine="420"/>
      </w:pPr>
      <w:r>
        <w:rPr>
          <w:rFonts w:ascii="黑体" w:eastAsia="黑体" w:hAnsi="黑体" w:hint="eastAsia"/>
        </w:rPr>
        <w:t>3</w:t>
      </w:r>
      <w:r>
        <w:rPr>
          <w:rFonts w:hint="eastAsia"/>
        </w:rPr>
        <w:t xml:space="preserve"> </w:t>
      </w:r>
      <w:r>
        <w:rPr>
          <w:rFonts w:hint="eastAsia"/>
        </w:rPr>
        <w:t>机械通风的通风口位置应根据气流组织设计的结果布置；</w:t>
      </w:r>
      <w:r>
        <w:rPr>
          <w:rFonts w:hint="eastAsia"/>
        </w:rPr>
        <w:t xml:space="preserve"> </w:t>
      </w:r>
    </w:p>
    <w:p w14:paraId="565C3FEA" w14:textId="77777777" w:rsidR="0004231B" w:rsidRDefault="00000000">
      <w:pPr>
        <w:spacing w:after="0" w:line="278" w:lineRule="auto"/>
        <w:ind w:firstLine="420"/>
      </w:pPr>
      <w:r>
        <w:rPr>
          <w:rFonts w:ascii="黑体" w:eastAsia="黑体" w:hAnsi="黑体" w:hint="eastAsia"/>
        </w:rPr>
        <w:t>4</w:t>
      </w:r>
      <w:r>
        <w:rPr>
          <w:rFonts w:hint="eastAsia"/>
        </w:rPr>
        <w:t xml:space="preserve"> </w:t>
      </w:r>
      <w:r w:rsidRPr="00286ECE">
        <w:rPr>
          <w:rFonts w:ascii="宋体" w:hAnsi="宋体" w:hint="eastAsia"/>
        </w:rPr>
        <w:t>公共厕所排水管道的主干管应设通气管，通气管宜采用塑料排水管，管径不应小于75mm；</w:t>
      </w:r>
    </w:p>
    <w:p w14:paraId="2C0CC8AE" w14:textId="77777777" w:rsidR="0004231B" w:rsidRDefault="00000000">
      <w:pPr>
        <w:spacing w:after="0" w:line="278" w:lineRule="auto"/>
        <w:ind w:firstLine="420"/>
      </w:pPr>
      <w:r>
        <w:rPr>
          <w:rFonts w:ascii="黑体" w:eastAsia="黑体" w:hAnsi="黑体" w:hint="eastAsia"/>
        </w:rPr>
        <w:t>5</w:t>
      </w:r>
      <w:r>
        <w:rPr>
          <w:rFonts w:hint="eastAsia"/>
        </w:rPr>
        <w:t xml:space="preserve"> </w:t>
      </w:r>
      <w:r w:rsidRPr="00286ECE">
        <w:rPr>
          <w:rFonts w:ascii="宋体" w:hAnsi="宋体" w:hint="eastAsia"/>
        </w:rPr>
        <w:t>除臭排风管的布置应与建筑结构结合设计，通风孔等通至厕外的开口处应设防止小动物进入的金属网格，网格的净尺寸不应大于10mm×10mm；</w:t>
      </w:r>
    </w:p>
    <w:p w14:paraId="017B786E" w14:textId="77777777" w:rsidR="0004231B" w:rsidRPr="00286ECE" w:rsidRDefault="00000000">
      <w:pPr>
        <w:spacing w:after="0" w:line="278" w:lineRule="auto"/>
        <w:ind w:firstLine="420"/>
        <w:rPr>
          <w:rFonts w:ascii="宋体" w:hAnsi="宋体" w:hint="eastAsia"/>
        </w:rPr>
      </w:pPr>
      <w:r>
        <w:rPr>
          <w:rFonts w:ascii="黑体" w:eastAsia="黑体" w:hAnsi="黑体" w:hint="eastAsia"/>
        </w:rPr>
        <w:t>6</w:t>
      </w:r>
      <w:r>
        <w:rPr>
          <w:rFonts w:hint="eastAsia"/>
        </w:rPr>
        <w:t xml:space="preserve"> </w:t>
      </w:r>
      <w:r w:rsidRPr="00286ECE">
        <w:rPr>
          <w:rFonts w:ascii="宋体" w:hAnsi="宋体" w:hint="eastAsia"/>
        </w:rPr>
        <w:t>公共厕所的异味度，应符合现行国家标准《城市公共厕所卫生标准》GB/T 17217和《恶臭污染物排放标准》GB 14554的有关规定。</w:t>
      </w:r>
    </w:p>
    <w:p w14:paraId="78C7D6CB" w14:textId="77777777" w:rsidR="0004231B" w:rsidRDefault="00000000">
      <w:pPr>
        <w:pStyle w:val="afffffffff1"/>
      </w:pPr>
      <w:r>
        <w:rPr>
          <w:rFonts w:hint="eastAsia"/>
        </w:rPr>
        <w:t>公共厕所的供暖设计应符合下列规定：</w:t>
      </w:r>
    </w:p>
    <w:p w14:paraId="25882ADA" w14:textId="77777777" w:rsidR="0004231B" w:rsidRPr="00286ECE" w:rsidRDefault="00000000">
      <w:pPr>
        <w:spacing w:after="0" w:line="278" w:lineRule="auto"/>
        <w:ind w:firstLine="420"/>
        <w:rPr>
          <w:rFonts w:ascii="宋体" w:hAnsi="宋体" w:hint="eastAsia"/>
        </w:rPr>
      </w:pPr>
      <w:r>
        <w:rPr>
          <w:rFonts w:ascii="黑体" w:eastAsia="黑体" w:hAnsi="黑体" w:hint="eastAsia"/>
        </w:rPr>
        <w:t>1</w:t>
      </w:r>
      <w:r>
        <w:rPr>
          <w:rFonts w:hint="eastAsia"/>
        </w:rPr>
        <w:t xml:space="preserve"> </w:t>
      </w:r>
      <w:r w:rsidRPr="00286ECE">
        <w:rPr>
          <w:rFonts w:ascii="宋体" w:hAnsi="宋体" w:hint="eastAsia"/>
        </w:rPr>
        <w:t>在城市集中供热区域宜优先采用城市集中供暖系统，其他区域可以采用清洁能源供暖，且应满足现行国家标准《民用建筑供暖通风与空气调节设计规范》GB 50736的有关规定；</w:t>
      </w:r>
    </w:p>
    <w:p w14:paraId="73E0AB02" w14:textId="77777777" w:rsidR="0004231B" w:rsidRPr="00286ECE" w:rsidRDefault="00000000">
      <w:pPr>
        <w:spacing w:after="0" w:line="278" w:lineRule="auto"/>
        <w:ind w:firstLine="420"/>
        <w:rPr>
          <w:rFonts w:ascii="宋体" w:hAnsi="宋体" w:hint="eastAsia"/>
        </w:rPr>
      </w:pPr>
      <w:r>
        <w:rPr>
          <w:rFonts w:ascii="黑体" w:eastAsia="黑体" w:hAnsi="黑体" w:hint="eastAsia"/>
        </w:rPr>
        <w:t>2</w:t>
      </w:r>
      <w:r>
        <w:rPr>
          <w:rFonts w:hint="eastAsia"/>
        </w:rPr>
        <w:t xml:space="preserve"> </w:t>
      </w:r>
      <w:r w:rsidRPr="00286ECE">
        <w:rPr>
          <w:rFonts w:ascii="宋体" w:hAnsi="宋体" w:hint="eastAsia"/>
        </w:rPr>
        <w:t>公共厕所应设置供暖设施，管理间的供暖设计温度应不低于18℃，厕所间的供暖设计温度应不低于12℃；</w:t>
      </w:r>
    </w:p>
    <w:p w14:paraId="0D0D6650" w14:textId="77777777" w:rsidR="0004231B" w:rsidRDefault="00000000">
      <w:pPr>
        <w:spacing w:after="0" w:line="278" w:lineRule="auto"/>
        <w:ind w:firstLine="420"/>
      </w:pPr>
      <w:r>
        <w:rPr>
          <w:rFonts w:ascii="黑体" w:eastAsia="黑体" w:hAnsi="黑体" w:hint="eastAsia"/>
        </w:rPr>
        <w:t>3</w:t>
      </w:r>
      <w:r>
        <w:rPr>
          <w:rFonts w:hint="eastAsia"/>
        </w:rPr>
        <w:t xml:space="preserve"> </w:t>
      </w:r>
      <w:r>
        <w:rPr>
          <w:rFonts w:hint="eastAsia"/>
        </w:rPr>
        <w:t>无集中供暖条件的公共厕所管理间可采用电采暖，厕所间应设置防冻措施，其给水管道上应设置电伴热丝保温或在每个出水点设防冻阀门。</w:t>
      </w:r>
    </w:p>
    <w:p w14:paraId="561AC4D5" w14:textId="77777777" w:rsidR="0004231B" w:rsidRDefault="00000000">
      <w:pPr>
        <w:pStyle w:val="afffffffff1"/>
      </w:pPr>
      <w:r>
        <w:rPr>
          <w:rFonts w:hint="eastAsia"/>
        </w:rPr>
        <w:t>公共厕所给水设计应符合下列规定：</w:t>
      </w:r>
    </w:p>
    <w:p w14:paraId="5BFDFAF1" w14:textId="77777777" w:rsidR="0004231B" w:rsidRDefault="00000000">
      <w:pPr>
        <w:spacing w:after="0" w:line="278" w:lineRule="auto"/>
        <w:ind w:firstLine="420"/>
      </w:pPr>
      <w:r>
        <w:rPr>
          <w:rFonts w:ascii="黑体" w:eastAsia="黑体" w:hAnsi="黑体" w:hint="eastAsia"/>
        </w:rPr>
        <w:t xml:space="preserve">1 </w:t>
      </w:r>
      <w:r>
        <w:rPr>
          <w:rFonts w:hint="eastAsia"/>
        </w:rPr>
        <w:t>公共厕所的给水应由管理间引入。给水总阀门及分流器阀门均应设在管理间内。</w:t>
      </w:r>
    </w:p>
    <w:p w14:paraId="3990C80B" w14:textId="77777777" w:rsidR="0004231B" w:rsidRPr="00286ECE" w:rsidRDefault="00000000">
      <w:pPr>
        <w:spacing w:after="0" w:line="278" w:lineRule="auto"/>
        <w:ind w:firstLine="420"/>
        <w:rPr>
          <w:rFonts w:ascii="宋体" w:hAnsi="宋体" w:hint="eastAsia"/>
        </w:rPr>
      </w:pPr>
      <w:r>
        <w:rPr>
          <w:rFonts w:ascii="黑体" w:eastAsia="黑体" w:hAnsi="黑体" w:hint="eastAsia"/>
        </w:rPr>
        <w:t>2</w:t>
      </w:r>
      <w:r>
        <w:rPr>
          <w:rFonts w:hint="eastAsia"/>
        </w:rPr>
        <w:t xml:space="preserve"> </w:t>
      </w:r>
      <w:r w:rsidRPr="00286ECE">
        <w:rPr>
          <w:rFonts w:ascii="宋体" w:hAnsi="宋体" w:hint="eastAsia"/>
        </w:rPr>
        <w:t>室外给水引入管道均应敷设在冰冻线以下。</w:t>
      </w:r>
    </w:p>
    <w:p w14:paraId="02571555" w14:textId="77777777" w:rsidR="0004231B" w:rsidRDefault="00000000">
      <w:pPr>
        <w:spacing w:after="0" w:line="278" w:lineRule="auto"/>
        <w:ind w:firstLine="420"/>
      </w:pPr>
      <w:r>
        <w:rPr>
          <w:rFonts w:ascii="黑体" w:eastAsia="黑体" w:hAnsi="黑体" w:hint="eastAsia"/>
        </w:rPr>
        <w:t>3</w:t>
      </w:r>
      <w:r>
        <w:rPr>
          <w:rFonts w:hint="eastAsia"/>
        </w:rPr>
        <w:t xml:space="preserve"> </w:t>
      </w:r>
      <w:r w:rsidRPr="00286ECE">
        <w:rPr>
          <w:rFonts w:ascii="宋体" w:hAnsi="宋体" w:hint="eastAsia"/>
        </w:rPr>
        <w:t>公共厕所给水管道设计应符合现行国家标准《建筑给水排水设计规范》GB 50015的有关规定，当给水水压不足时应采取技术措施。</w:t>
      </w:r>
    </w:p>
    <w:p w14:paraId="61DA0E5B" w14:textId="77777777" w:rsidR="0004231B" w:rsidRDefault="00000000">
      <w:pPr>
        <w:pStyle w:val="afffffffff1"/>
      </w:pPr>
      <w:r>
        <w:rPr>
          <w:rFonts w:hint="eastAsia"/>
        </w:rPr>
        <w:t>公共厕所排水设计应符合下列规定：</w:t>
      </w:r>
    </w:p>
    <w:p w14:paraId="0565A6E9" w14:textId="77777777" w:rsidR="0004231B" w:rsidRPr="00286ECE" w:rsidRDefault="00000000">
      <w:pPr>
        <w:spacing w:after="0" w:line="278" w:lineRule="auto"/>
        <w:ind w:firstLine="420"/>
        <w:rPr>
          <w:rFonts w:ascii="宋体" w:hAnsi="宋体" w:hint="eastAsia"/>
        </w:rPr>
      </w:pPr>
      <w:r>
        <w:rPr>
          <w:rFonts w:ascii="黑体" w:eastAsia="黑体" w:hAnsi="黑体" w:hint="eastAsia"/>
        </w:rPr>
        <w:t>1</w:t>
      </w:r>
      <w:r>
        <w:rPr>
          <w:rFonts w:hint="eastAsia"/>
        </w:rPr>
        <w:t xml:space="preserve"> </w:t>
      </w:r>
      <w:r w:rsidRPr="00286ECE">
        <w:rPr>
          <w:rFonts w:ascii="宋体" w:hAnsi="宋体" w:hint="eastAsia"/>
        </w:rPr>
        <w:t>公共厕所排水管、雨水管的设计应符合现行国家标准《建筑给水排水设计规范》GB 50015的有关规定，给排水管宜暗敷。</w:t>
      </w:r>
    </w:p>
    <w:p w14:paraId="27C0E7B4" w14:textId="77777777" w:rsidR="0004231B" w:rsidRPr="00286ECE" w:rsidRDefault="00000000">
      <w:pPr>
        <w:spacing w:after="0" w:line="278" w:lineRule="auto"/>
        <w:ind w:firstLine="420"/>
        <w:rPr>
          <w:rFonts w:ascii="宋体" w:hAnsi="宋体" w:hint="eastAsia"/>
        </w:rPr>
      </w:pPr>
      <w:r>
        <w:rPr>
          <w:rFonts w:ascii="黑体" w:eastAsia="黑体" w:hAnsi="黑体" w:hint="eastAsia"/>
        </w:rPr>
        <w:t>2</w:t>
      </w:r>
      <w:r>
        <w:rPr>
          <w:rFonts w:hint="eastAsia"/>
        </w:rPr>
        <w:t xml:space="preserve"> </w:t>
      </w:r>
      <w:r w:rsidRPr="00286ECE">
        <w:rPr>
          <w:rFonts w:ascii="宋体" w:hAnsi="宋体" w:hint="eastAsia"/>
        </w:rPr>
        <w:t>公共厕所排水管道应采用塑料排水管（UPVC），卫生器具的排水管径和管道坡度应符合表5.4.7-1和表5.4.7-2的规定。</w:t>
      </w:r>
    </w:p>
    <w:p w14:paraId="2E859A91" w14:textId="77777777" w:rsidR="0004231B" w:rsidRPr="00315CCC" w:rsidRDefault="00000000">
      <w:pPr>
        <w:spacing w:beforeLines="50" w:before="156" w:afterLines="50" w:after="156" w:line="278" w:lineRule="auto"/>
        <w:jc w:val="center"/>
        <w:rPr>
          <w:rFonts w:ascii="黑体" w:eastAsia="黑体" w:hAnsi="黑体" w:hint="eastAsia"/>
        </w:rPr>
      </w:pPr>
      <w:r w:rsidRPr="00315CCC">
        <w:rPr>
          <w:rFonts w:ascii="黑体" w:eastAsia="黑体" w:hAnsi="黑体" w:hint="eastAsia"/>
        </w:rPr>
        <w:t>表5.4.7-1 卫生器具的排水管径</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40"/>
        <w:gridCol w:w="3444"/>
        <w:gridCol w:w="3446"/>
      </w:tblGrid>
      <w:tr w:rsidR="0004231B" w14:paraId="04DDE63A" w14:textId="77777777">
        <w:trPr>
          <w:trHeight w:val="283"/>
          <w:tblHeader/>
        </w:trPr>
        <w:tc>
          <w:tcPr>
            <w:tcW w:w="1307" w:type="pct"/>
            <w:vAlign w:val="center"/>
          </w:tcPr>
          <w:p w14:paraId="56876CA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卫生器具</w:t>
            </w:r>
          </w:p>
        </w:tc>
        <w:tc>
          <w:tcPr>
            <w:tcW w:w="1845" w:type="pct"/>
            <w:vAlign w:val="center"/>
          </w:tcPr>
          <w:p w14:paraId="2460943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排水管管径（</w:t>
            </w:r>
            <w:r>
              <w:rPr>
                <w:rFonts w:ascii="Times New Roman" w:eastAsia="宋体" w:hAnsi="Times New Roman" w:hint="eastAsia"/>
                <w:color w:val="000000" w:themeColor="text1"/>
              </w:rPr>
              <w:t>mm</w:t>
            </w:r>
            <w:r>
              <w:rPr>
                <w:rFonts w:ascii="Times New Roman" w:eastAsia="宋体" w:hAnsi="Times New Roman" w:hint="eastAsia"/>
                <w:color w:val="000000" w:themeColor="text1"/>
              </w:rPr>
              <w:t>）</w:t>
            </w:r>
          </w:p>
        </w:tc>
        <w:tc>
          <w:tcPr>
            <w:tcW w:w="1846" w:type="pct"/>
            <w:vAlign w:val="center"/>
          </w:tcPr>
          <w:p w14:paraId="2823EA3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排水管支干管径（</w:t>
            </w:r>
            <w:r>
              <w:rPr>
                <w:rFonts w:ascii="Times New Roman" w:eastAsia="宋体" w:hAnsi="Times New Roman" w:hint="eastAsia"/>
                <w:color w:val="000000" w:themeColor="text1"/>
              </w:rPr>
              <w:t>mm</w:t>
            </w:r>
            <w:r>
              <w:rPr>
                <w:rFonts w:ascii="Times New Roman" w:eastAsia="宋体" w:hAnsi="Times New Roman" w:hint="eastAsia"/>
                <w:color w:val="000000" w:themeColor="text1"/>
              </w:rPr>
              <w:t>）</w:t>
            </w:r>
          </w:p>
        </w:tc>
      </w:tr>
      <w:tr w:rsidR="0004231B" w14:paraId="0370E7C4" w14:textId="77777777">
        <w:trPr>
          <w:trHeight w:val="283"/>
        </w:trPr>
        <w:tc>
          <w:tcPr>
            <w:tcW w:w="1307" w:type="pct"/>
            <w:vAlign w:val="center"/>
          </w:tcPr>
          <w:p w14:paraId="4FD5FE2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坐便器、蹲便器</w:t>
            </w:r>
          </w:p>
        </w:tc>
        <w:tc>
          <w:tcPr>
            <w:tcW w:w="1845" w:type="pct"/>
            <w:vAlign w:val="center"/>
          </w:tcPr>
          <w:p w14:paraId="5F84427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10</w:t>
            </w:r>
          </w:p>
        </w:tc>
        <w:tc>
          <w:tcPr>
            <w:tcW w:w="1846" w:type="pct"/>
            <w:vAlign w:val="center"/>
          </w:tcPr>
          <w:p w14:paraId="6FF775D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r>
              <w:rPr>
                <w:rFonts w:ascii="Times New Roman" w:eastAsia="宋体" w:hAnsi="Times New Roman"/>
                <w:color w:val="000000" w:themeColor="text1"/>
              </w:rPr>
              <w:t>160</w:t>
            </w:r>
          </w:p>
        </w:tc>
      </w:tr>
      <w:tr w:rsidR="0004231B" w14:paraId="14204A2D" w14:textId="77777777">
        <w:trPr>
          <w:trHeight w:val="283"/>
        </w:trPr>
        <w:tc>
          <w:tcPr>
            <w:tcW w:w="1307" w:type="pct"/>
            <w:vAlign w:val="center"/>
          </w:tcPr>
          <w:p w14:paraId="1D780D4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小便器</w:t>
            </w:r>
          </w:p>
        </w:tc>
        <w:tc>
          <w:tcPr>
            <w:tcW w:w="1845" w:type="pct"/>
            <w:vAlign w:val="center"/>
          </w:tcPr>
          <w:p w14:paraId="21A1B2F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r>
              <w:rPr>
                <w:rFonts w:ascii="Times New Roman" w:eastAsia="宋体" w:hAnsi="Times New Roman" w:hint="eastAsia"/>
                <w:color w:val="000000" w:themeColor="text1"/>
              </w:rPr>
              <w:t>5</w:t>
            </w:r>
            <w:r>
              <w:rPr>
                <w:rFonts w:ascii="Times New Roman" w:eastAsia="宋体" w:hAnsi="Times New Roman"/>
                <w:color w:val="000000" w:themeColor="text1"/>
              </w:rPr>
              <w:t>0</w:t>
            </w:r>
          </w:p>
        </w:tc>
        <w:tc>
          <w:tcPr>
            <w:tcW w:w="1846" w:type="pct"/>
            <w:vAlign w:val="center"/>
          </w:tcPr>
          <w:p w14:paraId="535C39C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r>
              <w:rPr>
                <w:rFonts w:ascii="Times New Roman" w:eastAsia="宋体" w:hAnsi="Times New Roman" w:hint="eastAsia"/>
                <w:color w:val="000000" w:themeColor="text1"/>
              </w:rPr>
              <w:t>1</w:t>
            </w:r>
            <w:r>
              <w:rPr>
                <w:rFonts w:ascii="Times New Roman" w:eastAsia="宋体" w:hAnsi="Times New Roman"/>
                <w:color w:val="000000" w:themeColor="text1"/>
              </w:rPr>
              <w:t>10</w:t>
            </w:r>
          </w:p>
        </w:tc>
      </w:tr>
      <w:tr w:rsidR="0004231B" w14:paraId="7DCD2EAE" w14:textId="77777777">
        <w:trPr>
          <w:trHeight w:val="283"/>
        </w:trPr>
        <w:tc>
          <w:tcPr>
            <w:tcW w:w="1307" w:type="pct"/>
            <w:vAlign w:val="center"/>
          </w:tcPr>
          <w:p w14:paraId="35CA688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洗手盆</w:t>
            </w:r>
          </w:p>
        </w:tc>
        <w:tc>
          <w:tcPr>
            <w:tcW w:w="1845" w:type="pct"/>
            <w:vAlign w:val="center"/>
          </w:tcPr>
          <w:p w14:paraId="3117F3A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5</w:t>
            </w:r>
            <w:r>
              <w:rPr>
                <w:rFonts w:ascii="Times New Roman" w:eastAsia="宋体" w:hAnsi="Times New Roman"/>
                <w:color w:val="000000" w:themeColor="text1"/>
              </w:rPr>
              <w:t>0</w:t>
            </w:r>
          </w:p>
        </w:tc>
        <w:tc>
          <w:tcPr>
            <w:tcW w:w="1846" w:type="pct"/>
            <w:vAlign w:val="center"/>
          </w:tcPr>
          <w:p w14:paraId="7EEA4E5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r>
              <w:rPr>
                <w:rFonts w:ascii="Times New Roman" w:eastAsia="宋体" w:hAnsi="Times New Roman" w:hint="eastAsia"/>
                <w:color w:val="000000" w:themeColor="text1"/>
              </w:rPr>
              <w:t>7</w:t>
            </w:r>
            <w:r>
              <w:rPr>
                <w:rFonts w:ascii="Times New Roman" w:eastAsia="宋体" w:hAnsi="Times New Roman"/>
                <w:color w:val="000000" w:themeColor="text1"/>
              </w:rPr>
              <w:t>5</w:t>
            </w:r>
          </w:p>
        </w:tc>
      </w:tr>
      <w:tr w:rsidR="0004231B" w14:paraId="43140362" w14:textId="77777777">
        <w:trPr>
          <w:trHeight w:val="283"/>
        </w:trPr>
        <w:tc>
          <w:tcPr>
            <w:tcW w:w="1307" w:type="pct"/>
            <w:vAlign w:val="center"/>
          </w:tcPr>
          <w:p w14:paraId="4384D4C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地漏</w:t>
            </w:r>
          </w:p>
        </w:tc>
        <w:tc>
          <w:tcPr>
            <w:tcW w:w="1845" w:type="pct"/>
            <w:vAlign w:val="center"/>
          </w:tcPr>
          <w:p w14:paraId="59E4A59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r>
              <w:rPr>
                <w:rFonts w:ascii="Times New Roman" w:eastAsia="宋体" w:hAnsi="Times New Roman" w:hint="eastAsia"/>
                <w:color w:val="000000" w:themeColor="text1"/>
              </w:rPr>
              <w:t>7</w:t>
            </w:r>
            <w:r>
              <w:rPr>
                <w:rFonts w:ascii="Times New Roman" w:eastAsia="宋体" w:hAnsi="Times New Roman"/>
                <w:color w:val="000000" w:themeColor="text1"/>
              </w:rPr>
              <w:t>5</w:t>
            </w:r>
          </w:p>
        </w:tc>
        <w:tc>
          <w:tcPr>
            <w:tcW w:w="1846" w:type="pct"/>
            <w:vAlign w:val="center"/>
          </w:tcPr>
          <w:p w14:paraId="33B1B25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r>
              <w:rPr>
                <w:rFonts w:ascii="Times New Roman" w:eastAsia="宋体" w:hAnsi="Times New Roman" w:hint="eastAsia"/>
                <w:color w:val="000000" w:themeColor="text1"/>
              </w:rPr>
              <w:t>7</w:t>
            </w:r>
            <w:r>
              <w:rPr>
                <w:rFonts w:ascii="Times New Roman" w:eastAsia="宋体" w:hAnsi="Times New Roman"/>
                <w:color w:val="000000" w:themeColor="text1"/>
              </w:rPr>
              <w:t>5</w:t>
            </w:r>
          </w:p>
        </w:tc>
      </w:tr>
      <w:tr w:rsidR="0004231B" w14:paraId="1962B571" w14:textId="77777777">
        <w:trPr>
          <w:trHeight w:val="283"/>
        </w:trPr>
        <w:tc>
          <w:tcPr>
            <w:tcW w:w="1307" w:type="pct"/>
            <w:vAlign w:val="center"/>
          </w:tcPr>
          <w:p w14:paraId="71D2948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清洁池</w:t>
            </w:r>
          </w:p>
        </w:tc>
        <w:tc>
          <w:tcPr>
            <w:tcW w:w="1845" w:type="pct"/>
            <w:vAlign w:val="center"/>
          </w:tcPr>
          <w:p w14:paraId="3698D54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5</w:t>
            </w:r>
            <w:r>
              <w:rPr>
                <w:rFonts w:ascii="Times New Roman" w:eastAsia="宋体" w:hAnsi="Times New Roman"/>
                <w:color w:val="000000" w:themeColor="text1"/>
              </w:rPr>
              <w:t>0</w:t>
            </w:r>
          </w:p>
        </w:tc>
        <w:tc>
          <w:tcPr>
            <w:tcW w:w="1846" w:type="pct"/>
            <w:vAlign w:val="center"/>
          </w:tcPr>
          <w:p w14:paraId="203B2E0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r>
              <w:rPr>
                <w:rFonts w:ascii="Times New Roman" w:eastAsia="宋体" w:hAnsi="Times New Roman" w:hint="eastAsia"/>
                <w:color w:val="000000" w:themeColor="text1"/>
              </w:rPr>
              <w:t>7</w:t>
            </w:r>
            <w:r>
              <w:rPr>
                <w:rFonts w:ascii="Times New Roman" w:eastAsia="宋体" w:hAnsi="Times New Roman"/>
                <w:color w:val="000000" w:themeColor="text1"/>
              </w:rPr>
              <w:t>5</w:t>
            </w:r>
          </w:p>
        </w:tc>
      </w:tr>
    </w:tbl>
    <w:p w14:paraId="7AD7682B" w14:textId="77777777" w:rsidR="0004231B" w:rsidRPr="00315CCC" w:rsidRDefault="00000000">
      <w:pPr>
        <w:spacing w:beforeLines="50" w:before="156" w:afterLines="50" w:after="156" w:line="278" w:lineRule="auto"/>
        <w:jc w:val="center"/>
        <w:rPr>
          <w:rFonts w:ascii="黑体" w:eastAsia="黑体" w:hAnsi="黑体" w:hint="eastAsia"/>
        </w:rPr>
      </w:pPr>
      <w:r w:rsidRPr="00315CCC">
        <w:rPr>
          <w:rFonts w:ascii="黑体" w:eastAsia="黑体" w:hAnsi="黑体" w:hint="eastAsia"/>
        </w:rPr>
        <w:t>表5.4.7-2 排水管管道坡度</w:t>
      </w:r>
    </w:p>
    <w:tbl>
      <w:tblPr>
        <w:tblW w:w="4997"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76"/>
        <w:gridCol w:w="1395"/>
        <w:gridCol w:w="1395"/>
        <w:gridCol w:w="1873"/>
        <w:gridCol w:w="1395"/>
        <w:gridCol w:w="1394"/>
      </w:tblGrid>
      <w:tr w:rsidR="0004231B" w14:paraId="759DE1B6" w14:textId="77777777" w:rsidTr="00395206">
        <w:trPr>
          <w:trHeight w:val="283"/>
          <w:tblHeader/>
        </w:trPr>
        <w:tc>
          <w:tcPr>
            <w:tcW w:w="1005" w:type="pct"/>
            <w:vAlign w:val="center"/>
          </w:tcPr>
          <w:p w14:paraId="34C43BB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管径（</w:t>
            </w:r>
            <w:r>
              <w:rPr>
                <w:rFonts w:ascii="Times New Roman" w:eastAsia="宋体" w:hAnsi="Times New Roman" w:hint="eastAsia"/>
                <w:color w:val="000000" w:themeColor="text1"/>
              </w:rPr>
              <w:t>mm</w:t>
            </w:r>
            <w:r>
              <w:rPr>
                <w:rFonts w:ascii="Times New Roman" w:eastAsia="宋体" w:hAnsi="Times New Roman" w:hint="eastAsia"/>
                <w:color w:val="000000" w:themeColor="text1"/>
              </w:rPr>
              <w:t>）</w:t>
            </w:r>
          </w:p>
        </w:tc>
        <w:tc>
          <w:tcPr>
            <w:tcW w:w="748" w:type="pct"/>
            <w:vAlign w:val="center"/>
          </w:tcPr>
          <w:p w14:paraId="6733021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通用坡度</w:t>
            </w:r>
          </w:p>
        </w:tc>
        <w:tc>
          <w:tcPr>
            <w:tcW w:w="748" w:type="pct"/>
            <w:vAlign w:val="center"/>
          </w:tcPr>
          <w:p w14:paraId="2AE411C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最小坡度</w:t>
            </w:r>
          </w:p>
        </w:tc>
        <w:tc>
          <w:tcPr>
            <w:tcW w:w="1004" w:type="pct"/>
            <w:vAlign w:val="center"/>
          </w:tcPr>
          <w:p w14:paraId="0A8C09C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管径（</w:t>
            </w:r>
            <w:r>
              <w:rPr>
                <w:rFonts w:ascii="Times New Roman" w:eastAsia="宋体" w:hAnsi="Times New Roman" w:hint="eastAsia"/>
                <w:color w:val="000000" w:themeColor="text1"/>
              </w:rPr>
              <w:t>mm</w:t>
            </w:r>
            <w:r>
              <w:rPr>
                <w:rFonts w:ascii="Times New Roman" w:eastAsia="宋体" w:hAnsi="Times New Roman" w:hint="eastAsia"/>
                <w:color w:val="000000" w:themeColor="text1"/>
              </w:rPr>
              <w:t>）</w:t>
            </w:r>
          </w:p>
        </w:tc>
        <w:tc>
          <w:tcPr>
            <w:tcW w:w="748" w:type="pct"/>
            <w:vAlign w:val="center"/>
          </w:tcPr>
          <w:p w14:paraId="3960712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通用坡度</w:t>
            </w:r>
          </w:p>
        </w:tc>
        <w:tc>
          <w:tcPr>
            <w:tcW w:w="747" w:type="pct"/>
            <w:vAlign w:val="center"/>
          </w:tcPr>
          <w:p w14:paraId="43E2FA0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最小坡度</w:t>
            </w:r>
          </w:p>
        </w:tc>
      </w:tr>
      <w:tr w:rsidR="0004231B" w14:paraId="1BD38DAA" w14:textId="77777777" w:rsidTr="00395206">
        <w:trPr>
          <w:trHeight w:val="283"/>
        </w:trPr>
        <w:tc>
          <w:tcPr>
            <w:tcW w:w="1005" w:type="pct"/>
            <w:vAlign w:val="center"/>
          </w:tcPr>
          <w:p w14:paraId="44E8EBC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5</w:t>
            </w:r>
            <w:r>
              <w:rPr>
                <w:rFonts w:ascii="Times New Roman" w:eastAsia="宋体" w:hAnsi="Times New Roman"/>
                <w:color w:val="000000" w:themeColor="text1"/>
              </w:rPr>
              <w:t>0</w:t>
            </w:r>
          </w:p>
        </w:tc>
        <w:tc>
          <w:tcPr>
            <w:tcW w:w="748" w:type="pct"/>
            <w:vAlign w:val="center"/>
          </w:tcPr>
          <w:p w14:paraId="36AA9B2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.035</w:t>
            </w:r>
          </w:p>
        </w:tc>
        <w:tc>
          <w:tcPr>
            <w:tcW w:w="748" w:type="pct"/>
            <w:vAlign w:val="center"/>
          </w:tcPr>
          <w:p w14:paraId="4A0EB07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.025</w:t>
            </w:r>
          </w:p>
        </w:tc>
        <w:tc>
          <w:tcPr>
            <w:tcW w:w="1004" w:type="pct"/>
            <w:vAlign w:val="center"/>
          </w:tcPr>
          <w:p w14:paraId="3094666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60</w:t>
            </w:r>
          </w:p>
        </w:tc>
        <w:tc>
          <w:tcPr>
            <w:tcW w:w="748" w:type="pct"/>
            <w:vAlign w:val="center"/>
          </w:tcPr>
          <w:p w14:paraId="482A28F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.020</w:t>
            </w:r>
          </w:p>
        </w:tc>
        <w:tc>
          <w:tcPr>
            <w:tcW w:w="747" w:type="pct"/>
            <w:vAlign w:val="center"/>
          </w:tcPr>
          <w:p w14:paraId="147306A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.015</w:t>
            </w:r>
          </w:p>
        </w:tc>
      </w:tr>
      <w:tr w:rsidR="0004231B" w14:paraId="69A6A672" w14:textId="77777777" w:rsidTr="00395206">
        <w:trPr>
          <w:trHeight w:val="283"/>
        </w:trPr>
        <w:tc>
          <w:tcPr>
            <w:tcW w:w="1005" w:type="pct"/>
            <w:vAlign w:val="center"/>
          </w:tcPr>
          <w:p w14:paraId="1DEE676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7</w:t>
            </w:r>
            <w:r>
              <w:rPr>
                <w:rFonts w:ascii="Times New Roman" w:eastAsia="宋体" w:hAnsi="Times New Roman"/>
                <w:color w:val="000000" w:themeColor="text1"/>
              </w:rPr>
              <w:t>5</w:t>
            </w:r>
          </w:p>
        </w:tc>
        <w:tc>
          <w:tcPr>
            <w:tcW w:w="748" w:type="pct"/>
            <w:vAlign w:val="center"/>
          </w:tcPr>
          <w:p w14:paraId="5E02DB6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.030</w:t>
            </w:r>
          </w:p>
        </w:tc>
        <w:tc>
          <w:tcPr>
            <w:tcW w:w="748" w:type="pct"/>
            <w:vAlign w:val="center"/>
          </w:tcPr>
          <w:p w14:paraId="2EA7BC3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.025</w:t>
            </w:r>
          </w:p>
        </w:tc>
        <w:tc>
          <w:tcPr>
            <w:tcW w:w="1004" w:type="pct"/>
            <w:vAlign w:val="center"/>
          </w:tcPr>
          <w:p w14:paraId="73ED1E0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color w:val="000000" w:themeColor="text1"/>
              </w:rPr>
              <w:t>00</w:t>
            </w:r>
          </w:p>
        </w:tc>
        <w:tc>
          <w:tcPr>
            <w:tcW w:w="748" w:type="pct"/>
            <w:vAlign w:val="center"/>
          </w:tcPr>
          <w:p w14:paraId="6AA55F9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.017</w:t>
            </w:r>
          </w:p>
        </w:tc>
        <w:tc>
          <w:tcPr>
            <w:tcW w:w="747" w:type="pct"/>
            <w:vAlign w:val="center"/>
          </w:tcPr>
          <w:p w14:paraId="6550D92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.015</w:t>
            </w:r>
          </w:p>
        </w:tc>
      </w:tr>
    </w:tbl>
    <w:p w14:paraId="64214B5B" w14:textId="6933DAD3" w:rsidR="00395206" w:rsidRPr="00395206" w:rsidRDefault="00395206" w:rsidP="00395206">
      <w:pPr>
        <w:spacing w:beforeLines="50" w:before="156" w:after="0" w:line="278" w:lineRule="auto"/>
        <w:jc w:val="center"/>
        <w:rPr>
          <w:rFonts w:ascii="宋体" w:hAnsi="黑体" w:hint="eastAsia"/>
        </w:rPr>
      </w:pPr>
      <w:r w:rsidRPr="00395206">
        <w:rPr>
          <w:rFonts w:ascii="宋体" w:hAnsi="黑体" w:hint="eastAsia"/>
        </w:rPr>
        <w:lastRenderedPageBreak/>
        <w:t>续表5.4.7-2</w:t>
      </w:r>
    </w:p>
    <w:tbl>
      <w:tblPr>
        <w:tblW w:w="4997"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76"/>
        <w:gridCol w:w="1395"/>
        <w:gridCol w:w="1395"/>
        <w:gridCol w:w="1873"/>
        <w:gridCol w:w="1395"/>
        <w:gridCol w:w="1394"/>
      </w:tblGrid>
      <w:tr w:rsidR="00395206" w14:paraId="7D67B4F9" w14:textId="77777777" w:rsidTr="00395206">
        <w:trPr>
          <w:trHeight w:val="283"/>
          <w:tblHeader/>
        </w:trPr>
        <w:tc>
          <w:tcPr>
            <w:tcW w:w="1005" w:type="pct"/>
            <w:vAlign w:val="center"/>
          </w:tcPr>
          <w:p w14:paraId="1BD014CD"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管径（</w:t>
            </w:r>
            <w:r>
              <w:rPr>
                <w:rFonts w:ascii="Times New Roman" w:eastAsia="宋体" w:hAnsi="Times New Roman" w:hint="eastAsia"/>
                <w:color w:val="000000" w:themeColor="text1"/>
              </w:rPr>
              <w:t>mm</w:t>
            </w:r>
            <w:r>
              <w:rPr>
                <w:rFonts w:ascii="Times New Roman" w:eastAsia="宋体" w:hAnsi="Times New Roman" w:hint="eastAsia"/>
                <w:color w:val="000000" w:themeColor="text1"/>
              </w:rPr>
              <w:t>）</w:t>
            </w:r>
          </w:p>
        </w:tc>
        <w:tc>
          <w:tcPr>
            <w:tcW w:w="748" w:type="pct"/>
            <w:vAlign w:val="center"/>
          </w:tcPr>
          <w:p w14:paraId="18BAC66E"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通用坡度</w:t>
            </w:r>
          </w:p>
        </w:tc>
        <w:tc>
          <w:tcPr>
            <w:tcW w:w="748" w:type="pct"/>
            <w:vAlign w:val="center"/>
          </w:tcPr>
          <w:p w14:paraId="505B2827"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最小坡度</w:t>
            </w:r>
          </w:p>
        </w:tc>
        <w:tc>
          <w:tcPr>
            <w:tcW w:w="1004" w:type="pct"/>
            <w:vAlign w:val="center"/>
          </w:tcPr>
          <w:p w14:paraId="542030DD"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管径（</w:t>
            </w:r>
            <w:r>
              <w:rPr>
                <w:rFonts w:ascii="Times New Roman" w:eastAsia="宋体" w:hAnsi="Times New Roman" w:hint="eastAsia"/>
                <w:color w:val="000000" w:themeColor="text1"/>
              </w:rPr>
              <w:t>mm</w:t>
            </w:r>
            <w:r>
              <w:rPr>
                <w:rFonts w:ascii="Times New Roman" w:eastAsia="宋体" w:hAnsi="Times New Roman" w:hint="eastAsia"/>
                <w:color w:val="000000" w:themeColor="text1"/>
              </w:rPr>
              <w:t>）</w:t>
            </w:r>
          </w:p>
        </w:tc>
        <w:tc>
          <w:tcPr>
            <w:tcW w:w="748" w:type="pct"/>
            <w:vAlign w:val="center"/>
          </w:tcPr>
          <w:p w14:paraId="71FF802C"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通用坡度</w:t>
            </w:r>
          </w:p>
        </w:tc>
        <w:tc>
          <w:tcPr>
            <w:tcW w:w="747" w:type="pct"/>
            <w:vAlign w:val="center"/>
          </w:tcPr>
          <w:p w14:paraId="71E51BC8"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最小坡度</w:t>
            </w:r>
          </w:p>
        </w:tc>
      </w:tr>
      <w:tr w:rsidR="00395206" w14:paraId="6040C527" w14:textId="77777777" w:rsidTr="00395206">
        <w:trPr>
          <w:trHeight w:val="283"/>
        </w:trPr>
        <w:tc>
          <w:tcPr>
            <w:tcW w:w="1005" w:type="pct"/>
            <w:vAlign w:val="center"/>
          </w:tcPr>
          <w:p w14:paraId="53A9FD0D"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10</w:t>
            </w:r>
          </w:p>
        </w:tc>
        <w:tc>
          <w:tcPr>
            <w:tcW w:w="748" w:type="pct"/>
            <w:vAlign w:val="center"/>
          </w:tcPr>
          <w:p w14:paraId="3B5DBF4E"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.030</w:t>
            </w:r>
          </w:p>
        </w:tc>
        <w:tc>
          <w:tcPr>
            <w:tcW w:w="748" w:type="pct"/>
            <w:vAlign w:val="center"/>
          </w:tcPr>
          <w:p w14:paraId="1680D62D"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.025</w:t>
            </w:r>
          </w:p>
        </w:tc>
        <w:tc>
          <w:tcPr>
            <w:tcW w:w="1004" w:type="pct"/>
            <w:vAlign w:val="center"/>
          </w:tcPr>
          <w:p w14:paraId="67A530B8"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color w:val="000000" w:themeColor="text1"/>
              </w:rPr>
              <w:t>50</w:t>
            </w:r>
          </w:p>
        </w:tc>
        <w:tc>
          <w:tcPr>
            <w:tcW w:w="748" w:type="pct"/>
            <w:vAlign w:val="center"/>
          </w:tcPr>
          <w:p w14:paraId="474B01C6"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.015</w:t>
            </w:r>
          </w:p>
        </w:tc>
        <w:tc>
          <w:tcPr>
            <w:tcW w:w="747" w:type="pct"/>
            <w:vAlign w:val="center"/>
          </w:tcPr>
          <w:p w14:paraId="238FD73B"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.010</w:t>
            </w:r>
          </w:p>
        </w:tc>
      </w:tr>
      <w:tr w:rsidR="00395206" w14:paraId="3C795D74" w14:textId="77777777" w:rsidTr="00395206">
        <w:trPr>
          <w:trHeight w:val="283"/>
        </w:trPr>
        <w:tc>
          <w:tcPr>
            <w:tcW w:w="1005" w:type="pct"/>
            <w:vAlign w:val="center"/>
          </w:tcPr>
          <w:p w14:paraId="2FD85764"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25</w:t>
            </w:r>
          </w:p>
        </w:tc>
        <w:tc>
          <w:tcPr>
            <w:tcW w:w="748" w:type="pct"/>
            <w:vAlign w:val="center"/>
          </w:tcPr>
          <w:p w14:paraId="199D5239"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.025</w:t>
            </w:r>
          </w:p>
        </w:tc>
        <w:tc>
          <w:tcPr>
            <w:tcW w:w="748" w:type="pct"/>
            <w:vAlign w:val="center"/>
          </w:tcPr>
          <w:p w14:paraId="436825B4"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.025</w:t>
            </w:r>
          </w:p>
        </w:tc>
        <w:tc>
          <w:tcPr>
            <w:tcW w:w="1004" w:type="pct"/>
            <w:vAlign w:val="center"/>
          </w:tcPr>
          <w:p w14:paraId="0D7B51CC"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color w:val="000000" w:themeColor="text1"/>
              </w:rPr>
              <w:t>15</w:t>
            </w:r>
          </w:p>
        </w:tc>
        <w:tc>
          <w:tcPr>
            <w:tcW w:w="748" w:type="pct"/>
            <w:vAlign w:val="center"/>
          </w:tcPr>
          <w:p w14:paraId="4EFDA5B2"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.010</w:t>
            </w:r>
          </w:p>
        </w:tc>
        <w:tc>
          <w:tcPr>
            <w:tcW w:w="747" w:type="pct"/>
            <w:vAlign w:val="center"/>
          </w:tcPr>
          <w:p w14:paraId="73CA8C68" w14:textId="77777777" w:rsidR="00395206" w:rsidRDefault="00395206" w:rsidP="00790FDE">
            <w:pPr>
              <w:pStyle w:val="CR-1"/>
              <w:rPr>
                <w:rFonts w:ascii="Times New Roman" w:eastAsia="宋体" w:hAnsi="Times New Roman"/>
                <w:color w:val="000000" w:themeColor="text1"/>
              </w:rPr>
            </w:pPr>
            <w:r>
              <w:rPr>
                <w:rFonts w:ascii="Times New Roman" w:eastAsia="宋体" w:hAnsi="Times New Roman" w:hint="eastAsia"/>
                <w:color w:val="000000" w:themeColor="text1"/>
              </w:rPr>
              <w:t>0</w:t>
            </w:r>
            <w:r>
              <w:rPr>
                <w:rFonts w:ascii="Times New Roman" w:eastAsia="宋体" w:hAnsi="Times New Roman"/>
                <w:color w:val="000000" w:themeColor="text1"/>
              </w:rPr>
              <w:t>.005</w:t>
            </w:r>
          </w:p>
        </w:tc>
      </w:tr>
    </w:tbl>
    <w:p w14:paraId="4ACB45B5" w14:textId="2346A439" w:rsidR="0004231B" w:rsidRDefault="00000000" w:rsidP="00395206">
      <w:pPr>
        <w:spacing w:beforeLines="50" w:before="156" w:after="0" w:line="278" w:lineRule="auto"/>
        <w:ind w:firstLine="420"/>
      </w:pPr>
      <w:r>
        <w:rPr>
          <w:rFonts w:ascii="黑体" w:eastAsia="黑体" w:hAnsi="黑体" w:hint="eastAsia"/>
        </w:rPr>
        <w:t>3</w:t>
      </w:r>
      <w:r>
        <w:rPr>
          <w:rFonts w:hint="eastAsia"/>
        </w:rPr>
        <w:t xml:space="preserve"> </w:t>
      </w:r>
      <w:r>
        <w:rPr>
          <w:rFonts w:hint="eastAsia"/>
        </w:rPr>
        <w:t>公共厕所粪水排放方式应优先采用直接排入市政污水管道的方式，其次采用经化粪池发酵沉淀后排入市政污水管道的方式。</w:t>
      </w:r>
      <w:r>
        <w:rPr>
          <w:rFonts w:hint="eastAsia"/>
        </w:rPr>
        <w:t xml:space="preserve"> </w:t>
      </w:r>
    </w:p>
    <w:p w14:paraId="733E1A8D" w14:textId="77777777" w:rsidR="0004231B" w:rsidRDefault="00000000">
      <w:pPr>
        <w:spacing w:after="0" w:line="278" w:lineRule="auto"/>
        <w:ind w:firstLine="420"/>
      </w:pPr>
      <w:r>
        <w:rPr>
          <w:rFonts w:ascii="黑体" w:eastAsia="黑体" w:hAnsi="黑体" w:hint="eastAsia"/>
        </w:rPr>
        <w:t>4</w:t>
      </w:r>
      <w:r>
        <w:rPr>
          <w:rFonts w:hint="eastAsia"/>
        </w:rPr>
        <w:t xml:space="preserve"> </w:t>
      </w:r>
      <w:r>
        <w:rPr>
          <w:rFonts w:hint="eastAsia"/>
        </w:rPr>
        <w:t>当不具备排入市政污水管道条件时，应采用设贮粪池由抽粪车抽吸的排放方式。贮粪池的容积计算：</w:t>
      </w:r>
    </w:p>
    <w:p w14:paraId="308D7F58" w14:textId="4669BECF" w:rsidR="0004231B" w:rsidRPr="00EB64E5" w:rsidRDefault="00EB64E5">
      <w:pPr>
        <w:spacing w:after="0" w:line="278" w:lineRule="auto"/>
        <w:ind w:firstLine="420"/>
        <w:jc w:val="right"/>
        <w:rPr>
          <w:rFonts w:ascii="宋体" w:hAnsi="宋体" w:hint="eastAsia"/>
          <w:iCs/>
        </w:rPr>
      </w:pPr>
      <m:oMath>
        <m:r>
          <m:rPr>
            <m:nor/>
          </m:rPr>
          <w:rPr>
            <w:rFonts w:ascii="宋体" w:hAnsi="宋体"/>
          </w:rPr>
          <m:t>W=</m:t>
        </m:r>
        <m:f>
          <m:fPr>
            <m:ctrlPr>
              <w:rPr>
                <w:rFonts w:ascii="Cambria Math" w:hAnsi="Cambria Math"/>
                <w:iCs/>
              </w:rPr>
            </m:ctrlPr>
          </m:fPr>
          <m:num>
            <m:r>
              <m:rPr>
                <m:nor/>
              </m:rPr>
              <w:rPr>
                <w:rFonts w:ascii="宋体" w:hAnsi="宋体"/>
              </w:rPr>
              <m:t>1.3</m:t>
            </m:r>
            <m:sSub>
              <m:sSubPr>
                <m:ctrlPr>
                  <w:rPr>
                    <w:rFonts w:ascii="Cambria Math" w:hAnsi="Cambria Math"/>
                    <w:iCs/>
                  </w:rPr>
                </m:ctrlPr>
              </m:sSubPr>
              <m:e>
                <m:r>
                  <m:rPr>
                    <m:nor/>
                  </m:rPr>
                  <w:rPr>
                    <w:rFonts w:ascii="宋体" w:hAnsi="宋体"/>
                  </w:rPr>
                  <m:t>a</m:t>
                </m:r>
              </m:e>
              <m:sub>
                <m:r>
                  <m:rPr>
                    <m:nor/>
                  </m:rPr>
                  <w:rPr>
                    <w:rFonts w:ascii="宋体" w:hAnsi="宋体"/>
                  </w:rPr>
                  <m:t>n</m:t>
                </m:r>
              </m:sub>
            </m:sSub>
            <m:r>
              <m:rPr>
                <m:nor/>
              </m:rPr>
              <w:rPr>
                <w:rFonts w:ascii="宋体" w:hAnsi="宋体"/>
              </w:rPr>
              <m:t>N+365V</m:t>
            </m:r>
          </m:num>
          <m:den>
            <m:sSub>
              <m:sSubPr>
                <m:ctrlPr>
                  <w:rPr>
                    <w:rFonts w:ascii="Cambria Math" w:hAnsi="Cambria Math"/>
                    <w:iCs/>
                  </w:rPr>
                </m:ctrlPr>
              </m:sSubPr>
              <m:e>
                <m:r>
                  <m:rPr>
                    <m:nor/>
                  </m:rPr>
                  <w:rPr>
                    <w:rFonts w:ascii="宋体" w:hAnsi="宋体"/>
                  </w:rPr>
                  <m:t>C</m:t>
                </m:r>
              </m:e>
              <m:sub>
                <m:r>
                  <m:rPr>
                    <m:nor/>
                  </m:rPr>
                  <w:rPr>
                    <w:rFonts w:ascii="宋体" w:hAnsi="宋体"/>
                  </w:rPr>
                  <m:t>n</m:t>
                </m:r>
              </m:sub>
            </m:sSub>
          </m:den>
        </m:f>
      </m:oMath>
      <w:r>
        <w:rPr>
          <w:rFonts w:hint="eastAsia"/>
          <w:iCs/>
        </w:rPr>
        <w:t xml:space="preserve">                               </w:t>
      </w:r>
      <w:r w:rsidRPr="00EB64E5">
        <w:rPr>
          <w:rFonts w:ascii="宋体" w:hAnsi="宋体" w:hint="eastAsia"/>
          <w:iCs/>
        </w:rPr>
        <w:t>（5.4.7）</w:t>
      </w:r>
    </w:p>
    <w:p w14:paraId="3F5B3101" w14:textId="77777777" w:rsidR="0004231B" w:rsidRPr="00EB64E5" w:rsidRDefault="00000000">
      <w:pPr>
        <w:spacing w:after="0" w:line="278" w:lineRule="auto"/>
        <w:ind w:firstLine="420"/>
        <w:rPr>
          <w:rFonts w:ascii="宋体" w:hAnsi="宋体" w:hint="eastAsia"/>
        </w:rPr>
      </w:pPr>
      <w:r>
        <w:rPr>
          <w:rFonts w:hint="eastAsia"/>
        </w:rPr>
        <w:t>式中：</w:t>
      </w:r>
      <w:r w:rsidRPr="00EB64E5">
        <w:rPr>
          <w:rFonts w:ascii="宋体" w:hAnsi="宋体" w:hint="eastAsia"/>
        </w:rPr>
        <w:t>W—贮粪池容积（m</w:t>
      </w:r>
      <w:r w:rsidRPr="00EB64E5">
        <w:rPr>
          <w:rFonts w:ascii="宋体" w:hAnsi="宋体" w:hint="eastAsia"/>
          <w:vertAlign w:val="superscript"/>
        </w:rPr>
        <w:t>3</w:t>
      </w:r>
      <w:r w:rsidRPr="00EB64E5">
        <w:rPr>
          <w:rFonts w:ascii="宋体" w:hAnsi="宋体" w:hint="eastAsia"/>
        </w:rPr>
        <w:t xml:space="preserve">）； </w:t>
      </w:r>
    </w:p>
    <w:p w14:paraId="2873CBA1" w14:textId="77777777" w:rsidR="0004231B" w:rsidRPr="00EB64E5" w:rsidRDefault="00000000">
      <w:pPr>
        <w:spacing w:after="0" w:line="278" w:lineRule="auto"/>
        <w:ind w:firstLine="420"/>
        <w:rPr>
          <w:rFonts w:ascii="宋体" w:hAnsi="宋体" w:hint="eastAsia"/>
        </w:rPr>
      </w:pPr>
      <w:r w:rsidRPr="00EB64E5">
        <w:rPr>
          <w:rFonts w:ascii="宋体" w:hAnsi="宋体" w:hint="eastAsia"/>
        </w:rPr>
        <w:t xml:space="preserve">      1.3—贮粪池的预备容积系数（防备掏运延误）；</w:t>
      </w:r>
    </w:p>
    <w:p w14:paraId="7D57B846" w14:textId="77777777" w:rsidR="0004231B" w:rsidRPr="00EB64E5" w:rsidRDefault="00000000">
      <w:pPr>
        <w:spacing w:after="0" w:line="278" w:lineRule="auto"/>
        <w:ind w:firstLine="420"/>
        <w:rPr>
          <w:rFonts w:ascii="宋体" w:hAnsi="宋体" w:hint="eastAsia"/>
        </w:rPr>
      </w:pPr>
      <w:r w:rsidRPr="00EB64E5">
        <w:rPr>
          <w:rFonts w:ascii="宋体" w:hAnsi="宋体" w:hint="eastAsia"/>
        </w:rPr>
        <w:t xml:space="preserve">      a</w:t>
      </w:r>
      <w:r w:rsidRPr="00EB64E5">
        <w:rPr>
          <w:rFonts w:ascii="宋体" w:hAnsi="宋体" w:hint="eastAsia"/>
          <w:vertAlign w:val="subscript"/>
        </w:rPr>
        <w:t>n</w:t>
      </w:r>
      <w:r w:rsidRPr="00EB64E5">
        <w:rPr>
          <w:rFonts w:ascii="宋体" w:hAnsi="宋体" w:hint="eastAsia"/>
        </w:rPr>
        <w:t>—人一年粪尿积蓄量（m</w:t>
      </w:r>
      <w:r w:rsidRPr="00EB64E5">
        <w:rPr>
          <w:rFonts w:ascii="宋体" w:hAnsi="宋体" w:hint="eastAsia"/>
          <w:vertAlign w:val="superscript"/>
        </w:rPr>
        <w:t>3</w:t>
      </w:r>
      <w:r w:rsidRPr="00EB64E5">
        <w:rPr>
          <w:rFonts w:ascii="宋体" w:hAnsi="宋体" w:hint="eastAsia"/>
        </w:rPr>
        <w:t xml:space="preserve">）； </w:t>
      </w:r>
    </w:p>
    <w:p w14:paraId="29455F00" w14:textId="77777777" w:rsidR="0004231B" w:rsidRPr="00EB64E5" w:rsidRDefault="00000000">
      <w:pPr>
        <w:spacing w:after="0" w:line="278" w:lineRule="auto"/>
        <w:ind w:firstLine="420"/>
        <w:rPr>
          <w:rFonts w:ascii="宋体" w:hAnsi="宋体" w:hint="eastAsia"/>
        </w:rPr>
      </w:pPr>
      <w:r w:rsidRPr="00EB64E5">
        <w:rPr>
          <w:rFonts w:ascii="宋体" w:hAnsi="宋体" w:hint="eastAsia"/>
        </w:rPr>
        <w:t xml:space="preserve">      N—每日使用该厕所的人数； </w:t>
      </w:r>
    </w:p>
    <w:p w14:paraId="655A495B" w14:textId="77777777" w:rsidR="0004231B" w:rsidRPr="00EB64E5" w:rsidRDefault="00000000">
      <w:pPr>
        <w:spacing w:after="0" w:line="278" w:lineRule="auto"/>
        <w:ind w:firstLine="420"/>
        <w:rPr>
          <w:rFonts w:ascii="宋体" w:hAnsi="宋体" w:hint="eastAsia"/>
        </w:rPr>
      </w:pPr>
      <w:r w:rsidRPr="00EB64E5">
        <w:rPr>
          <w:rFonts w:ascii="宋体" w:hAnsi="宋体" w:hint="eastAsia"/>
        </w:rPr>
        <w:t xml:space="preserve">      V—每日用水量； </w:t>
      </w:r>
    </w:p>
    <w:p w14:paraId="53BD1767" w14:textId="77777777" w:rsidR="0004231B" w:rsidRPr="00EB64E5" w:rsidRDefault="00000000">
      <w:pPr>
        <w:spacing w:after="0" w:line="278" w:lineRule="auto"/>
        <w:ind w:firstLine="420"/>
        <w:rPr>
          <w:rFonts w:ascii="宋体" w:hAnsi="宋体" w:hint="eastAsia"/>
        </w:rPr>
      </w:pPr>
      <w:r w:rsidRPr="00EB64E5">
        <w:rPr>
          <w:rFonts w:ascii="宋体" w:hAnsi="宋体" w:hint="eastAsia"/>
        </w:rPr>
        <w:t xml:space="preserve">      C</w:t>
      </w:r>
      <w:r w:rsidRPr="00EB64E5">
        <w:rPr>
          <w:rFonts w:ascii="宋体" w:hAnsi="宋体" w:hint="eastAsia"/>
          <w:vertAlign w:val="subscript"/>
        </w:rPr>
        <w:t>n</w:t>
      </w:r>
      <w:r w:rsidRPr="00EB64E5">
        <w:rPr>
          <w:rFonts w:ascii="宋体" w:hAnsi="宋体" w:hint="eastAsia"/>
        </w:rPr>
        <w:t>—年中贮粪池清除次数。</w:t>
      </w:r>
    </w:p>
    <w:p w14:paraId="1837A11D" w14:textId="77777777" w:rsidR="0004231B" w:rsidRDefault="00000000">
      <w:pPr>
        <w:spacing w:after="0" w:line="278" w:lineRule="auto"/>
        <w:ind w:firstLine="420"/>
      </w:pPr>
      <w:r>
        <w:rPr>
          <w:rFonts w:ascii="黑体" w:eastAsia="黑体" w:hAnsi="黑体" w:hint="eastAsia"/>
        </w:rPr>
        <w:t>5</w:t>
      </w:r>
      <w:r>
        <w:rPr>
          <w:rFonts w:hint="eastAsia"/>
        </w:rPr>
        <w:t xml:space="preserve"> </w:t>
      </w:r>
      <w:r w:rsidRPr="00286ECE">
        <w:rPr>
          <w:rFonts w:ascii="宋体" w:hAnsi="宋体" w:hint="eastAsia"/>
        </w:rPr>
        <w:t>化粪池和贮粪池距离地下取水构筑物不得小于30m</w:t>
      </w:r>
      <w:r>
        <w:rPr>
          <w:rFonts w:hint="eastAsia"/>
        </w:rPr>
        <w:t>。</w:t>
      </w:r>
      <w:r>
        <w:rPr>
          <w:rFonts w:hint="eastAsia"/>
        </w:rPr>
        <w:t xml:space="preserve"> </w:t>
      </w:r>
    </w:p>
    <w:p w14:paraId="292C8F15" w14:textId="77777777" w:rsidR="0004231B" w:rsidRDefault="00000000">
      <w:pPr>
        <w:spacing w:after="0" w:line="278" w:lineRule="auto"/>
        <w:ind w:firstLine="420"/>
      </w:pPr>
      <w:r>
        <w:rPr>
          <w:rFonts w:ascii="黑体" w:eastAsia="黑体" w:hAnsi="黑体" w:hint="eastAsia"/>
        </w:rPr>
        <w:t>6</w:t>
      </w:r>
      <w:r>
        <w:rPr>
          <w:rFonts w:hint="eastAsia"/>
        </w:rPr>
        <w:t xml:space="preserve"> </w:t>
      </w:r>
      <w:r>
        <w:rPr>
          <w:rFonts w:hint="eastAsia"/>
        </w:rPr>
        <w:t>化粪池和贮粪池的设置应符合下列规定：</w:t>
      </w:r>
      <w:r>
        <w:rPr>
          <w:rFonts w:hint="eastAsia"/>
        </w:rPr>
        <w:t xml:space="preserve"> </w:t>
      </w:r>
    </w:p>
    <w:p w14:paraId="2D79DF4A" w14:textId="77777777" w:rsidR="0004231B" w:rsidRDefault="00000000">
      <w:pPr>
        <w:spacing w:after="0" w:line="278" w:lineRule="auto"/>
        <w:ind w:firstLine="420"/>
      </w:pPr>
      <w:r w:rsidRPr="00EB64E5">
        <w:rPr>
          <w:rFonts w:ascii="黑体" w:eastAsia="黑体" w:hAnsi="黑体" w:hint="eastAsia"/>
        </w:rPr>
        <w:t>1）</w:t>
      </w:r>
      <w:r>
        <w:rPr>
          <w:rFonts w:hint="eastAsia"/>
        </w:rPr>
        <w:t>应设置在人们不经常停留、活动之处，并应靠近道路以方便抽粪车抽吸；</w:t>
      </w:r>
      <w:r>
        <w:rPr>
          <w:rFonts w:hint="eastAsia"/>
        </w:rPr>
        <w:t xml:space="preserve"> </w:t>
      </w:r>
    </w:p>
    <w:p w14:paraId="3777D860" w14:textId="77777777" w:rsidR="0004231B" w:rsidRDefault="00000000">
      <w:pPr>
        <w:spacing w:after="0" w:line="278" w:lineRule="auto"/>
        <w:ind w:firstLine="420"/>
      </w:pPr>
      <w:r w:rsidRPr="00EB64E5">
        <w:rPr>
          <w:rFonts w:ascii="黑体" w:eastAsia="黑体" w:hAnsi="黑体" w:hint="eastAsia"/>
        </w:rPr>
        <w:t>2）</w:t>
      </w:r>
      <w:r w:rsidRPr="00286ECE">
        <w:rPr>
          <w:rFonts w:ascii="宋体" w:hAnsi="宋体" w:hint="eastAsia"/>
        </w:rPr>
        <w:t>池壁距建筑物外墙不宜小于5m，</w:t>
      </w:r>
      <w:r>
        <w:rPr>
          <w:rFonts w:hint="eastAsia"/>
        </w:rPr>
        <w:t>并不得影响建筑物基础；</w:t>
      </w:r>
      <w:r>
        <w:rPr>
          <w:rFonts w:hint="eastAsia"/>
        </w:rPr>
        <w:t xml:space="preserve"> </w:t>
      </w:r>
    </w:p>
    <w:p w14:paraId="0BB4A116" w14:textId="77777777" w:rsidR="0004231B" w:rsidRDefault="00000000">
      <w:pPr>
        <w:spacing w:after="0" w:line="278" w:lineRule="auto"/>
        <w:ind w:firstLine="420"/>
      </w:pPr>
      <w:r w:rsidRPr="00EB64E5">
        <w:rPr>
          <w:rFonts w:ascii="黑体" w:eastAsia="黑体" w:hAnsi="黑体" w:hint="eastAsia"/>
        </w:rPr>
        <w:t>3）</w:t>
      </w:r>
      <w:r>
        <w:rPr>
          <w:rFonts w:hint="eastAsia"/>
        </w:rPr>
        <w:t>四壁和池底应做防水处理，池盖必须坚固（可能行车的位置）；</w:t>
      </w:r>
      <w:r>
        <w:rPr>
          <w:rFonts w:hint="eastAsia"/>
        </w:rPr>
        <w:t xml:space="preserve"> </w:t>
      </w:r>
    </w:p>
    <w:p w14:paraId="2B94840A" w14:textId="77777777" w:rsidR="0004231B" w:rsidRDefault="00000000">
      <w:pPr>
        <w:spacing w:after="0" w:line="278" w:lineRule="auto"/>
        <w:ind w:firstLine="420"/>
      </w:pPr>
      <w:r w:rsidRPr="00EB64E5">
        <w:rPr>
          <w:rFonts w:ascii="黑体" w:eastAsia="黑体" w:hAnsi="黑体" w:hint="eastAsia"/>
        </w:rPr>
        <w:t>4）</w:t>
      </w:r>
      <w:r>
        <w:rPr>
          <w:rFonts w:hint="eastAsia"/>
        </w:rPr>
        <w:t>检查井、吸粪口不应设在低洼处。</w:t>
      </w:r>
      <w:r>
        <w:rPr>
          <w:rFonts w:hint="eastAsia"/>
        </w:rPr>
        <w:t xml:space="preserve"> </w:t>
      </w:r>
    </w:p>
    <w:p w14:paraId="7B9A2C33" w14:textId="77777777" w:rsidR="0004231B" w:rsidRDefault="00000000">
      <w:pPr>
        <w:spacing w:after="0" w:line="278" w:lineRule="auto"/>
        <w:ind w:firstLine="420"/>
      </w:pPr>
      <w:r>
        <w:rPr>
          <w:rFonts w:ascii="黑体" w:eastAsia="黑体" w:hAnsi="黑体" w:hint="eastAsia"/>
        </w:rPr>
        <w:t>7</w:t>
      </w:r>
      <w:r>
        <w:rPr>
          <w:rFonts w:hint="eastAsia"/>
        </w:rPr>
        <w:t xml:space="preserve"> </w:t>
      </w:r>
      <w:r w:rsidRPr="00286ECE">
        <w:rPr>
          <w:rFonts w:ascii="宋体" w:hAnsi="宋体" w:hint="eastAsia"/>
        </w:rPr>
        <w:t>各型号化粪池容积应符合表5.4.7-3的规定。</w:t>
      </w:r>
    </w:p>
    <w:p w14:paraId="649EA60C" w14:textId="77777777" w:rsidR="0004231B" w:rsidRPr="00315CCC" w:rsidRDefault="00000000">
      <w:pPr>
        <w:spacing w:beforeLines="50" w:before="156" w:afterLines="50" w:after="156" w:line="278" w:lineRule="auto"/>
        <w:jc w:val="center"/>
        <w:rPr>
          <w:rFonts w:ascii="黑体" w:eastAsia="黑体" w:hAnsi="黑体" w:hint="eastAsia"/>
        </w:rPr>
      </w:pPr>
      <w:r w:rsidRPr="00315CCC">
        <w:rPr>
          <w:rFonts w:ascii="黑体" w:eastAsia="黑体" w:hAnsi="黑体" w:hint="eastAsia"/>
        </w:rPr>
        <w:t>表5.4.7-3各型号化粪池容积</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629"/>
        <w:gridCol w:w="3579"/>
        <w:gridCol w:w="3122"/>
      </w:tblGrid>
      <w:tr w:rsidR="0004231B" w14:paraId="72951FF8" w14:textId="77777777">
        <w:trPr>
          <w:trHeight w:val="340"/>
        </w:trPr>
        <w:tc>
          <w:tcPr>
            <w:tcW w:w="1409" w:type="pct"/>
            <w:vAlign w:val="center"/>
          </w:tcPr>
          <w:p w14:paraId="35550E9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化粪池型号</w:t>
            </w:r>
          </w:p>
        </w:tc>
        <w:tc>
          <w:tcPr>
            <w:tcW w:w="1918" w:type="pct"/>
            <w:vAlign w:val="center"/>
          </w:tcPr>
          <w:p w14:paraId="1B1CECA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有效容积（</w:t>
            </w:r>
            <w:r>
              <w:rPr>
                <w:rFonts w:ascii="Times New Roman" w:eastAsia="宋体" w:hAnsi="Times New Roman" w:hint="eastAsia"/>
                <w:color w:val="000000" w:themeColor="text1"/>
              </w:rPr>
              <w:t>m</w:t>
            </w:r>
            <w:r>
              <w:rPr>
                <w:rFonts w:ascii="Times New Roman" w:eastAsia="宋体" w:hAnsi="Times New Roman" w:hint="eastAsia"/>
                <w:color w:val="000000" w:themeColor="text1"/>
                <w:vertAlign w:val="superscript"/>
              </w:rPr>
              <w:t>2</w:t>
            </w:r>
            <w:r>
              <w:rPr>
                <w:rFonts w:ascii="Times New Roman" w:eastAsia="宋体" w:hAnsi="Times New Roman" w:hint="eastAsia"/>
                <w:color w:val="000000" w:themeColor="text1"/>
              </w:rPr>
              <w:t>）</w:t>
            </w:r>
          </w:p>
        </w:tc>
        <w:tc>
          <w:tcPr>
            <w:tcW w:w="1672" w:type="pct"/>
            <w:vAlign w:val="center"/>
          </w:tcPr>
          <w:p w14:paraId="3FB0896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实际使用人数（人）</w:t>
            </w:r>
          </w:p>
        </w:tc>
      </w:tr>
      <w:tr w:rsidR="0004231B" w14:paraId="59982169" w14:textId="77777777">
        <w:trPr>
          <w:trHeight w:val="340"/>
        </w:trPr>
        <w:tc>
          <w:tcPr>
            <w:tcW w:w="1409" w:type="pct"/>
            <w:vAlign w:val="center"/>
          </w:tcPr>
          <w:p w14:paraId="5DF8533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1918" w:type="pct"/>
            <w:vAlign w:val="center"/>
          </w:tcPr>
          <w:p w14:paraId="1A9D7B5D"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3.75</w:t>
            </w:r>
          </w:p>
        </w:tc>
        <w:tc>
          <w:tcPr>
            <w:tcW w:w="1672" w:type="pct"/>
            <w:vAlign w:val="center"/>
          </w:tcPr>
          <w:p w14:paraId="26926778"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120</w:t>
            </w:r>
          </w:p>
        </w:tc>
      </w:tr>
      <w:tr w:rsidR="0004231B" w14:paraId="7CD147B4" w14:textId="77777777">
        <w:trPr>
          <w:trHeight w:val="340"/>
        </w:trPr>
        <w:tc>
          <w:tcPr>
            <w:tcW w:w="1409" w:type="pct"/>
            <w:vAlign w:val="center"/>
          </w:tcPr>
          <w:p w14:paraId="3C46A98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p>
        </w:tc>
        <w:tc>
          <w:tcPr>
            <w:tcW w:w="1918" w:type="pct"/>
            <w:vAlign w:val="center"/>
          </w:tcPr>
          <w:p w14:paraId="7DE2D84A"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6.25</w:t>
            </w:r>
          </w:p>
        </w:tc>
        <w:tc>
          <w:tcPr>
            <w:tcW w:w="1672" w:type="pct"/>
            <w:vAlign w:val="center"/>
          </w:tcPr>
          <w:p w14:paraId="029081D4"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120~200</w:t>
            </w:r>
          </w:p>
        </w:tc>
      </w:tr>
      <w:tr w:rsidR="0004231B" w14:paraId="687D66FE" w14:textId="77777777">
        <w:trPr>
          <w:trHeight w:val="340"/>
        </w:trPr>
        <w:tc>
          <w:tcPr>
            <w:tcW w:w="1409" w:type="pct"/>
            <w:vAlign w:val="center"/>
          </w:tcPr>
          <w:p w14:paraId="03B8AC3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p>
        </w:tc>
        <w:tc>
          <w:tcPr>
            <w:tcW w:w="1918" w:type="pct"/>
            <w:vAlign w:val="center"/>
          </w:tcPr>
          <w:p w14:paraId="5EB4ADFF"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12.50</w:t>
            </w:r>
          </w:p>
        </w:tc>
        <w:tc>
          <w:tcPr>
            <w:tcW w:w="1672" w:type="pct"/>
            <w:vAlign w:val="center"/>
          </w:tcPr>
          <w:p w14:paraId="548409EB"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200~400</w:t>
            </w:r>
          </w:p>
        </w:tc>
      </w:tr>
      <w:tr w:rsidR="0004231B" w14:paraId="1AD3DD71" w14:textId="77777777">
        <w:trPr>
          <w:trHeight w:val="340"/>
        </w:trPr>
        <w:tc>
          <w:tcPr>
            <w:tcW w:w="1409" w:type="pct"/>
            <w:vAlign w:val="center"/>
          </w:tcPr>
          <w:p w14:paraId="2DE50A5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4</w:t>
            </w:r>
          </w:p>
        </w:tc>
        <w:tc>
          <w:tcPr>
            <w:tcW w:w="1918" w:type="pct"/>
            <w:vAlign w:val="center"/>
          </w:tcPr>
          <w:p w14:paraId="46C9C2C8"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20.0</w:t>
            </w:r>
          </w:p>
        </w:tc>
        <w:tc>
          <w:tcPr>
            <w:tcW w:w="1672" w:type="pct"/>
            <w:vAlign w:val="center"/>
          </w:tcPr>
          <w:p w14:paraId="45424813"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400~600</w:t>
            </w:r>
          </w:p>
        </w:tc>
      </w:tr>
      <w:tr w:rsidR="0004231B" w14:paraId="39AA9F19" w14:textId="77777777">
        <w:trPr>
          <w:trHeight w:val="340"/>
        </w:trPr>
        <w:tc>
          <w:tcPr>
            <w:tcW w:w="1409" w:type="pct"/>
            <w:vAlign w:val="center"/>
          </w:tcPr>
          <w:p w14:paraId="4CE2F80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5</w:t>
            </w:r>
          </w:p>
        </w:tc>
        <w:tc>
          <w:tcPr>
            <w:tcW w:w="1918" w:type="pct"/>
            <w:vAlign w:val="center"/>
          </w:tcPr>
          <w:p w14:paraId="3A52761E"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30.0</w:t>
            </w:r>
          </w:p>
        </w:tc>
        <w:tc>
          <w:tcPr>
            <w:tcW w:w="1672" w:type="pct"/>
            <w:vAlign w:val="center"/>
          </w:tcPr>
          <w:p w14:paraId="088A389D"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600-800</w:t>
            </w:r>
          </w:p>
        </w:tc>
      </w:tr>
      <w:tr w:rsidR="0004231B" w14:paraId="08F5F6A4" w14:textId="77777777">
        <w:trPr>
          <w:trHeight w:val="340"/>
        </w:trPr>
        <w:tc>
          <w:tcPr>
            <w:tcW w:w="1409" w:type="pct"/>
            <w:vAlign w:val="center"/>
          </w:tcPr>
          <w:p w14:paraId="61A6678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6</w:t>
            </w:r>
          </w:p>
        </w:tc>
        <w:tc>
          <w:tcPr>
            <w:tcW w:w="1918" w:type="pct"/>
            <w:vAlign w:val="center"/>
          </w:tcPr>
          <w:p w14:paraId="47DECA5C"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40.0</w:t>
            </w:r>
          </w:p>
        </w:tc>
        <w:tc>
          <w:tcPr>
            <w:tcW w:w="1672" w:type="pct"/>
            <w:vAlign w:val="center"/>
          </w:tcPr>
          <w:p w14:paraId="49061239"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800~1100</w:t>
            </w:r>
          </w:p>
        </w:tc>
      </w:tr>
      <w:tr w:rsidR="0004231B" w14:paraId="67713ED8" w14:textId="77777777">
        <w:trPr>
          <w:trHeight w:val="340"/>
        </w:trPr>
        <w:tc>
          <w:tcPr>
            <w:tcW w:w="1409" w:type="pct"/>
            <w:vAlign w:val="center"/>
          </w:tcPr>
          <w:p w14:paraId="5F03B49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7</w:t>
            </w:r>
          </w:p>
        </w:tc>
        <w:tc>
          <w:tcPr>
            <w:tcW w:w="1918" w:type="pct"/>
            <w:vAlign w:val="center"/>
          </w:tcPr>
          <w:p w14:paraId="2C32E0F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5</w:t>
            </w:r>
            <w:r>
              <w:rPr>
                <w:rFonts w:ascii="Times New Roman" w:eastAsia="宋体" w:hAnsi="Times New Roman"/>
                <w:color w:val="000000" w:themeColor="text1"/>
              </w:rPr>
              <w:t>0.0</w:t>
            </w:r>
          </w:p>
        </w:tc>
        <w:tc>
          <w:tcPr>
            <w:tcW w:w="1672" w:type="pct"/>
            <w:vAlign w:val="center"/>
          </w:tcPr>
          <w:p w14:paraId="36EE1A3C"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1100~1400</w:t>
            </w:r>
          </w:p>
        </w:tc>
      </w:tr>
      <w:tr w:rsidR="0004231B" w14:paraId="49262499" w14:textId="77777777">
        <w:trPr>
          <w:trHeight w:val="340"/>
        </w:trPr>
        <w:tc>
          <w:tcPr>
            <w:tcW w:w="5000" w:type="pct"/>
            <w:gridSpan w:val="3"/>
            <w:vAlign w:val="center"/>
          </w:tcPr>
          <w:p w14:paraId="7E84D682" w14:textId="77777777" w:rsidR="0004231B" w:rsidRDefault="00000000">
            <w:pPr>
              <w:pStyle w:val="CR-"/>
              <w:spacing w:after="0" w:line="240" w:lineRule="auto"/>
              <w:ind w:firstLineChars="0" w:firstLine="0"/>
              <w:jc w:val="left"/>
              <w:rPr>
                <w:rFonts w:ascii="Times New Roman" w:hAnsi="Times New Roman"/>
                <w:color w:val="000000" w:themeColor="text1"/>
                <w:sz w:val="21"/>
                <w:szCs w:val="21"/>
              </w:rPr>
            </w:pPr>
            <w:r>
              <w:rPr>
                <w:rFonts w:ascii="Times New Roman" w:hAnsi="Times New Roman" w:hint="eastAsia"/>
                <w:color w:val="000000" w:themeColor="text1"/>
                <w:kern w:val="0"/>
                <w:sz w:val="18"/>
                <w:szCs w:val="18"/>
              </w:rPr>
              <w:t>注：表中的实际人数是按每人每日污水量</w:t>
            </w:r>
            <w:r>
              <w:rPr>
                <w:rFonts w:ascii="Times New Roman" w:hAnsi="Times New Roman" w:hint="eastAsia"/>
                <w:color w:val="000000" w:themeColor="text1"/>
                <w:kern w:val="0"/>
                <w:sz w:val="18"/>
                <w:szCs w:val="18"/>
              </w:rPr>
              <w:t>25L</w:t>
            </w:r>
            <w:r>
              <w:rPr>
                <w:rFonts w:ascii="Times New Roman" w:hAnsi="Times New Roman" w:hint="eastAsia"/>
                <w:color w:val="000000" w:themeColor="text1"/>
                <w:kern w:val="0"/>
                <w:sz w:val="18"/>
                <w:szCs w:val="18"/>
              </w:rPr>
              <w:t>，污泥量</w:t>
            </w:r>
            <w:r>
              <w:rPr>
                <w:rFonts w:ascii="Times New Roman" w:hAnsi="Times New Roman" w:hint="eastAsia"/>
                <w:color w:val="000000" w:themeColor="text1"/>
                <w:kern w:val="0"/>
                <w:sz w:val="18"/>
                <w:szCs w:val="18"/>
              </w:rPr>
              <w:t>0.4L</w:t>
            </w:r>
            <w:r>
              <w:rPr>
                <w:rFonts w:ascii="Times New Roman" w:hAnsi="Times New Roman" w:hint="eastAsia"/>
                <w:color w:val="000000" w:themeColor="text1"/>
                <w:kern w:val="0"/>
                <w:sz w:val="18"/>
                <w:szCs w:val="18"/>
              </w:rPr>
              <w:t>，污水停留时间</w:t>
            </w:r>
            <w:r>
              <w:rPr>
                <w:rFonts w:ascii="Times New Roman" w:hAnsi="Times New Roman" w:hint="eastAsia"/>
                <w:color w:val="000000" w:themeColor="text1"/>
                <w:kern w:val="0"/>
                <w:sz w:val="18"/>
                <w:szCs w:val="18"/>
              </w:rPr>
              <w:t>12h</w:t>
            </w:r>
            <w:r>
              <w:rPr>
                <w:rFonts w:ascii="Times New Roman" w:hAnsi="Times New Roman" w:hint="eastAsia"/>
                <w:color w:val="000000" w:themeColor="text1"/>
                <w:kern w:val="0"/>
                <w:sz w:val="18"/>
                <w:szCs w:val="18"/>
              </w:rPr>
              <w:t>，清掏周期</w:t>
            </w:r>
            <w:r>
              <w:rPr>
                <w:rFonts w:ascii="Times New Roman" w:hAnsi="Times New Roman" w:hint="eastAsia"/>
                <w:color w:val="000000" w:themeColor="text1"/>
                <w:kern w:val="0"/>
                <w:sz w:val="18"/>
                <w:szCs w:val="18"/>
              </w:rPr>
              <w:t>120d</w:t>
            </w:r>
            <w:r>
              <w:rPr>
                <w:rFonts w:ascii="Times New Roman" w:hAnsi="Times New Roman" w:hint="eastAsia"/>
                <w:color w:val="000000" w:themeColor="text1"/>
                <w:kern w:val="0"/>
                <w:sz w:val="18"/>
                <w:szCs w:val="18"/>
              </w:rPr>
              <w:t>计算。如与以上基本参数不同时，应按比例相应改变。</w:t>
            </w:r>
          </w:p>
        </w:tc>
      </w:tr>
    </w:tbl>
    <w:p w14:paraId="5756E6A9" w14:textId="77777777" w:rsidR="0004231B" w:rsidRDefault="0004231B">
      <w:pPr>
        <w:spacing w:after="0" w:line="278" w:lineRule="auto"/>
        <w:ind w:firstLine="420"/>
      </w:pPr>
    </w:p>
    <w:p w14:paraId="3BDBBC82" w14:textId="77777777" w:rsidR="0004231B" w:rsidRDefault="00000000">
      <w:pPr>
        <w:pStyle w:val="afffffffff1"/>
      </w:pPr>
      <w:r>
        <w:rPr>
          <w:rFonts w:hint="eastAsia"/>
        </w:rPr>
        <w:t xml:space="preserve">公共厕所应采用节水防臭、性能可靠、故障率低、维修方便的器具，并应符合下列规定： </w:t>
      </w:r>
    </w:p>
    <w:p w14:paraId="77DB9C44" w14:textId="77777777" w:rsidR="0004231B" w:rsidRDefault="00000000">
      <w:pPr>
        <w:spacing w:after="0" w:line="278" w:lineRule="auto"/>
        <w:ind w:firstLine="420"/>
      </w:pPr>
      <w:r>
        <w:rPr>
          <w:rFonts w:ascii="黑体" w:eastAsia="黑体" w:hAnsi="黑体" w:hint="eastAsia"/>
        </w:rPr>
        <w:t>1</w:t>
      </w:r>
      <w:r>
        <w:rPr>
          <w:rFonts w:hint="eastAsia"/>
        </w:rPr>
        <w:t xml:space="preserve"> </w:t>
      </w:r>
      <w:r>
        <w:rPr>
          <w:rFonts w:hint="eastAsia"/>
        </w:rPr>
        <w:t>大便器的布置应以蹲便器为主，</w:t>
      </w:r>
      <w:r w:rsidRPr="00EB64E5">
        <w:rPr>
          <w:rFonts w:ascii="宋体" w:hAnsi="宋体" w:hint="eastAsia"/>
        </w:rPr>
        <w:t>布置要求应符合表5.2.4的规定；</w:t>
      </w:r>
    </w:p>
    <w:p w14:paraId="3F06E320" w14:textId="77777777" w:rsidR="0004231B" w:rsidRDefault="00000000">
      <w:pPr>
        <w:spacing w:after="0" w:line="278" w:lineRule="auto"/>
        <w:ind w:firstLine="420"/>
      </w:pPr>
      <w:r>
        <w:rPr>
          <w:rFonts w:ascii="黑体" w:eastAsia="黑体" w:hAnsi="黑体" w:hint="eastAsia"/>
        </w:rPr>
        <w:lastRenderedPageBreak/>
        <w:t>2</w:t>
      </w:r>
      <w:r>
        <w:rPr>
          <w:rFonts w:hint="eastAsia"/>
        </w:rPr>
        <w:t xml:space="preserve"> </w:t>
      </w:r>
      <w:r>
        <w:rPr>
          <w:rFonts w:hint="eastAsia"/>
        </w:rPr>
        <w:t>一、二类公共厕所大、小便池应采用自动感应或人工冲便装置；</w:t>
      </w:r>
      <w:r>
        <w:rPr>
          <w:rFonts w:hint="eastAsia"/>
        </w:rPr>
        <w:t xml:space="preserve"> </w:t>
      </w:r>
    </w:p>
    <w:p w14:paraId="0644175F" w14:textId="77777777" w:rsidR="0004231B" w:rsidRDefault="00000000">
      <w:pPr>
        <w:spacing w:after="0" w:line="278" w:lineRule="auto"/>
        <w:ind w:firstLine="420"/>
      </w:pPr>
      <w:r>
        <w:rPr>
          <w:rFonts w:ascii="黑体" w:eastAsia="黑体" w:hAnsi="黑体" w:hint="eastAsia"/>
        </w:rPr>
        <w:t>3</w:t>
      </w:r>
      <w:r>
        <w:rPr>
          <w:rFonts w:hint="eastAsia"/>
        </w:rPr>
        <w:t xml:space="preserve"> </w:t>
      </w:r>
      <w:r>
        <w:rPr>
          <w:rFonts w:hint="eastAsia"/>
        </w:rPr>
        <w:t>每个厕位间应设置坚固、耐腐蚀的挂物钩；</w:t>
      </w:r>
      <w:r>
        <w:rPr>
          <w:rFonts w:hint="eastAsia"/>
        </w:rPr>
        <w:t xml:space="preserve"> </w:t>
      </w:r>
    </w:p>
    <w:p w14:paraId="7D415BB1" w14:textId="77777777" w:rsidR="0004231B" w:rsidRDefault="00000000">
      <w:pPr>
        <w:spacing w:after="0" w:line="278" w:lineRule="auto"/>
        <w:ind w:firstLine="420"/>
      </w:pPr>
      <w:r>
        <w:rPr>
          <w:rFonts w:ascii="黑体" w:eastAsia="黑体" w:hAnsi="黑体" w:hint="eastAsia"/>
        </w:rPr>
        <w:t>4</w:t>
      </w:r>
      <w:r>
        <w:rPr>
          <w:rFonts w:hint="eastAsia"/>
        </w:rPr>
        <w:t xml:space="preserve"> </w:t>
      </w:r>
      <w:r>
        <w:rPr>
          <w:rFonts w:hint="eastAsia"/>
        </w:rPr>
        <w:t>洗手龙头、洗手液应采用非接触式的器具，一类公厕应配置烘干机或纸巾盒；</w:t>
      </w:r>
      <w:r>
        <w:rPr>
          <w:rFonts w:hint="eastAsia"/>
        </w:rPr>
        <w:t xml:space="preserve"> </w:t>
      </w:r>
    </w:p>
    <w:p w14:paraId="4F67A0BE" w14:textId="77777777" w:rsidR="0004231B" w:rsidRDefault="00000000">
      <w:pPr>
        <w:spacing w:after="0" w:line="278" w:lineRule="auto"/>
        <w:ind w:firstLine="420"/>
      </w:pPr>
      <w:r>
        <w:rPr>
          <w:rFonts w:ascii="黑体" w:eastAsia="黑体" w:hAnsi="黑体" w:hint="eastAsia"/>
        </w:rPr>
        <w:t>5</w:t>
      </w:r>
      <w:r>
        <w:rPr>
          <w:rFonts w:hint="eastAsia"/>
        </w:rPr>
        <w:t xml:space="preserve"> </w:t>
      </w:r>
      <w:r>
        <w:rPr>
          <w:rFonts w:hint="eastAsia"/>
        </w:rPr>
        <w:t>应选用耐腐蚀和水封性能可靠的地漏；</w:t>
      </w:r>
      <w:r>
        <w:rPr>
          <w:rFonts w:hint="eastAsia"/>
        </w:rPr>
        <w:t xml:space="preserve"> </w:t>
      </w:r>
    </w:p>
    <w:p w14:paraId="558E7436" w14:textId="77777777" w:rsidR="0004231B" w:rsidRDefault="00000000">
      <w:pPr>
        <w:spacing w:after="0" w:line="278" w:lineRule="auto"/>
        <w:ind w:firstLine="420"/>
      </w:pPr>
      <w:r>
        <w:rPr>
          <w:rFonts w:ascii="黑体" w:eastAsia="黑体" w:hAnsi="黑体" w:hint="eastAsia"/>
        </w:rPr>
        <w:t>6</w:t>
      </w:r>
      <w:r>
        <w:rPr>
          <w:rFonts w:hint="eastAsia"/>
        </w:rPr>
        <w:t xml:space="preserve"> </w:t>
      </w:r>
      <w:r>
        <w:rPr>
          <w:rFonts w:hint="eastAsia"/>
        </w:rPr>
        <w:t>清洁池应设置在单独的隔断间内，清洁池的设置应满足坚固、易清洗的要求。</w:t>
      </w:r>
    </w:p>
    <w:p w14:paraId="550D17A1" w14:textId="77777777" w:rsidR="0004231B" w:rsidRDefault="00000000">
      <w:pPr>
        <w:pStyle w:val="afffffffff1"/>
      </w:pPr>
      <w:r>
        <w:rPr>
          <w:rFonts w:hint="eastAsia"/>
        </w:rPr>
        <w:t xml:space="preserve">公共厕所卫生器具的设置应符合现行国家标准《节水型生活用水器具》CJ 164的有关规定，设备的选用应符合下列规定： </w:t>
      </w:r>
    </w:p>
    <w:p w14:paraId="7250576C" w14:textId="77777777" w:rsidR="0004231B" w:rsidRDefault="00000000">
      <w:pPr>
        <w:spacing w:after="0" w:line="278" w:lineRule="auto"/>
        <w:ind w:firstLine="420"/>
      </w:pPr>
      <w:r>
        <w:rPr>
          <w:rFonts w:ascii="黑体" w:eastAsia="黑体" w:hAnsi="黑体" w:hint="eastAsia"/>
        </w:rPr>
        <w:t>1</w:t>
      </w:r>
      <w:r>
        <w:rPr>
          <w:rFonts w:hint="eastAsia"/>
        </w:rPr>
        <w:t xml:space="preserve"> </w:t>
      </w:r>
      <w:r w:rsidRPr="00286ECE">
        <w:rPr>
          <w:rFonts w:ascii="宋体" w:hAnsi="宋体" w:hint="eastAsia"/>
        </w:rPr>
        <w:t>小便器宜采用半挂式便斗和每次用水量≤1.5L的冲水系统</w:t>
      </w:r>
      <w:r>
        <w:rPr>
          <w:rFonts w:hint="eastAsia"/>
        </w:rPr>
        <w:t>；</w:t>
      </w:r>
      <w:r>
        <w:rPr>
          <w:rFonts w:hint="eastAsia"/>
        </w:rPr>
        <w:t xml:space="preserve"> </w:t>
      </w:r>
    </w:p>
    <w:p w14:paraId="0F36C592" w14:textId="77777777" w:rsidR="0004231B" w:rsidRDefault="00000000">
      <w:pPr>
        <w:spacing w:after="0" w:line="278" w:lineRule="auto"/>
        <w:ind w:firstLine="420"/>
      </w:pPr>
      <w:r>
        <w:rPr>
          <w:rFonts w:ascii="黑体" w:eastAsia="黑体" w:hAnsi="黑体" w:hint="eastAsia"/>
        </w:rPr>
        <w:t>2</w:t>
      </w:r>
      <w:r>
        <w:rPr>
          <w:rFonts w:hint="eastAsia"/>
        </w:rPr>
        <w:t xml:space="preserve"> </w:t>
      </w:r>
      <w:r w:rsidRPr="00286ECE">
        <w:rPr>
          <w:rFonts w:ascii="宋体" w:hAnsi="宋体" w:hint="eastAsia"/>
        </w:rPr>
        <w:t>大便器宜采用具有水封功能的前冲式蹲便器，坐便器、蹲便器宜采用每次用水量≤4L的冲水系统</w:t>
      </w:r>
      <w:r>
        <w:rPr>
          <w:rFonts w:hint="eastAsia"/>
        </w:rPr>
        <w:t>；</w:t>
      </w:r>
      <w:r>
        <w:rPr>
          <w:rFonts w:hint="eastAsia"/>
        </w:rPr>
        <w:t xml:space="preserve"> </w:t>
      </w:r>
    </w:p>
    <w:p w14:paraId="434624EA" w14:textId="77777777" w:rsidR="0004231B" w:rsidRDefault="00000000">
      <w:pPr>
        <w:spacing w:after="0" w:line="278" w:lineRule="auto"/>
        <w:ind w:firstLine="420"/>
      </w:pPr>
      <w:r>
        <w:rPr>
          <w:rFonts w:ascii="黑体" w:eastAsia="黑体" w:hAnsi="黑体" w:hint="eastAsia"/>
        </w:rPr>
        <w:t>3</w:t>
      </w:r>
      <w:r>
        <w:rPr>
          <w:rFonts w:hint="eastAsia"/>
        </w:rPr>
        <w:t xml:space="preserve"> </w:t>
      </w:r>
      <w:r>
        <w:rPr>
          <w:rFonts w:hint="eastAsia"/>
        </w:rPr>
        <w:t>厕所内所有龙头应采用节水龙头；</w:t>
      </w:r>
      <w:r>
        <w:rPr>
          <w:rFonts w:hint="eastAsia"/>
        </w:rPr>
        <w:t xml:space="preserve"> </w:t>
      </w:r>
    </w:p>
    <w:p w14:paraId="75030BA8" w14:textId="77777777" w:rsidR="0004231B" w:rsidRDefault="00000000">
      <w:pPr>
        <w:spacing w:after="0" w:line="278" w:lineRule="auto"/>
        <w:ind w:firstLine="420"/>
      </w:pPr>
      <w:r>
        <w:rPr>
          <w:rFonts w:ascii="黑体" w:eastAsia="黑体" w:hAnsi="黑体" w:hint="eastAsia"/>
        </w:rPr>
        <w:t>4</w:t>
      </w:r>
      <w:r>
        <w:rPr>
          <w:rFonts w:hint="eastAsia"/>
        </w:rPr>
        <w:t xml:space="preserve"> </w:t>
      </w:r>
      <w:r w:rsidRPr="00286ECE">
        <w:rPr>
          <w:rFonts w:ascii="宋体" w:hAnsi="宋体" w:hint="eastAsia"/>
        </w:rPr>
        <w:t>采用生物处理或化学处理污水，循环用水冲便的公共厕所，处理后的水质应符合现行国家标准《城市污水再生利用 城市杂用水水质》GB／T 18920的有关规定，并应在用水点（如清洁池、地面冲洗用水处）设置杂用水标志</w:t>
      </w:r>
      <w:r>
        <w:rPr>
          <w:rFonts w:hint="eastAsia"/>
        </w:rPr>
        <w:t>。</w:t>
      </w:r>
    </w:p>
    <w:p w14:paraId="10E32664" w14:textId="77777777" w:rsidR="0004231B" w:rsidRDefault="00000000">
      <w:pPr>
        <w:pStyle w:val="afffffffff1"/>
      </w:pPr>
      <w:r>
        <w:rPr>
          <w:rFonts w:hint="eastAsia"/>
        </w:rPr>
        <w:t>公共厕所卫生洁具应根据人体活动时所占的空间尺寸合理布置，并应符合《城市公共厕所设计标准》CJJ 14有关要求。</w:t>
      </w:r>
    </w:p>
    <w:p w14:paraId="754495A1" w14:textId="77777777" w:rsidR="0004231B" w:rsidRDefault="00000000">
      <w:pPr>
        <w:pStyle w:val="afffffffff1"/>
      </w:pPr>
      <w:r>
        <w:rPr>
          <w:rFonts w:hint="eastAsia"/>
        </w:rPr>
        <w:t>公共厕所附近应设标有公共厕所的标志、方向和距离的指示牌，公共厕所的标志设置应符合下列规定：</w:t>
      </w:r>
    </w:p>
    <w:p w14:paraId="632D3061" w14:textId="77777777" w:rsidR="0004231B" w:rsidRDefault="00000000">
      <w:pPr>
        <w:spacing w:after="0" w:line="278" w:lineRule="auto"/>
        <w:ind w:firstLine="420"/>
      </w:pPr>
      <w:r>
        <w:rPr>
          <w:rFonts w:ascii="黑体" w:eastAsia="黑体" w:hAnsi="黑体" w:hint="eastAsia"/>
        </w:rPr>
        <w:t>1</w:t>
      </w:r>
      <w:r>
        <w:rPr>
          <w:rFonts w:hint="eastAsia"/>
        </w:rPr>
        <w:t xml:space="preserve"> </w:t>
      </w:r>
      <w:r>
        <w:rPr>
          <w:rFonts w:hint="eastAsia"/>
        </w:rPr>
        <w:t>独立式公共厕所、活动式公共厕所应设置户外导向标志，附属式公共厕所的导向标志应纳入所在建筑物内的引导系统；</w:t>
      </w:r>
    </w:p>
    <w:p w14:paraId="57A5F2D9" w14:textId="77777777" w:rsidR="0004231B" w:rsidRDefault="00000000">
      <w:pPr>
        <w:spacing w:after="0" w:line="278" w:lineRule="auto"/>
        <w:ind w:firstLine="420"/>
      </w:pPr>
      <w:r>
        <w:rPr>
          <w:rFonts w:ascii="黑体" w:eastAsia="黑体" w:hAnsi="黑体" w:hint="eastAsia"/>
        </w:rPr>
        <w:t>2</w:t>
      </w:r>
      <w:r>
        <w:rPr>
          <w:rFonts w:hint="eastAsia"/>
        </w:rPr>
        <w:t xml:space="preserve"> </w:t>
      </w:r>
      <w:r>
        <w:rPr>
          <w:rFonts w:hint="eastAsia"/>
        </w:rPr>
        <w:t>公共厕所导向标志牌设置应醒目，内容完整，标注距离准确，导向清晰；</w:t>
      </w:r>
    </w:p>
    <w:p w14:paraId="1462411B" w14:textId="77777777" w:rsidR="0004231B" w:rsidRDefault="00000000">
      <w:pPr>
        <w:spacing w:after="0" w:line="278" w:lineRule="auto"/>
        <w:ind w:firstLine="420"/>
      </w:pPr>
      <w:r>
        <w:rPr>
          <w:rFonts w:ascii="黑体" w:eastAsia="黑体" w:hAnsi="黑体" w:hint="eastAsia"/>
        </w:rPr>
        <w:t>3</w:t>
      </w:r>
      <w:r>
        <w:rPr>
          <w:rFonts w:hint="eastAsia"/>
        </w:rPr>
        <w:t xml:space="preserve"> </w:t>
      </w:r>
      <w:r>
        <w:rPr>
          <w:rFonts w:hint="eastAsia"/>
        </w:rPr>
        <w:t>男、女进出口，应设有明显的性别标志，标志应设置在固定的墙体上；</w:t>
      </w:r>
      <w:r>
        <w:rPr>
          <w:rFonts w:hint="eastAsia"/>
        </w:rPr>
        <w:t xml:space="preserve"> </w:t>
      </w:r>
    </w:p>
    <w:p w14:paraId="18686D39" w14:textId="77777777" w:rsidR="0004231B" w:rsidRDefault="00000000">
      <w:pPr>
        <w:spacing w:after="0" w:line="278" w:lineRule="auto"/>
        <w:ind w:firstLine="420"/>
      </w:pPr>
      <w:r>
        <w:rPr>
          <w:rFonts w:ascii="黑体" w:eastAsia="黑体" w:hAnsi="黑体" w:hint="eastAsia"/>
        </w:rPr>
        <w:t>4</w:t>
      </w:r>
      <w:r>
        <w:rPr>
          <w:rFonts w:hint="eastAsia"/>
        </w:rPr>
        <w:t xml:space="preserve"> </w:t>
      </w:r>
      <w:r>
        <w:rPr>
          <w:rFonts w:hint="eastAsia"/>
        </w:rPr>
        <w:t>厕所门应设坐、蹲位标志或无障碍厕位标志、厕位有无人标志；</w:t>
      </w:r>
      <w:r>
        <w:rPr>
          <w:rFonts w:hint="eastAsia"/>
        </w:rPr>
        <w:t xml:space="preserve"> </w:t>
      </w:r>
    </w:p>
    <w:p w14:paraId="7932D0F6" w14:textId="77777777" w:rsidR="0004231B" w:rsidRDefault="00000000">
      <w:pPr>
        <w:spacing w:after="0" w:line="278" w:lineRule="auto"/>
        <w:ind w:firstLine="420"/>
      </w:pPr>
      <w:r>
        <w:rPr>
          <w:rFonts w:ascii="黑体" w:eastAsia="黑体" w:hAnsi="黑体" w:hint="eastAsia"/>
        </w:rPr>
        <w:t>5</w:t>
      </w:r>
      <w:r>
        <w:rPr>
          <w:rFonts w:hint="eastAsia"/>
        </w:rPr>
        <w:t xml:space="preserve"> </w:t>
      </w:r>
      <w:r w:rsidRPr="00286ECE">
        <w:rPr>
          <w:rFonts w:ascii="宋体" w:hAnsi="宋体" w:hint="eastAsia"/>
        </w:rPr>
        <w:t>标志的图形符号应符合现行国家标准《环境卫生图形符号标准》CJJ／T 125的有关规定</w:t>
      </w:r>
      <w:r>
        <w:rPr>
          <w:rFonts w:hint="eastAsia"/>
        </w:rPr>
        <w:t>；</w:t>
      </w:r>
      <w:r>
        <w:rPr>
          <w:rFonts w:hint="eastAsia"/>
        </w:rPr>
        <w:t xml:space="preserve"> </w:t>
      </w:r>
    </w:p>
    <w:p w14:paraId="2D87627B" w14:textId="77777777" w:rsidR="0004231B" w:rsidRDefault="00000000">
      <w:pPr>
        <w:spacing w:after="0" w:line="278" w:lineRule="auto"/>
        <w:ind w:firstLine="420"/>
      </w:pPr>
      <w:r>
        <w:rPr>
          <w:rFonts w:ascii="黑体" w:eastAsia="黑体" w:hAnsi="黑体" w:hint="eastAsia"/>
        </w:rPr>
        <w:t>6</w:t>
      </w:r>
      <w:r>
        <w:rPr>
          <w:rFonts w:hint="eastAsia"/>
        </w:rPr>
        <w:t xml:space="preserve"> </w:t>
      </w:r>
      <w:r w:rsidRPr="00286ECE">
        <w:rPr>
          <w:rFonts w:ascii="宋体" w:hAnsi="宋体" w:hint="eastAsia"/>
        </w:rPr>
        <w:t>第三卫生间入口应设专用标志（</w:t>
      </w:r>
      <w:r w:rsidRPr="00FA4A22">
        <w:rPr>
          <w:rFonts w:ascii="宋体" w:hAnsi="宋体" w:hint="eastAsia"/>
        </w:rPr>
        <w:t>图5.4.11）。</w:t>
      </w:r>
    </w:p>
    <w:p w14:paraId="3DD9DEED" w14:textId="77777777" w:rsidR="0004231B" w:rsidRDefault="00000000">
      <w:pPr>
        <w:spacing w:after="0" w:line="278" w:lineRule="auto"/>
        <w:jc w:val="center"/>
      </w:pPr>
      <w:r>
        <w:rPr>
          <w:rFonts w:ascii="Times New Roman" w:eastAsiaTheme="minorEastAsia" w:hAnsi="Times New Roman"/>
          <w:noProof/>
          <w:color w:val="000000" w:themeColor="text1"/>
        </w:rPr>
        <w:drawing>
          <wp:inline distT="0" distB="0" distL="0" distR="0" wp14:anchorId="6C769D5C" wp14:editId="1D7FD480">
            <wp:extent cx="952500" cy="1028700"/>
            <wp:effectExtent l="0" t="0" r="0" b="0"/>
            <wp:docPr id="2068"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23"/>
                    <a:stretch>
                      <a:fillRect/>
                    </a:stretch>
                  </pic:blipFill>
                  <pic:spPr>
                    <a:xfrm>
                      <a:off x="0" y="0"/>
                      <a:ext cx="952500" cy="1028700"/>
                    </a:xfrm>
                    <a:prstGeom prst="rect">
                      <a:avLst/>
                    </a:prstGeom>
                  </pic:spPr>
                </pic:pic>
              </a:graphicData>
            </a:graphic>
          </wp:inline>
        </w:drawing>
      </w:r>
    </w:p>
    <w:p w14:paraId="6A4A068F" w14:textId="77777777" w:rsidR="0004231B" w:rsidRPr="00EB64E5" w:rsidRDefault="00000000">
      <w:pPr>
        <w:spacing w:beforeLines="50" w:before="156" w:afterLines="50" w:after="156" w:line="278" w:lineRule="auto"/>
        <w:jc w:val="center"/>
        <w:rPr>
          <w:rFonts w:ascii="黑体" w:eastAsia="黑体" w:hAnsi="黑体" w:hint="eastAsia"/>
        </w:rPr>
      </w:pPr>
      <w:r w:rsidRPr="00EB64E5">
        <w:rPr>
          <w:rFonts w:ascii="黑体" w:eastAsia="黑体" w:hAnsi="黑体" w:hint="eastAsia"/>
        </w:rPr>
        <w:t>图5.4.11 第三卫生间标志</w:t>
      </w:r>
    </w:p>
    <w:p w14:paraId="34EA7B55" w14:textId="77777777" w:rsidR="0004231B" w:rsidRDefault="00000000">
      <w:pPr>
        <w:pStyle w:val="afffffffff1"/>
      </w:pPr>
      <w:r>
        <w:rPr>
          <w:rFonts w:hint="eastAsia"/>
        </w:rPr>
        <w:t>公共厕所应有防蝇、防蚊设施。</w:t>
      </w:r>
    </w:p>
    <w:p w14:paraId="228A4E7D" w14:textId="77777777" w:rsidR="0004231B" w:rsidRDefault="00000000">
      <w:pPr>
        <w:pStyle w:val="affb"/>
        <w:spacing w:before="312" w:after="312"/>
      </w:pPr>
      <w:bookmarkStart w:id="44" w:name="_Toc196468350"/>
      <w:r>
        <w:rPr>
          <w:rFonts w:hint="eastAsia"/>
        </w:rPr>
        <w:t>固定式公共厕所</w:t>
      </w:r>
      <w:bookmarkEnd w:id="44"/>
    </w:p>
    <w:p w14:paraId="0EA339FE" w14:textId="6957104B" w:rsidR="00395206" w:rsidRDefault="00395206" w:rsidP="00395206">
      <w:pPr>
        <w:pStyle w:val="affc"/>
        <w:spacing w:before="156" w:after="156"/>
        <w:ind w:left="0"/>
      </w:pPr>
      <w:r>
        <w:rPr>
          <w:rFonts w:hint="eastAsia"/>
        </w:rPr>
        <w:t xml:space="preserve">一般规定 </w:t>
      </w:r>
    </w:p>
    <w:p w14:paraId="2EF1C663" w14:textId="669EABD5" w:rsidR="0004231B" w:rsidRDefault="00000000" w:rsidP="00395206">
      <w:pPr>
        <w:pStyle w:val="afffffffff1"/>
      </w:pPr>
      <w:r>
        <w:rPr>
          <w:rFonts w:hint="eastAsia"/>
        </w:rPr>
        <w:lastRenderedPageBreak/>
        <w:t>固定式公共厕所应采取综合措施完善内部功能，独立式公共厕所应做到外观与环境协调。</w:t>
      </w:r>
    </w:p>
    <w:p w14:paraId="0C54878E" w14:textId="31C82DAF" w:rsidR="0004231B" w:rsidRDefault="00000000" w:rsidP="00395206">
      <w:pPr>
        <w:pStyle w:val="afffffffff1"/>
      </w:pPr>
      <w:r>
        <w:rPr>
          <w:rFonts w:hint="eastAsia"/>
        </w:rPr>
        <w:t>固定式公共厕所的设置应符合现行国家标准《城市环境卫生设施规划标准》GB/T 50337和《环境卫生设施设置标准》CJJ 27的有关规定，并应根据所在地区的重要程度和人流量，建设不同类别和规模的固定式公共厕所。</w:t>
      </w:r>
    </w:p>
    <w:p w14:paraId="1C3C6067" w14:textId="3F9925E0" w:rsidR="00395206" w:rsidRDefault="00395206" w:rsidP="00395206">
      <w:pPr>
        <w:pStyle w:val="affc"/>
        <w:spacing w:before="156" w:after="156"/>
        <w:ind w:left="0"/>
      </w:pPr>
      <w:r>
        <w:rPr>
          <w:rFonts w:hint="eastAsia"/>
        </w:rPr>
        <w:t>类别及要求</w:t>
      </w:r>
    </w:p>
    <w:p w14:paraId="4FC6B017" w14:textId="65423700" w:rsidR="0004231B" w:rsidRDefault="00000000" w:rsidP="00395206">
      <w:pPr>
        <w:pStyle w:val="afffffffff1"/>
      </w:pPr>
      <w:r>
        <w:rPr>
          <w:rFonts w:hint="eastAsia"/>
        </w:rPr>
        <w:t>固定式公共厕所的类别及要求应符合表6.</w:t>
      </w:r>
      <w:r w:rsidR="00395206">
        <w:rPr>
          <w:rFonts w:hint="eastAsia"/>
        </w:rPr>
        <w:t>2</w:t>
      </w:r>
      <w:r>
        <w:rPr>
          <w:rFonts w:hint="eastAsia"/>
        </w:rPr>
        <w:t>.</w:t>
      </w:r>
      <w:r w:rsidR="00395206">
        <w:rPr>
          <w:rFonts w:hint="eastAsia"/>
        </w:rPr>
        <w:t>1</w:t>
      </w:r>
      <w:r>
        <w:rPr>
          <w:rFonts w:hint="eastAsia"/>
        </w:rPr>
        <w:t>的规定。</w:t>
      </w:r>
    </w:p>
    <w:p w14:paraId="145E3468" w14:textId="7E12BD57" w:rsidR="0004231B" w:rsidRPr="00315CCC" w:rsidRDefault="00000000">
      <w:pPr>
        <w:spacing w:beforeLines="50" w:before="156" w:afterLines="50" w:after="156" w:line="278" w:lineRule="auto"/>
        <w:jc w:val="center"/>
        <w:rPr>
          <w:rFonts w:ascii="黑体" w:eastAsia="黑体" w:hAnsi="黑体" w:hint="eastAsia"/>
        </w:rPr>
      </w:pPr>
      <w:r w:rsidRPr="00315CCC">
        <w:rPr>
          <w:rFonts w:ascii="黑体" w:eastAsia="黑体" w:hAnsi="黑体" w:hint="eastAsia"/>
        </w:rPr>
        <w:t>表6.</w:t>
      </w:r>
      <w:r w:rsidR="00395206">
        <w:rPr>
          <w:rFonts w:ascii="黑体" w:eastAsia="黑体" w:hAnsi="黑体" w:hint="eastAsia"/>
        </w:rPr>
        <w:t>2</w:t>
      </w:r>
      <w:r w:rsidRPr="00315CCC">
        <w:rPr>
          <w:rFonts w:ascii="黑体" w:eastAsia="黑体" w:hAnsi="黑体" w:hint="eastAsia"/>
        </w:rPr>
        <w:t>.</w:t>
      </w:r>
      <w:r w:rsidR="00395206">
        <w:rPr>
          <w:rFonts w:ascii="黑体" w:eastAsia="黑体" w:hAnsi="黑体" w:hint="eastAsia"/>
        </w:rPr>
        <w:t>1</w:t>
      </w:r>
      <w:r w:rsidRPr="00315CCC">
        <w:rPr>
          <w:rFonts w:ascii="黑体" w:eastAsia="黑体" w:hAnsi="黑体" w:hint="eastAsia"/>
        </w:rPr>
        <w:t xml:space="preserve"> 固定式公共厕所类别及要求</w:t>
      </w:r>
    </w:p>
    <w:tbl>
      <w:tblPr>
        <w:tblStyle w:val="TableGrid"/>
        <w:tblW w:w="5000" w:type="pct"/>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68" w:type="dxa"/>
          <w:left w:w="108" w:type="dxa"/>
          <w:right w:w="16" w:type="dxa"/>
        </w:tblCellMar>
        <w:tblLook w:val="04A0" w:firstRow="1" w:lastRow="0" w:firstColumn="1" w:lastColumn="0" w:noHBand="0" w:noVBand="1"/>
      </w:tblPr>
      <w:tblGrid>
        <w:gridCol w:w="488"/>
        <w:gridCol w:w="1645"/>
        <w:gridCol w:w="2231"/>
        <w:gridCol w:w="2483"/>
        <w:gridCol w:w="2487"/>
      </w:tblGrid>
      <w:tr w:rsidR="0004231B" w14:paraId="49111307" w14:textId="77777777">
        <w:trPr>
          <w:trHeight w:val="283"/>
          <w:tblHeader/>
          <w:jc w:val="center"/>
        </w:trPr>
        <w:tc>
          <w:tcPr>
            <w:tcW w:w="261" w:type="pct"/>
            <w:vAlign w:val="center"/>
          </w:tcPr>
          <w:p w14:paraId="7D0D294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序号</w:t>
            </w:r>
          </w:p>
        </w:tc>
        <w:tc>
          <w:tcPr>
            <w:tcW w:w="881" w:type="pct"/>
            <w:vAlign w:val="center"/>
          </w:tcPr>
          <w:p w14:paraId="7CF5B58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项</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目</w:t>
            </w:r>
          </w:p>
        </w:tc>
        <w:tc>
          <w:tcPr>
            <w:tcW w:w="1195" w:type="pct"/>
            <w:vAlign w:val="center"/>
          </w:tcPr>
          <w:p w14:paraId="7940E39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一</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类</w:t>
            </w:r>
          </w:p>
        </w:tc>
        <w:tc>
          <w:tcPr>
            <w:tcW w:w="1330" w:type="pct"/>
            <w:vAlign w:val="center"/>
          </w:tcPr>
          <w:p w14:paraId="4966F31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二</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类</w:t>
            </w:r>
          </w:p>
        </w:tc>
        <w:tc>
          <w:tcPr>
            <w:tcW w:w="1332" w:type="pct"/>
            <w:vAlign w:val="center"/>
          </w:tcPr>
          <w:p w14:paraId="0D8882D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三</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类</w:t>
            </w:r>
          </w:p>
        </w:tc>
      </w:tr>
      <w:tr w:rsidR="0004231B" w14:paraId="4B376D45" w14:textId="77777777">
        <w:trPr>
          <w:trHeight w:val="283"/>
          <w:jc w:val="center"/>
        </w:trPr>
        <w:tc>
          <w:tcPr>
            <w:tcW w:w="261" w:type="pct"/>
            <w:vAlign w:val="center"/>
          </w:tcPr>
          <w:p w14:paraId="2F13DCF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881" w:type="pct"/>
            <w:vAlign w:val="center"/>
          </w:tcPr>
          <w:p w14:paraId="2810DF6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平面布置</w:t>
            </w:r>
          </w:p>
        </w:tc>
        <w:tc>
          <w:tcPr>
            <w:tcW w:w="1195" w:type="pct"/>
            <w:vAlign w:val="center"/>
          </w:tcPr>
          <w:p w14:paraId="2A56321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大便间、小便间与洗手间应分区设置</w:t>
            </w:r>
          </w:p>
        </w:tc>
        <w:tc>
          <w:tcPr>
            <w:tcW w:w="1330" w:type="pct"/>
            <w:vAlign w:val="center"/>
          </w:tcPr>
          <w:p w14:paraId="47CBF8B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大便间、小便间与洗手间宜分区设置；洗手间男女可共用</w:t>
            </w:r>
          </w:p>
        </w:tc>
        <w:tc>
          <w:tcPr>
            <w:tcW w:w="1332" w:type="pct"/>
            <w:vAlign w:val="center"/>
          </w:tcPr>
          <w:p w14:paraId="7710667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大便间、小便间宜分区设置；洗手间男女可共用</w:t>
            </w:r>
          </w:p>
        </w:tc>
      </w:tr>
      <w:tr w:rsidR="0004231B" w14:paraId="67B64051" w14:textId="77777777">
        <w:trPr>
          <w:trHeight w:val="283"/>
          <w:jc w:val="center"/>
        </w:trPr>
        <w:tc>
          <w:tcPr>
            <w:tcW w:w="261" w:type="pct"/>
            <w:vAlign w:val="center"/>
          </w:tcPr>
          <w:p w14:paraId="2867D71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p>
        </w:tc>
        <w:tc>
          <w:tcPr>
            <w:tcW w:w="881" w:type="pct"/>
            <w:vAlign w:val="center"/>
          </w:tcPr>
          <w:p w14:paraId="32B3843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管理间（</w:t>
            </w:r>
            <w:r>
              <w:rPr>
                <w:rFonts w:ascii="Times New Roman" w:eastAsia="宋体" w:hAnsi="Times New Roman" w:hint="eastAsia"/>
                <w:color w:val="000000" w:themeColor="text1"/>
              </w:rPr>
              <w:t>m</w:t>
            </w:r>
            <w:r>
              <w:rPr>
                <w:rFonts w:ascii="Times New Roman" w:eastAsia="宋体" w:hAnsi="Times New Roman"/>
                <w:color w:val="000000" w:themeColor="text1"/>
                <w:vertAlign w:val="superscript"/>
              </w:rPr>
              <w:t>2</w:t>
            </w:r>
            <w:r>
              <w:rPr>
                <w:rFonts w:ascii="Times New Roman" w:eastAsia="宋体" w:hAnsi="Times New Roman" w:hint="eastAsia"/>
                <w:color w:val="000000" w:themeColor="text1"/>
              </w:rPr>
              <w:t>）</w:t>
            </w:r>
          </w:p>
        </w:tc>
        <w:tc>
          <w:tcPr>
            <w:tcW w:w="1195" w:type="pct"/>
            <w:vAlign w:val="center"/>
          </w:tcPr>
          <w:p w14:paraId="2BE328CA"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&gt;6</w:t>
            </w:r>
          </w:p>
        </w:tc>
        <w:tc>
          <w:tcPr>
            <w:tcW w:w="1330" w:type="pct"/>
            <w:vAlign w:val="center"/>
          </w:tcPr>
          <w:p w14:paraId="44A090D1"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4~6</w:t>
            </w:r>
          </w:p>
        </w:tc>
        <w:tc>
          <w:tcPr>
            <w:tcW w:w="1332" w:type="pct"/>
            <w:vAlign w:val="center"/>
          </w:tcPr>
          <w:p w14:paraId="5EE08E0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4</w:t>
            </w:r>
          </w:p>
        </w:tc>
      </w:tr>
      <w:tr w:rsidR="0004231B" w14:paraId="3982618A" w14:textId="77777777">
        <w:trPr>
          <w:trHeight w:val="283"/>
          <w:jc w:val="center"/>
        </w:trPr>
        <w:tc>
          <w:tcPr>
            <w:tcW w:w="261" w:type="pct"/>
            <w:vAlign w:val="center"/>
          </w:tcPr>
          <w:p w14:paraId="55CE5B1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p>
        </w:tc>
        <w:tc>
          <w:tcPr>
            <w:tcW w:w="881" w:type="pct"/>
            <w:vAlign w:val="center"/>
          </w:tcPr>
          <w:p w14:paraId="688937E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第三卫生间</w:t>
            </w:r>
          </w:p>
        </w:tc>
        <w:tc>
          <w:tcPr>
            <w:tcW w:w="1195" w:type="pct"/>
            <w:vAlign w:val="center"/>
          </w:tcPr>
          <w:p w14:paraId="73327BB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72C23EA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c>
          <w:tcPr>
            <w:tcW w:w="1332" w:type="pct"/>
            <w:vAlign w:val="center"/>
          </w:tcPr>
          <w:p w14:paraId="20E9843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w:t>
            </w:r>
          </w:p>
        </w:tc>
      </w:tr>
      <w:tr w:rsidR="0004231B" w14:paraId="73F58073" w14:textId="77777777">
        <w:trPr>
          <w:trHeight w:val="283"/>
          <w:jc w:val="center"/>
        </w:trPr>
        <w:tc>
          <w:tcPr>
            <w:tcW w:w="261" w:type="pct"/>
            <w:vAlign w:val="center"/>
          </w:tcPr>
          <w:p w14:paraId="59E4B50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4</w:t>
            </w:r>
          </w:p>
        </w:tc>
        <w:tc>
          <w:tcPr>
            <w:tcW w:w="881" w:type="pct"/>
            <w:vAlign w:val="center"/>
          </w:tcPr>
          <w:p w14:paraId="360111A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工具间（</w:t>
            </w:r>
            <w:r>
              <w:rPr>
                <w:rFonts w:ascii="Times New Roman" w:eastAsia="宋体" w:hAnsi="Times New Roman" w:hint="eastAsia"/>
                <w:color w:val="000000" w:themeColor="text1"/>
              </w:rPr>
              <w:t>m</w:t>
            </w:r>
            <w:r>
              <w:rPr>
                <w:rFonts w:ascii="Times New Roman" w:eastAsia="宋体" w:hAnsi="Times New Roman"/>
                <w:color w:val="000000" w:themeColor="text1"/>
                <w:vertAlign w:val="superscript"/>
              </w:rPr>
              <w:t>2</w:t>
            </w:r>
            <w:r>
              <w:rPr>
                <w:rFonts w:ascii="Times New Roman" w:eastAsia="宋体" w:hAnsi="Times New Roman" w:hint="eastAsia"/>
                <w:color w:val="000000" w:themeColor="text1"/>
              </w:rPr>
              <w:t>）</w:t>
            </w:r>
          </w:p>
        </w:tc>
        <w:tc>
          <w:tcPr>
            <w:tcW w:w="1195" w:type="pct"/>
            <w:vAlign w:val="center"/>
          </w:tcPr>
          <w:p w14:paraId="620FEEAA"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2</w:t>
            </w:r>
          </w:p>
        </w:tc>
        <w:tc>
          <w:tcPr>
            <w:tcW w:w="1330" w:type="pct"/>
            <w:vAlign w:val="center"/>
          </w:tcPr>
          <w:p w14:paraId="1843E147"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1~2</w:t>
            </w:r>
          </w:p>
        </w:tc>
        <w:tc>
          <w:tcPr>
            <w:tcW w:w="1332" w:type="pct"/>
            <w:vAlign w:val="center"/>
          </w:tcPr>
          <w:p w14:paraId="7F261B62"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1~2</w:t>
            </w:r>
            <w:r>
              <w:rPr>
                <w:rFonts w:ascii="Times New Roman" w:eastAsia="宋体" w:hAnsi="Times New Roman" w:hint="eastAsia"/>
                <w:color w:val="000000" w:themeColor="text1"/>
              </w:rPr>
              <w:t>；视条件需要设置</w:t>
            </w:r>
          </w:p>
        </w:tc>
      </w:tr>
      <w:tr w:rsidR="0004231B" w14:paraId="3B0905AD" w14:textId="77777777">
        <w:trPr>
          <w:trHeight w:val="283"/>
          <w:jc w:val="center"/>
        </w:trPr>
        <w:tc>
          <w:tcPr>
            <w:tcW w:w="261" w:type="pct"/>
            <w:vAlign w:val="center"/>
          </w:tcPr>
          <w:p w14:paraId="2C4DB3B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5</w:t>
            </w:r>
          </w:p>
        </w:tc>
        <w:tc>
          <w:tcPr>
            <w:tcW w:w="881" w:type="pct"/>
            <w:vAlign w:val="center"/>
          </w:tcPr>
          <w:p w14:paraId="3BF52C2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厕位面积指标</w:t>
            </w:r>
          </w:p>
          <w:p w14:paraId="47ABD3D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r>
              <w:rPr>
                <w:rFonts w:ascii="Times New Roman" w:eastAsia="宋体" w:hAnsi="Times New Roman" w:hint="eastAsia"/>
                <w:color w:val="000000" w:themeColor="text1"/>
              </w:rPr>
              <w:t>m</w:t>
            </w:r>
            <w:r>
              <w:rPr>
                <w:rFonts w:ascii="Times New Roman" w:eastAsia="宋体" w:hAnsi="Times New Roman"/>
                <w:color w:val="000000" w:themeColor="text1"/>
                <w:vertAlign w:val="superscript"/>
              </w:rPr>
              <w:t>2</w:t>
            </w:r>
            <w:r>
              <w:rPr>
                <w:rFonts w:ascii="Times New Roman" w:eastAsia="宋体" w:hAnsi="Times New Roman"/>
                <w:color w:val="000000" w:themeColor="text1"/>
              </w:rPr>
              <w:t>/</w:t>
            </w:r>
            <w:r>
              <w:rPr>
                <w:rFonts w:ascii="Times New Roman" w:eastAsia="宋体" w:hAnsi="Times New Roman"/>
                <w:color w:val="000000" w:themeColor="text1"/>
              </w:rPr>
              <w:t>位</w:t>
            </w:r>
            <w:r>
              <w:rPr>
                <w:rFonts w:ascii="Times New Roman" w:eastAsia="宋体" w:hAnsi="Times New Roman" w:hint="eastAsia"/>
                <w:color w:val="000000" w:themeColor="text1"/>
              </w:rPr>
              <w:t>）</w:t>
            </w:r>
          </w:p>
        </w:tc>
        <w:tc>
          <w:tcPr>
            <w:tcW w:w="1195" w:type="pct"/>
            <w:vAlign w:val="center"/>
          </w:tcPr>
          <w:p w14:paraId="25EAF317"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5~7</w:t>
            </w:r>
          </w:p>
        </w:tc>
        <w:tc>
          <w:tcPr>
            <w:tcW w:w="1330" w:type="pct"/>
            <w:vAlign w:val="center"/>
          </w:tcPr>
          <w:p w14:paraId="417C893B"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3~4.9</w:t>
            </w:r>
          </w:p>
        </w:tc>
        <w:tc>
          <w:tcPr>
            <w:tcW w:w="1332" w:type="pct"/>
            <w:vAlign w:val="center"/>
          </w:tcPr>
          <w:p w14:paraId="61A9680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color w:val="000000" w:themeColor="text1"/>
              </w:rPr>
              <w:t>~</w:t>
            </w:r>
            <w:r>
              <w:rPr>
                <w:rFonts w:ascii="Times New Roman" w:eastAsia="宋体" w:hAnsi="Times New Roman" w:hint="eastAsia"/>
                <w:color w:val="000000" w:themeColor="text1"/>
              </w:rPr>
              <w:t>2</w:t>
            </w:r>
            <w:r>
              <w:rPr>
                <w:rFonts w:ascii="Times New Roman" w:eastAsia="宋体" w:hAnsi="Times New Roman"/>
                <w:color w:val="000000" w:themeColor="text1"/>
              </w:rPr>
              <w:t>.9</w:t>
            </w:r>
          </w:p>
        </w:tc>
      </w:tr>
      <w:tr w:rsidR="0004231B" w14:paraId="39FA8DA6" w14:textId="77777777">
        <w:trPr>
          <w:trHeight w:val="283"/>
          <w:jc w:val="center"/>
        </w:trPr>
        <w:tc>
          <w:tcPr>
            <w:tcW w:w="261" w:type="pct"/>
            <w:vAlign w:val="center"/>
          </w:tcPr>
          <w:p w14:paraId="642B809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6</w:t>
            </w:r>
          </w:p>
        </w:tc>
        <w:tc>
          <w:tcPr>
            <w:tcW w:w="881" w:type="pct"/>
            <w:vAlign w:val="center"/>
          </w:tcPr>
          <w:p w14:paraId="73F1B47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室内顶棚</w:t>
            </w:r>
          </w:p>
        </w:tc>
        <w:tc>
          <w:tcPr>
            <w:tcW w:w="1195" w:type="pct"/>
            <w:vAlign w:val="center"/>
          </w:tcPr>
          <w:p w14:paraId="1AA42FB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防潮耐腐蚀材料吊顶</w:t>
            </w:r>
          </w:p>
        </w:tc>
        <w:tc>
          <w:tcPr>
            <w:tcW w:w="1330" w:type="pct"/>
            <w:vAlign w:val="center"/>
          </w:tcPr>
          <w:p w14:paraId="27C833A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涂料或吊顶</w:t>
            </w:r>
          </w:p>
        </w:tc>
        <w:tc>
          <w:tcPr>
            <w:tcW w:w="1332" w:type="pct"/>
            <w:vAlign w:val="center"/>
          </w:tcPr>
          <w:p w14:paraId="4672B79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涂料</w:t>
            </w:r>
          </w:p>
        </w:tc>
      </w:tr>
      <w:tr w:rsidR="0004231B" w14:paraId="72B8DFDD" w14:textId="77777777">
        <w:trPr>
          <w:trHeight w:val="283"/>
          <w:jc w:val="center"/>
        </w:trPr>
        <w:tc>
          <w:tcPr>
            <w:tcW w:w="261" w:type="pct"/>
            <w:vAlign w:val="center"/>
          </w:tcPr>
          <w:p w14:paraId="5C18F91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7</w:t>
            </w:r>
          </w:p>
        </w:tc>
        <w:tc>
          <w:tcPr>
            <w:tcW w:w="881" w:type="pct"/>
            <w:vAlign w:val="center"/>
          </w:tcPr>
          <w:p w14:paraId="4517B9E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室内墙面</w:t>
            </w:r>
          </w:p>
        </w:tc>
        <w:tc>
          <w:tcPr>
            <w:tcW w:w="1195" w:type="pct"/>
            <w:vAlign w:val="center"/>
          </w:tcPr>
          <w:p w14:paraId="3A43734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贴面砖到顶</w:t>
            </w:r>
          </w:p>
        </w:tc>
        <w:tc>
          <w:tcPr>
            <w:tcW w:w="1330" w:type="pct"/>
            <w:vAlign w:val="center"/>
          </w:tcPr>
          <w:p w14:paraId="48AAA35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贴面砖到顶</w:t>
            </w:r>
          </w:p>
        </w:tc>
        <w:tc>
          <w:tcPr>
            <w:tcW w:w="1332" w:type="pct"/>
            <w:vAlign w:val="center"/>
          </w:tcPr>
          <w:p w14:paraId="5549290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贴面砖到</w:t>
            </w:r>
            <w:r>
              <w:rPr>
                <w:rFonts w:ascii="Times New Roman" w:eastAsia="宋体" w:hAnsi="Times New Roman" w:hint="eastAsia"/>
                <w:color w:val="000000" w:themeColor="text1"/>
              </w:rPr>
              <w:t>1.5m</w:t>
            </w:r>
            <w:r>
              <w:rPr>
                <w:rFonts w:ascii="Times New Roman" w:eastAsia="宋体" w:hAnsi="Times New Roman" w:hint="eastAsia"/>
                <w:color w:val="000000" w:themeColor="text1"/>
              </w:rPr>
              <w:t>或水泥抹面</w:t>
            </w:r>
          </w:p>
        </w:tc>
      </w:tr>
      <w:tr w:rsidR="0004231B" w14:paraId="100C1EA3" w14:textId="77777777">
        <w:trPr>
          <w:trHeight w:val="283"/>
          <w:jc w:val="center"/>
        </w:trPr>
        <w:tc>
          <w:tcPr>
            <w:tcW w:w="261" w:type="pct"/>
            <w:vAlign w:val="center"/>
          </w:tcPr>
          <w:p w14:paraId="3971231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8</w:t>
            </w:r>
          </w:p>
        </w:tc>
        <w:tc>
          <w:tcPr>
            <w:tcW w:w="881" w:type="pct"/>
            <w:vAlign w:val="center"/>
          </w:tcPr>
          <w:p w14:paraId="445AE75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清洁池</w:t>
            </w:r>
          </w:p>
        </w:tc>
        <w:tc>
          <w:tcPr>
            <w:tcW w:w="1195" w:type="pct"/>
            <w:vAlign w:val="center"/>
          </w:tcPr>
          <w:p w14:paraId="6E6AD0B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有，不暴露</w:t>
            </w:r>
          </w:p>
        </w:tc>
        <w:tc>
          <w:tcPr>
            <w:tcW w:w="1330" w:type="pct"/>
            <w:vAlign w:val="center"/>
          </w:tcPr>
          <w:p w14:paraId="12D61F4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有，不暴露</w:t>
            </w:r>
          </w:p>
        </w:tc>
        <w:tc>
          <w:tcPr>
            <w:tcW w:w="1332" w:type="pct"/>
            <w:vAlign w:val="center"/>
          </w:tcPr>
          <w:p w14:paraId="3B7B9B9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r>
      <w:tr w:rsidR="0004231B" w14:paraId="205FBA02" w14:textId="77777777">
        <w:trPr>
          <w:trHeight w:val="283"/>
          <w:jc w:val="center"/>
        </w:trPr>
        <w:tc>
          <w:tcPr>
            <w:tcW w:w="261" w:type="pct"/>
            <w:vAlign w:val="center"/>
          </w:tcPr>
          <w:p w14:paraId="3C000A9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9</w:t>
            </w:r>
          </w:p>
        </w:tc>
        <w:tc>
          <w:tcPr>
            <w:tcW w:w="881" w:type="pct"/>
            <w:vAlign w:val="center"/>
          </w:tcPr>
          <w:p w14:paraId="68A2FF3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采暖</w:t>
            </w:r>
          </w:p>
        </w:tc>
        <w:tc>
          <w:tcPr>
            <w:tcW w:w="1195" w:type="pct"/>
            <w:vAlign w:val="center"/>
          </w:tcPr>
          <w:p w14:paraId="5026FD2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02CAEF9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2" w:type="pct"/>
            <w:vAlign w:val="center"/>
          </w:tcPr>
          <w:p w14:paraId="3E56BB6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视条件需要设置或有防冻措施</w:t>
            </w:r>
          </w:p>
        </w:tc>
      </w:tr>
      <w:tr w:rsidR="0004231B" w14:paraId="71E668CE" w14:textId="77777777">
        <w:trPr>
          <w:trHeight w:val="283"/>
          <w:jc w:val="center"/>
        </w:trPr>
        <w:tc>
          <w:tcPr>
            <w:tcW w:w="261" w:type="pct"/>
            <w:vAlign w:val="center"/>
          </w:tcPr>
          <w:p w14:paraId="136F9E9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10</w:t>
            </w:r>
          </w:p>
        </w:tc>
        <w:tc>
          <w:tcPr>
            <w:tcW w:w="881" w:type="pct"/>
            <w:vAlign w:val="center"/>
          </w:tcPr>
          <w:p w14:paraId="3C22F13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空调</w:t>
            </w:r>
          </w:p>
          <w:p w14:paraId="238CFBA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w:t>
            </w:r>
            <w:r>
              <w:rPr>
                <w:rFonts w:ascii="Times New Roman" w:eastAsia="宋体" w:hAnsi="Times New Roman"/>
                <w:color w:val="000000" w:themeColor="text1"/>
              </w:rPr>
              <w:t>电扇</w:t>
            </w:r>
            <w:r>
              <w:rPr>
                <w:rFonts w:ascii="Times New Roman" w:eastAsia="宋体" w:hAnsi="Times New Roman" w:hint="eastAsia"/>
                <w:color w:val="000000" w:themeColor="text1"/>
              </w:rPr>
              <w:t>）</w:t>
            </w:r>
          </w:p>
        </w:tc>
        <w:tc>
          <w:tcPr>
            <w:tcW w:w="1195" w:type="pct"/>
            <w:vAlign w:val="center"/>
          </w:tcPr>
          <w:p w14:paraId="729F681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空调</w:t>
            </w:r>
            <w:r>
              <w:rPr>
                <w:rFonts w:ascii="Times New Roman" w:eastAsia="宋体" w:hAnsi="Times New Roman"/>
                <w:color w:val="000000" w:themeColor="text1"/>
              </w:rPr>
              <w:t>视条件定</w:t>
            </w:r>
          </w:p>
        </w:tc>
        <w:tc>
          <w:tcPr>
            <w:tcW w:w="1330" w:type="pct"/>
            <w:vAlign w:val="center"/>
          </w:tcPr>
          <w:p w14:paraId="6868670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空调或电扇</w:t>
            </w:r>
            <w:r>
              <w:rPr>
                <w:rFonts w:ascii="Times New Roman" w:eastAsia="宋体" w:hAnsi="Times New Roman"/>
                <w:color w:val="000000" w:themeColor="text1"/>
              </w:rPr>
              <w:t>视条件定</w:t>
            </w:r>
          </w:p>
        </w:tc>
        <w:tc>
          <w:tcPr>
            <w:tcW w:w="1332" w:type="pct"/>
            <w:vAlign w:val="center"/>
          </w:tcPr>
          <w:p w14:paraId="08459EB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r>
      <w:tr w:rsidR="0004231B" w14:paraId="44244C4E" w14:textId="77777777">
        <w:trPr>
          <w:trHeight w:val="283"/>
          <w:jc w:val="center"/>
        </w:trPr>
        <w:tc>
          <w:tcPr>
            <w:tcW w:w="261" w:type="pct"/>
            <w:vAlign w:val="center"/>
          </w:tcPr>
          <w:p w14:paraId="2F4FABF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11</w:t>
            </w:r>
          </w:p>
        </w:tc>
        <w:tc>
          <w:tcPr>
            <w:tcW w:w="881" w:type="pct"/>
            <w:vAlign w:val="center"/>
          </w:tcPr>
          <w:p w14:paraId="1E85B3D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大便厕位（</w:t>
            </w:r>
            <w:r>
              <w:rPr>
                <w:rFonts w:ascii="Times New Roman" w:eastAsia="宋体" w:hAnsi="Times New Roman" w:hint="eastAsia"/>
                <w:color w:val="000000" w:themeColor="text1"/>
              </w:rPr>
              <w:t>m</w:t>
            </w:r>
            <w:r>
              <w:rPr>
                <w:rFonts w:ascii="Times New Roman" w:eastAsia="宋体" w:hAnsi="Times New Roman" w:hint="eastAsia"/>
                <w:color w:val="000000" w:themeColor="text1"/>
              </w:rPr>
              <w:t>）</w:t>
            </w:r>
          </w:p>
        </w:tc>
        <w:tc>
          <w:tcPr>
            <w:tcW w:w="1195" w:type="pct"/>
            <w:vAlign w:val="center"/>
          </w:tcPr>
          <w:p w14:paraId="0A51426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宽度：</w:t>
            </w:r>
            <w:r>
              <w:rPr>
                <w:rFonts w:ascii="Times New Roman" w:eastAsia="宋体" w:hAnsi="Times New Roman"/>
                <w:color w:val="000000" w:themeColor="text1"/>
              </w:rPr>
              <w:t>1.00~1.20</w:t>
            </w:r>
            <w:r>
              <w:rPr>
                <w:rFonts w:ascii="Times New Roman" w:eastAsia="宋体" w:hAnsi="Times New Roman" w:hint="eastAsia"/>
                <w:color w:val="000000" w:themeColor="text1"/>
              </w:rPr>
              <w:t>；</w:t>
            </w:r>
          </w:p>
          <w:p w14:paraId="6A6C6611"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深度</w:t>
            </w:r>
            <w:r>
              <w:rPr>
                <w:rFonts w:ascii="Times New Roman" w:eastAsia="宋体" w:hAnsi="Times New Roman" w:hint="eastAsia"/>
                <w:color w:val="000000" w:themeColor="text1"/>
              </w:rPr>
              <w:t>：</w:t>
            </w:r>
            <w:r>
              <w:rPr>
                <w:rFonts w:ascii="Times New Roman" w:eastAsia="宋体" w:hAnsi="Times New Roman"/>
                <w:color w:val="000000" w:themeColor="text1"/>
              </w:rPr>
              <w:t>内开门</w:t>
            </w:r>
            <w:r>
              <w:rPr>
                <w:rFonts w:ascii="Times New Roman" w:eastAsia="宋体" w:hAnsi="Times New Roman"/>
                <w:color w:val="000000" w:themeColor="text1"/>
              </w:rPr>
              <w:t>1.50</w:t>
            </w:r>
            <w:r>
              <w:rPr>
                <w:rFonts w:ascii="Times New Roman" w:eastAsia="宋体" w:hAnsi="Times New Roman"/>
                <w:color w:val="000000" w:themeColor="text1"/>
              </w:rPr>
              <w:t>、外开门</w:t>
            </w:r>
            <w:r>
              <w:rPr>
                <w:rFonts w:ascii="Times New Roman" w:eastAsia="宋体" w:hAnsi="Times New Roman"/>
                <w:color w:val="000000" w:themeColor="text1"/>
              </w:rPr>
              <w:t>1.30</w:t>
            </w:r>
          </w:p>
        </w:tc>
        <w:tc>
          <w:tcPr>
            <w:tcW w:w="1330" w:type="pct"/>
            <w:vAlign w:val="center"/>
          </w:tcPr>
          <w:p w14:paraId="5B948A6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宽度：</w:t>
            </w:r>
            <w:r>
              <w:rPr>
                <w:rFonts w:ascii="Times New Roman" w:eastAsia="宋体" w:hAnsi="Times New Roman"/>
                <w:color w:val="000000" w:themeColor="text1"/>
              </w:rPr>
              <w:t>0.90~1.00</w:t>
            </w:r>
            <w:r>
              <w:rPr>
                <w:rFonts w:ascii="Times New Roman" w:eastAsia="宋体" w:hAnsi="Times New Roman" w:hint="eastAsia"/>
                <w:color w:val="000000" w:themeColor="text1"/>
              </w:rPr>
              <w:t>；</w:t>
            </w:r>
          </w:p>
          <w:p w14:paraId="6C8F0874"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深度</w:t>
            </w:r>
            <w:r>
              <w:rPr>
                <w:rFonts w:ascii="Times New Roman" w:eastAsia="宋体" w:hAnsi="Times New Roman" w:hint="eastAsia"/>
                <w:color w:val="000000" w:themeColor="text1"/>
              </w:rPr>
              <w:t>：</w:t>
            </w:r>
            <w:r>
              <w:rPr>
                <w:rFonts w:ascii="Times New Roman" w:eastAsia="宋体" w:hAnsi="Times New Roman"/>
                <w:color w:val="000000" w:themeColor="text1"/>
              </w:rPr>
              <w:t>内开门</w:t>
            </w:r>
            <w:r>
              <w:rPr>
                <w:rFonts w:ascii="Times New Roman" w:eastAsia="宋体" w:hAnsi="Times New Roman"/>
                <w:color w:val="000000" w:themeColor="text1"/>
              </w:rPr>
              <w:t>1.40</w:t>
            </w:r>
            <w:r>
              <w:rPr>
                <w:rFonts w:ascii="Times New Roman" w:eastAsia="宋体" w:hAnsi="Times New Roman" w:hint="eastAsia"/>
                <w:color w:val="000000" w:themeColor="text1"/>
              </w:rPr>
              <w:t>、</w:t>
            </w:r>
            <w:r>
              <w:rPr>
                <w:rFonts w:ascii="Times New Roman" w:eastAsia="宋体" w:hAnsi="Times New Roman"/>
                <w:color w:val="000000" w:themeColor="text1"/>
              </w:rPr>
              <w:t>外开门</w:t>
            </w:r>
            <w:r>
              <w:rPr>
                <w:rFonts w:ascii="Times New Roman" w:eastAsia="宋体" w:hAnsi="Times New Roman"/>
                <w:color w:val="000000" w:themeColor="text1"/>
              </w:rPr>
              <w:t>1.20</w:t>
            </w:r>
          </w:p>
        </w:tc>
        <w:tc>
          <w:tcPr>
            <w:tcW w:w="1332" w:type="pct"/>
            <w:vAlign w:val="center"/>
          </w:tcPr>
          <w:p w14:paraId="4644455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宽度：</w:t>
            </w:r>
            <w:r>
              <w:rPr>
                <w:rFonts w:ascii="Times New Roman" w:eastAsia="宋体" w:hAnsi="Times New Roman" w:hint="eastAsia"/>
                <w:color w:val="000000" w:themeColor="text1"/>
              </w:rPr>
              <w:t>0.85~0.90</w:t>
            </w:r>
            <w:r>
              <w:rPr>
                <w:rFonts w:ascii="Times New Roman" w:eastAsia="宋体" w:hAnsi="Times New Roman" w:hint="eastAsia"/>
                <w:color w:val="000000" w:themeColor="text1"/>
              </w:rPr>
              <w:t>；深度：内开门</w:t>
            </w:r>
            <w:r>
              <w:rPr>
                <w:rFonts w:ascii="Times New Roman" w:eastAsia="宋体" w:hAnsi="Times New Roman" w:hint="eastAsia"/>
                <w:color w:val="000000" w:themeColor="text1"/>
              </w:rPr>
              <w:t>1.40</w:t>
            </w:r>
            <w:r>
              <w:rPr>
                <w:rFonts w:ascii="Times New Roman" w:eastAsia="宋体" w:hAnsi="Times New Roman" w:hint="eastAsia"/>
                <w:color w:val="000000" w:themeColor="text1"/>
              </w:rPr>
              <w:t>，外开门</w:t>
            </w:r>
            <w:r>
              <w:rPr>
                <w:rFonts w:ascii="Times New Roman" w:eastAsia="宋体" w:hAnsi="Times New Roman" w:hint="eastAsia"/>
                <w:color w:val="000000" w:themeColor="text1"/>
              </w:rPr>
              <w:t>1.20</w:t>
            </w:r>
          </w:p>
        </w:tc>
      </w:tr>
      <w:tr w:rsidR="0004231B" w14:paraId="4F640CB9" w14:textId="77777777">
        <w:trPr>
          <w:trHeight w:val="283"/>
          <w:jc w:val="center"/>
        </w:trPr>
        <w:tc>
          <w:tcPr>
            <w:tcW w:w="261" w:type="pct"/>
            <w:vAlign w:val="center"/>
          </w:tcPr>
          <w:p w14:paraId="3F902D4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12</w:t>
            </w:r>
          </w:p>
        </w:tc>
        <w:tc>
          <w:tcPr>
            <w:tcW w:w="881" w:type="pct"/>
            <w:vAlign w:val="center"/>
          </w:tcPr>
          <w:p w14:paraId="192671B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大便厕位隔断板及门距地面高度（</w:t>
            </w:r>
            <w:r>
              <w:rPr>
                <w:rFonts w:ascii="Times New Roman" w:eastAsia="宋体" w:hAnsi="Times New Roman" w:hint="eastAsia"/>
                <w:color w:val="000000" w:themeColor="text1"/>
              </w:rPr>
              <w:t>m</w:t>
            </w:r>
            <w:r>
              <w:rPr>
                <w:rFonts w:ascii="Times New Roman" w:eastAsia="宋体" w:hAnsi="Times New Roman" w:hint="eastAsia"/>
                <w:color w:val="000000" w:themeColor="text1"/>
              </w:rPr>
              <w:t>）</w:t>
            </w:r>
          </w:p>
        </w:tc>
        <w:tc>
          <w:tcPr>
            <w:tcW w:w="1195" w:type="pct"/>
            <w:vAlign w:val="center"/>
          </w:tcPr>
          <w:p w14:paraId="72E60AD1"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1.80</w:t>
            </w:r>
          </w:p>
        </w:tc>
        <w:tc>
          <w:tcPr>
            <w:tcW w:w="1330" w:type="pct"/>
            <w:vAlign w:val="center"/>
          </w:tcPr>
          <w:p w14:paraId="7E39E5BD"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1.80</w:t>
            </w:r>
          </w:p>
        </w:tc>
        <w:tc>
          <w:tcPr>
            <w:tcW w:w="1332" w:type="pct"/>
            <w:vAlign w:val="center"/>
          </w:tcPr>
          <w:p w14:paraId="0E2F809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1.50</w:t>
            </w:r>
          </w:p>
        </w:tc>
      </w:tr>
      <w:tr w:rsidR="0004231B" w14:paraId="156A3913" w14:textId="77777777">
        <w:trPr>
          <w:trHeight w:val="283"/>
          <w:jc w:val="center"/>
        </w:trPr>
        <w:tc>
          <w:tcPr>
            <w:tcW w:w="261" w:type="pct"/>
            <w:vAlign w:val="center"/>
          </w:tcPr>
          <w:p w14:paraId="4C48EB1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3</w:t>
            </w:r>
          </w:p>
        </w:tc>
        <w:tc>
          <w:tcPr>
            <w:tcW w:w="881" w:type="pct"/>
            <w:vAlign w:val="center"/>
          </w:tcPr>
          <w:p w14:paraId="246F17E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坐、蹲便器</w:t>
            </w:r>
          </w:p>
        </w:tc>
        <w:tc>
          <w:tcPr>
            <w:tcW w:w="1195" w:type="pct"/>
            <w:vAlign w:val="center"/>
          </w:tcPr>
          <w:p w14:paraId="54F42D1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高档</w:t>
            </w:r>
          </w:p>
        </w:tc>
        <w:tc>
          <w:tcPr>
            <w:tcW w:w="1330" w:type="pct"/>
            <w:vAlign w:val="center"/>
          </w:tcPr>
          <w:p w14:paraId="3672AC1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中档</w:t>
            </w:r>
          </w:p>
        </w:tc>
        <w:tc>
          <w:tcPr>
            <w:tcW w:w="1332" w:type="pct"/>
            <w:vAlign w:val="center"/>
          </w:tcPr>
          <w:p w14:paraId="6840B4F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普通</w:t>
            </w:r>
          </w:p>
        </w:tc>
      </w:tr>
      <w:tr w:rsidR="0004231B" w14:paraId="254E4E24" w14:textId="77777777">
        <w:trPr>
          <w:trHeight w:val="283"/>
          <w:jc w:val="center"/>
        </w:trPr>
        <w:tc>
          <w:tcPr>
            <w:tcW w:w="261" w:type="pct"/>
            <w:vAlign w:val="center"/>
          </w:tcPr>
          <w:p w14:paraId="271C583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14</w:t>
            </w:r>
          </w:p>
        </w:tc>
        <w:tc>
          <w:tcPr>
            <w:tcW w:w="881" w:type="pct"/>
            <w:vAlign w:val="center"/>
          </w:tcPr>
          <w:p w14:paraId="0571B07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小便器</w:t>
            </w:r>
          </w:p>
        </w:tc>
        <w:tc>
          <w:tcPr>
            <w:tcW w:w="1195" w:type="pct"/>
            <w:vAlign w:val="center"/>
          </w:tcPr>
          <w:p w14:paraId="758BA7A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半挂</w:t>
            </w:r>
          </w:p>
        </w:tc>
        <w:tc>
          <w:tcPr>
            <w:tcW w:w="1330" w:type="pct"/>
            <w:vAlign w:val="center"/>
          </w:tcPr>
          <w:p w14:paraId="09ACD85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半挂</w:t>
            </w:r>
          </w:p>
        </w:tc>
        <w:tc>
          <w:tcPr>
            <w:tcW w:w="1332" w:type="pct"/>
            <w:vAlign w:val="center"/>
          </w:tcPr>
          <w:p w14:paraId="46F44D8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不锈钢或瓷砖小便槽</w:t>
            </w:r>
          </w:p>
        </w:tc>
      </w:tr>
      <w:tr w:rsidR="0004231B" w14:paraId="7416A1F3" w14:textId="77777777">
        <w:trPr>
          <w:trHeight w:val="283"/>
          <w:jc w:val="center"/>
        </w:trPr>
        <w:tc>
          <w:tcPr>
            <w:tcW w:w="261" w:type="pct"/>
            <w:vAlign w:val="center"/>
          </w:tcPr>
          <w:p w14:paraId="481893B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15</w:t>
            </w:r>
          </w:p>
        </w:tc>
        <w:tc>
          <w:tcPr>
            <w:tcW w:w="881" w:type="pct"/>
            <w:vAlign w:val="center"/>
          </w:tcPr>
          <w:p w14:paraId="71E7CF1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便器冲水设备</w:t>
            </w:r>
          </w:p>
        </w:tc>
        <w:tc>
          <w:tcPr>
            <w:tcW w:w="1195" w:type="pct"/>
            <w:vAlign w:val="center"/>
          </w:tcPr>
          <w:p w14:paraId="65015A2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自动感应或人工冲便装置</w:t>
            </w:r>
          </w:p>
        </w:tc>
        <w:tc>
          <w:tcPr>
            <w:tcW w:w="1330" w:type="pct"/>
            <w:vAlign w:val="center"/>
          </w:tcPr>
          <w:p w14:paraId="7FEBB90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自动感应或人工冲便装置</w:t>
            </w:r>
          </w:p>
        </w:tc>
        <w:tc>
          <w:tcPr>
            <w:tcW w:w="1332" w:type="pct"/>
            <w:vAlign w:val="center"/>
          </w:tcPr>
          <w:p w14:paraId="1125D98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手动阀、脚踏阀集中水箱自控冲水</w:t>
            </w:r>
          </w:p>
        </w:tc>
      </w:tr>
      <w:tr w:rsidR="0004231B" w14:paraId="39F2A551" w14:textId="77777777">
        <w:tblPrEx>
          <w:tblCellMar>
            <w:right w:w="14" w:type="dxa"/>
          </w:tblCellMar>
        </w:tblPrEx>
        <w:trPr>
          <w:trHeight w:val="283"/>
          <w:jc w:val="center"/>
        </w:trPr>
        <w:tc>
          <w:tcPr>
            <w:tcW w:w="261" w:type="pct"/>
            <w:vAlign w:val="center"/>
          </w:tcPr>
          <w:p w14:paraId="234FD0E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16</w:t>
            </w:r>
          </w:p>
        </w:tc>
        <w:tc>
          <w:tcPr>
            <w:tcW w:w="881" w:type="pct"/>
            <w:vAlign w:val="center"/>
          </w:tcPr>
          <w:p w14:paraId="480EF26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无障碍厕位</w:t>
            </w:r>
          </w:p>
        </w:tc>
        <w:tc>
          <w:tcPr>
            <w:tcW w:w="1195" w:type="pct"/>
            <w:vAlign w:val="center"/>
          </w:tcPr>
          <w:p w14:paraId="00775A1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7DC85FB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2" w:type="pct"/>
            <w:vAlign w:val="center"/>
          </w:tcPr>
          <w:p w14:paraId="0B0E2D7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r>
      <w:tr w:rsidR="0004231B" w14:paraId="27A2266E" w14:textId="77777777">
        <w:tblPrEx>
          <w:tblCellMar>
            <w:right w:w="14" w:type="dxa"/>
          </w:tblCellMar>
        </w:tblPrEx>
        <w:trPr>
          <w:trHeight w:val="283"/>
          <w:jc w:val="center"/>
        </w:trPr>
        <w:tc>
          <w:tcPr>
            <w:tcW w:w="261" w:type="pct"/>
            <w:vAlign w:val="center"/>
          </w:tcPr>
          <w:p w14:paraId="2CBCD6A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17</w:t>
            </w:r>
          </w:p>
        </w:tc>
        <w:tc>
          <w:tcPr>
            <w:tcW w:w="881" w:type="pct"/>
            <w:vAlign w:val="center"/>
          </w:tcPr>
          <w:p w14:paraId="6384011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无障碍小便厕位</w:t>
            </w:r>
          </w:p>
        </w:tc>
        <w:tc>
          <w:tcPr>
            <w:tcW w:w="1195" w:type="pct"/>
            <w:vAlign w:val="center"/>
          </w:tcPr>
          <w:p w14:paraId="5A2B88B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5328530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2" w:type="pct"/>
            <w:vAlign w:val="center"/>
          </w:tcPr>
          <w:p w14:paraId="4D072EF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r>
      <w:tr w:rsidR="0004231B" w14:paraId="2C3A403E" w14:textId="77777777">
        <w:tblPrEx>
          <w:tblCellMar>
            <w:right w:w="14" w:type="dxa"/>
          </w:tblCellMar>
        </w:tblPrEx>
        <w:trPr>
          <w:trHeight w:val="283"/>
          <w:jc w:val="center"/>
        </w:trPr>
        <w:tc>
          <w:tcPr>
            <w:tcW w:w="261" w:type="pct"/>
            <w:vAlign w:val="center"/>
          </w:tcPr>
          <w:p w14:paraId="12A91C3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18</w:t>
            </w:r>
          </w:p>
        </w:tc>
        <w:tc>
          <w:tcPr>
            <w:tcW w:w="881" w:type="pct"/>
            <w:vAlign w:val="center"/>
          </w:tcPr>
          <w:p w14:paraId="7CACEE3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无障碍厕位呼叫器</w:t>
            </w:r>
          </w:p>
        </w:tc>
        <w:tc>
          <w:tcPr>
            <w:tcW w:w="1195" w:type="pct"/>
            <w:vAlign w:val="center"/>
          </w:tcPr>
          <w:p w14:paraId="113B3AE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284E722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2" w:type="pct"/>
            <w:vAlign w:val="center"/>
          </w:tcPr>
          <w:p w14:paraId="647D0BC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w:t>
            </w:r>
          </w:p>
        </w:tc>
      </w:tr>
      <w:tr w:rsidR="0004231B" w14:paraId="1C7811F0" w14:textId="77777777">
        <w:tblPrEx>
          <w:tblCellMar>
            <w:right w:w="14" w:type="dxa"/>
          </w:tblCellMar>
        </w:tblPrEx>
        <w:trPr>
          <w:trHeight w:val="283"/>
          <w:jc w:val="center"/>
        </w:trPr>
        <w:tc>
          <w:tcPr>
            <w:tcW w:w="261" w:type="pct"/>
            <w:vAlign w:val="center"/>
          </w:tcPr>
          <w:p w14:paraId="51BF47A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19</w:t>
            </w:r>
          </w:p>
        </w:tc>
        <w:tc>
          <w:tcPr>
            <w:tcW w:w="881" w:type="pct"/>
            <w:vAlign w:val="center"/>
          </w:tcPr>
          <w:p w14:paraId="322D26F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无障碍通道</w:t>
            </w:r>
          </w:p>
        </w:tc>
        <w:tc>
          <w:tcPr>
            <w:tcW w:w="1195" w:type="pct"/>
            <w:vAlign w:val="center"/>
          </w:tcPr>
          <w:p w14:paraId="093D96C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1ACDDBC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2" w:type="pct"/>
            <w:vAlign w:val="center"/>
          </w:tcPr>
          <w:p w14:paraId="6674734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r>
      <w:tr w:rsidR="0004231B" w14:paraId="757F0346" w14:textId="77777777">
        <w:tblPrEx>
          <w:tblCellMar>
            <w:right w:w="14" w:type="dxa"/>
          </w:tblCellMar>
        </w:tblPrEx>
        <w:trPr>
          <w:trHeight w:val="283"/>
          <w:jc w:val="center"/>
        </w:trPr>
        <w:tc>
          <w:tcPr>
            <w:tcW w:w="261" w:type="pct"/>
            <w:vAlign w:val="center"/>
          </w:tcPr>
          <w:p w14:paraId="4554EA2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20</w:t>
            </w:r>
          </w:p>
        </w:tc>
        <w:tc>
          <w:tcPr>
            <w:tcW w:w="881" w:type="pct"/>
            <w:vAlign w:val="center"/>
          </w:tcPr>
          <w:p w14:paraId="65A8667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小便站位间距（</w:t>
            </w:r>
            <w:r>
              <w:rPr>
                <w:rFonts w:ascii="Times New Roman" w:eastAsia="宋体" w:hAnsi="Times New Roman" w:hint="eastAsia"/>
                <w:color w:val="000000" w:themeColor="text1"/>
              </w:rPr>
              <w:t>m</w:t>
            </w:r>
            <w:r>
              <w:rPr>
                <w:rFonts w:ascii="Times New Roman" w:eastAsia="宋体" w:hAnsi="Times New Roman" w:hint="eastAsia"/>
                <w:color w:val="000000" w:themeColor="text1"/>
              </w:rPr>
              <w:t>）</w:t>
            </w:r>
          </w:p>
        </w:tc>
        <w:tc>
          <w:tcPr>
            <w:tcW w:w="1195" w:type="pct"/>
            <w:vAlign w:val="center"/>
          </w:tcPr>
          <w:p w14:paraId="08708E59"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0.8</w:t>
            </w:r>
          </w:p>
        </w:tc>
        <w:tc>
          <w:tcPr>
            <w:tcW w:w="1330" w:type="pct"/>
            <w:vAlign w:val="center"/>
          </w:tcPr>
          <w:p w14:paraId="6111A401"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0.7</w:t>
            </w:r>
          </w:p>
        </w:tc>
        <w:tc>
          <w:tcPr>
            <w:tcW w:w="1332" w:type="pct"/>
            <w:vAlign w:val="center"/>
          </w:tcPr>
          <w:p w14:paraId="7CCD92A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w:t>
            </w:r>
          </w:p>
        </w:tc>
      </w:tr>
      <w:tr w:rsidR="0004231B" w14:paraId="1C474C90" w14:textId="77777777">
        <w:tblPrEx>
          <w:tblCellMar>
            <w:right w:w="14" w:type="dxa"/>
          </w:tblCellMar>
        </w:tblPrEx>
        <w:trPr>
          <w:trHeight w:val="283"/>
          <w:jc w:val="center"/>
        </w:trPr>
        <w:tc>
          <w:tcPr>
            <w:tcW w:w="261" w:type="pct"/>
            <w:vAlign w:val="center"/>
          </w:tcPr>
          <w:p w14:paraId="24AD9E1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21</w:t>
            </w:r>
          </w:p>
        </w:tc>
        <w:tc>
          <w:tcPr>
            <w:tcW w:w="881" w:type="pct"/>
            <w:vAlign w:val="center"/>
          </w:tcPr>
          <w:p w14:paraId="33960C4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小便站位隔板宽（</w:t>
            </w:r>
            <w:r>
              <w:rPr>
                <w:rFonts w:ascii="Times New Roman" w:eastAsia="宋体" w:hAnsi="Times New Roman" w:hint="eastAsia"/>
                <w:color w:val="000000" w:themeColor="text1"/>
              </w:rPr>
              <w:t>m</w:t>
            </w:r>
            <w:r>
              <w:rPr>
                <w:rFonts w:ascii="Times New Roman" w:eastAsia="宋体" w:hAnsi="Times New Roman" w:hint="eastAsia"/>
                <w:color w:val="000000" w:themeColor="text1"/>
              </w:rPr>
              <w:t>）</w:t>
            </w:r>
            <w:r>
              <w:rPr>
                <w:rFonts w:ascii="Times New Roman" w:eastAsia="宋体" w:hAnsi="Times New Roman"/>
                <w:color w:val="000000" w:themeColor="text1"/>
              </w:rPr>
              <w:t>×</w:t>
            </w:r>
            <w:r>
              <w:rPr>
                <w:rFonts w:ascii="Times New Roman" w:eastAsia="宋体" w:hAnsi="Times New Roman"/>
                <w:color w:val="000000" w:themeColor="text1"/>
              </w:rPr>
              <w:t>高</w:t>
            </w:r>
            <w:r>
              <w:rPr>
                <w:rFonts w:ascii="Times New Roman" w:eastAsia="宋体" w:hAnsi="Times New Roman" w:hint="eastAsia"/>
                <w:color w:val="000000" w:themeColor="text1"/>
              </w:rPr>
              <w:t>（</w:t>
            </w:r>
            <w:r>
              <w:rPr>
                <w:rFonts w:ascii="Times New Roman" w:eastAsia="宋体" w:hAnsi="Times New Roman" w:hint="eastAsia"/>
                <w:color w:val="000000" w:themeColor="text1"/>
              </w:rPr>
              <w:t>m</w:t>
            </w:r>
            <w:r>
              <w:rPr>
                <w:rFonts w:ascii="Times New Roman" w:eastAsia="宋体" w:hAnsi="Times New Roman" w:hint="eastAsia"/>
                <w:color w:val="000000" w:themeColor="text1"/>
              </w:rPr>
              <w:t>）</w:t>
            </w:r>
          </w:p>
        </w:tc>
        <w:tc>
          <w:tcPr>
            <w:tcW w:w="1195" w:type="pct"/>
            <w:vAlign w:val="center"/>
          </w:tcPr>
          <w:p w14:paraId="1E62D82A"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0.4×0.8</w:t>
            </w:r>
          </w:p>
        </w:tc>
        <w:tc>
          <w:tcPr>
            <w:tcW w:w="1330" w:type="pct"/>
            <w:vAlign w:val="center"/>
          </w:tcPr>
          <w:p w14:paraId="510B9634"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0.4×0.8</w:t>
            </w:r>
          </w:p>
        </w:tc>
        <w:tc>
          <w:tcPr>
            <w:tcW w:w="1332" w:type="pct"/>
            <w:vAlign w:val="center"/>
          </w:tcPr>
          <w:p w14:paraId="448E25A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r>
    </w:tbl>
    <w:p w14:paraId="32FC14C4" w14:textId="083934A8" w:rsidR="0004231B" w:rsidRPr="00395206" w:rsidRDefault="00000000" w:rsidP="00395206">
      <w:pPr>
        <w:pStyle w:val="afffff4"/>
        <w:spacing w:beforeLines="50" w:before="156" w:after="0"/>
        <w:ind w:firstLineChars="0" w:firstLine="0"/>
        <w:jc w:val="center"/>
        <w:rPr>
          <w:rFonts w:hAnsi="宋体" w:hint="eastAsia"/>
          <w:kern w:val="2"/>
          <w:szCs w:val="21"/>
        </w:rPr>
      </w:pPr>
      <w:r w:rsidRPr="00395206">
        <w:rPr>
          <w:rFonts w:hAnsi="宋体" w:hint="eastAsia"/>
          <w:kern w:val="2"/>
          <w:szCs w:val="21"/>
        </w:rPr>
        <w:lastRenderedPageBreak/>
        <w:t>续表6.</w:t>
      </w:r>
      <w:r w:rsidR="00395206">
        <w:rPr>
          <w:rFonts w:hAnsi="宋体" w:hint="eastAsia"/>
          <w:kern w:val="2"/>
          <w:szCs w:val="21"/>
        </w:rPr>
        <w:t>2</w:t>
      </w:r>
      <w:r w:rsidRPr="00395206">
        <w:rPr>
          <w:rFonts w:hAnsi="宋体" w:hint="eastAsia"/>
          <w:kern w:val="2"/>
          <w:szCs w:val="21"/>
        </w:rPr>
        <w:t>.</w:t>
      </w:r>
      <w:r w:rsidR="00395206">
        <w:rPr>
          <w:rFonts w:hAnsi="宋体" w:hint="eastAsia"/>
          <w:kern w:val="2"/>
          <w:szCs w:val="21"/>
        </w:rPr>
        <w:t>1</w:t>
      </w:r>
    </w:p>
    <w:tbl>
      <w:tblPr>
        <w:tblStyle w:val="TableGrid"/>
        <w:tblW w:w="5000" w:type="pct"/>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68" w:type="dxa"/>
          <w:left w:w="108" w:type="dxa"/>
          <w:right w:w="14" w:type="dxa"/>
        </w:tblCellMar>
        <w:tblLook w:val="04A0" w:firstRow="1" w:lastRow="0" w:firstColumn="1" w:lastColumn="0" w:noHBand="0" w:noVBand="1"/>
      </w:tblPr>
      <w:tblGrid>
        <w:gridCol w:w="488"/>
        <w:gridCol w:w="1647"/>
        <w:gridCol w:w="2231"/>
        <w:gridCol w:w="2483"/>
        <w:gridCol w:w="2485"/>
      </w:tblGrid>
      <w:tr w:rsidR="0004231B" w14:paraId="7ED4ECEA" w14:textId="77777777">
        <w:trPr>
          <w:trHeight w:val="283"/>
          <w:jc w:val="center"/>
        </w:trPr>
        <w:tc>
          <w:tcPr>
            <w:tcW w:w="261" w:type="pct"/>
          </w:tcPr>
          <w:p w14:paraId="0BB5687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序号</w:t>
            </w:r>
          </w:p>
        </w:tc>
        <w:tc>
          <w:tcPr>
            <w:tcW w:w="882" w:type="pct"/>
          </w:tcPr>
          <w:p w14:paraId="4974643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项</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目</w:t>
            </w:r>
          </w:p>
        </w:tc>
        <w:tc>
          <w:tcPr>
            <w:tcW w:w="1195" w:type="pct"/>
          </w:tcPr>
          <w:p w14:paraId="1136199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一</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类</w:t>
            </w:r>
          </w:p>
        </w:tc>
        <w:tc>
          <w:tcPr>
            <w:tcW w:w="1330" w:type="pct"/>
          </w:tcPr>
          <w:p w14:paraId="63801D0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二</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类</w:t>
            </w:r>
          </w:p>
        </w:tc>
        <w:tc>
          <w:tcPr>
            <w:tcW w:w="1331" w:type="pct"/>
          </w:tcPr>
          <w:p w14:paraId="44E7773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三</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类</w:t>
            </w:r>
          </w:p>
        </w:tc>
      </w:tr>
      <w:tr w:rsidR="00395206" w14:paraId="770569E4" w14:textId="77777777">
        <w:trPr>
          <w:trHeight w:val="283"/>
          <w:jc w:val="center"/>
        </w:trPr>
        <w:tc>
          <w:tcPr>
            <w:tcW w:w="261" w:type="pct"/>
            <w:vAlign w:val="center"/>
          </w:tcPr>
          <w:p w14:paraId="1F7DC84F" w14:textId="62F106C7"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22</w:t>
            </w:r>
          </w:p>
        </w:tc>
        <w:tc>
          <w:tcPr>
            <w:tcW w:w="882" w:type="pct"/>
            <w:vAlign w:val="center"/>
          </w:tcPr>
          <w:p w14:paraId="377A4BA7" w14:textId="539DFC86"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儿童小便器</w:t>
            </w:r>
          </w:p>
        </w:tc>
        <w:tc>
          <w:tcPr>
            <w:tcW w:w="1195" w:type="pct"/>
            <w:vAlign w:val="center"/>
          </w:tcPr>
          <w:p w14:paraId="69B50E0C" w14:textId="6EED80A9"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61E8CE08" w14:textId="286DC763"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1" w:type="pct"/>
            <w:vAlign w:val="center"/>
          </w:tcPr>
          <w:p w14:paraId="3B34E36C" w14:textId="1686DB56"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无</w:t>
            </w:r>
          </w:p>
        </w:tc>
      </w:tr>
      <w:tr w:rsidR="00395206" w14:paraId="2E8E7B1F" w14:textId="77777777">
        <w:trPr>
          <w:trHeight w:val="283"/>
          <w:jc w:val="center"/>
        </w:trPr>
        <w:tc>
          <w:tcPr>
            <w:tcW w:w="261" w:type="pct"/>
            <w:vAlign w:val="center"/>
          </w:tcPr>
          <w:p w14:paraId="25BC50DB" w14:textId="4E9938D3"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23</w:t>
            </w:r>
          </w:p>
        </w:tc>
        <w:tc>
          <w:tcPr>
            <w:tcW w:w="882" w:type="pct"/>
            <w:vAlign w:val="center"/>
          </w:tcPr>
          <w:p w14:paraId="4476B34E" w14:textId="6725D489"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坐、蹲位扶手</w:t>
            </w:r>
          </w:p>
        </w:tc>
        <w:tc>
          <w:tcPr>
            <w:tcW w:w="1195" w:type="pct"/>
            <w:vAlign w:val="center"/>
          </w:tcPr>
          <w:p w14:paraId="18C997B2" w14:textId="31577C77"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08CD51C6" w14:textId="044E9BE7"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1" w:type="pct"/>
            <w:vAlign w:val="center"/>
          </w:tcPr>
          <w:p w14:paraId="47C6BEB2" w14:textId="56BFA902"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r>
      <w:tr w:rsidR="00395206" w14:paraId="4A214CE1" w14:textId="77777777">
        <w:trPr>
          <w:trHeight w:val="283"/>
          <w:jc w:val="center"/>
        </w:trPr>
        <w:tc>
          <w:tcPr>
            <w:tcW w:w="261" w:type="pct"/>
            <w:vAlign w:val="center"/>
          </w:tcPr>
          <w:p w14:paraId="2B16208A" w14:textId="11C3A57E"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24</w:t>
            </w:r>
          </w:p>
        </w:tc>
        <w:tc>
          <w:tcPr>
            <w:tcW w:w="882" w:type="pct"/>
            <w:vAlign w:val="center"/>
          </w:tcPr>
          <w:p w14:paraId="0AEB2487" w14:textId="19B09E9B"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厕位挂钩</w:t>
            </w:r>
          </w:p>
        </w:tc>
        <w:tc>
          <w:tcPr>
            <w:tcW w:w="1195" w:type="pct"/>
            <w:vAlign w:val="center"/>
          </w:tcPr>
          <w:p w14:paraId="79E51313" w14:textId="27C14CE5"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6419BD68" w14:textId="3DAFA397"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1" w:type="pct"/>
            <w:vAlign w:val="center"/>
          </w:tcPr>
          <w:p w14:paraId="4A842236" w14:textId="1623ACC1"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r>
      <w:tr w:rsidR="00395206" w14:paraId="08B5B99C" w14:textId="77777777">
        <w:trPr>
          <w:trHeight w:val="283"/>
          <w:jc w:val="center"/>
        </w:trPr>
        <w:tc>
          <w:tcPr>
            <w:tcW w:w="261" w:type="pct"/>
            <w:vAlign w:val="center"/>
          </w:tcPr>
          <w:p w14:paraId="7A8F36B7" w14:textId="71A713DE"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25</w:t>
            </w:r>
          </w:p>
        </w:tc>
        <w:tc>
          <w:tcPr>
            <w:tcW w:w="882" w:type="pct"/>
            <w:vAlign w:val="center"/>
          </w:tcPr>
          <w:p w14:paraId="633308A8" w14:textId="31B22ED9"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手纸架</w:t>
            </w:r>
          </w:p>
        </w:tc>
        <w:tc>
          <w:tcPr>
            <w:tcW w:w="1195" w:type="pct"/>
            <w:vAlign w:val="center"/>
          </w:tcPr>
          <w:p w14:paraId="37E010BD" w14:textId="1BBC16C6"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29EEF83B" w14:textId="19C2588A"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1" w:type="pct"/>
            <w:vAlign w:val="center"/>
          </w:tcPr>
          <w:p w14:paraId="4FB5B38B" w14:textId="4FCB58DC"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无</w:t>
            </w:r>
          </w:p>
        </w:tc>
      </w:tr>
      <w:tr w:rsidR="00395206" w14:paraId="4E346673" w14:textId="77777777">
        <w:trPr>
          <w:trHeight w:val="283"/>
          <w:jc w:val="center"/>
        </w:trPr>
        <w:tc>
          <w:tcPr>
            <w:tcW w:w="261" w:type="pct"/>
            <w:vAlign w:val="center"/>
          </w:tcPr>
          <w:p w14:paraId="3E9E4E8B" w14:textId="471CC8A3"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26</w:t>
            </w:r>
          </w:p>
        </w:tc>
        <w:tc>
          <w:tcPr>
            <w:tcW w:w="882" w:type="pct"/>
            <w:vAlign w:val="center"/>
          </w:tcPr>
          <w:p w14:paraId="5A37FF2A" w14:textId="3649F174"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坐、蹲位废纸容器</w:t>
            </w:r>
          </w:p>
        </w:tc>
        <w:tc>
          <w:tcPr>
            <w:tcW w:w="1195" w:type="pct"/>
            <w:vAlign w:val="center"/>
          </w:tcPr>
          <w:p w14:paraId="3144D1D7" w14:textId="4DC0B99E"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3832E7F1" w14:textId="759DD15D"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1" w:type="pct"/>
            <w:vAlign w:val="center"/>
          </w:tcPr>
          <w:p w14:paraId="13F8E34B" w14:textId="4275DD5D"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r>
      <w:tr w:rsidR="00395206" w14:paraId="05F3B6B1" w14:textId="77777777">
        <w:trPr>
          <w:trHeight w:val="283"/>
          <w:jc w:val="center"/>
        </w:trPr>
        <w:tc>
          <w:tcPr>
            <w:tcW w:w="261" w:type="pct"/>
            <w:vAlign w:val="center"/>
          </w:tcPr>
          <w:p w14:paraId="4B4B1814" w14:textId="3EBA06F0"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27</w:t>
            </w:r>
          </w:p>
        </w:tc>
        <w:tc>
          <w:tcPr>
            <w:tcW w:w="882" w:type="pct"/>
            <w:vAlign w:val="center"/>
          </w:tcPr>
          <w:p w14:paraId="1AE789FD" w14:textId="01A8E9FA"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洗手盆</w:t>
            </w:r>
          </w:p>
        </w:tc>
        <w:tc>
          <w:tcPr>
            <w:tcW w:w="1195" w:type="pct"/>
            <w:vAlign w:val="center"/>
          </w:tcPr>
          <w:p w14:paraId="3FA576C4" w14:textId="4824C58E"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49CA1E76" w14:textId="45BBB918"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1" w:type="pct"/>
            <w:vAlign w:val="center"/>
          </w:tcPr>
          <w:p w14:paraId="69FF65DD" w14:textId="4DB8B139"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r>
      <w:tr w:rsidR="00395206" w14:paraId="23ED08BC" w14:textId="77777777">
        <w:trPr>
          <w:trHeight w:val="283"/>
          <w:jc w:val="center"/>
        </w:trPr>
        <w:tc>
          <w:tcPr>
            <w:tcW w:w="261" w:type="pct"/>
            <w:vAlign w:val="center"/>
          </w:tcPr>
          <w:p w14:paraId="71B44AE3" w14:textId="4173B9F0"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28</w:t>
            </w:r>
          </w:p>
        </w:tc>
        <w:tc>
          <w:tcPr>
            <w:tcW w:w="882" w:type="pct"/>
            <w:vAlign w:val="center"/>
          </w:tcPr>
          <w:p w14:paraId="2CA9D536" w14:textId="0FB10B0D"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儿童洗手盆</w:t>
            </w:r>
          </w:p>
        </w:tc>
        <w:tc>
          <w:tcPr>
            <w:tcW w:w="1195" w:type="pct"/>
            <w:vAlign w:val="center"/>
          </w:tcPr>
          <w:p w14:paraId="0A653E14" w14:textId="1601A38E"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690B475A" w14:textId="57EC2A0B"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1" w:type="pct"/>
            <w:vAlign w:val="center"/>
          </w:tcPr>
          <w:p w14:paraId="70BD2979" w14:textId="1A15CF53"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无</w:t>
            </w:r>
          </w:p>
        </w:tc>
      </w:tr>
      <w:tr w:rsidR="00395206" w14:paraId="40CACE7E" w14:textId="77777777">
        <w:trPr>
          <w:trHeight w:val="283"/>
          <w:jc w:val="center"/>
        </w:trPr>
        <w:tc>
          <w:tcPr>
            <w:tcW w:w="261" w:type="pct"/>
            <w:vAlign w:val="center"/>
          </w:tcPr>
          <w:p w14:paraId="5774DED9" w14:textId="51BF6922"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29</w:t>
            </w:r>
          </w:p>
        </w:tc>
        <w:tc>
          <w:tcPr>
            <w:tcW w:w="882" w:type="pct"/>
            <w:vAlign w:val="center"/>
          </w:tcPr>
          <w:p w14:paraId="399620C5" w14:textId="37313038"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洗手液盒</w:t>
            </w:r>
          </w:p>
        </w:tc>
        <w:tc>
          <w:tcPr>
            <w:tcW w:w="1195" w:type="pct"/>
            <w:vAlign w:val="center"/>
          </w:tcPr>
          <w:p w14:paraId="4F73FBA9" w14:textId="75139946"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2F8A50EC" w14:textId="0BEC16D5"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1" w:type="pct"/>
            <w:vAlign w:val="center"/>
          </w:tcPr>
          <w:p w14:paraId="684F2EFF" w14:textId="7B349B5A" w:rsidR="00395206" w:rsidRDefault="00395206" w:rsidP="00395206">
            <w:pPr>
              <w:pStyle w:val="CR-1"/>
              <w:rPr>
                <w:rFonts w:ascii="Times New Roman" w:eastAsia="宋体" w:hAnsi="Times New Roman"/>
                <w:color w:val="000000" w:themeColor="text1"/>
              </w:rPr>
            </w:pPr>
            <w:r>
              <w:rPr>
                <w:rFonts w:ascii="Times New Roman" w:eastAsia="宋体" w:hAnsi="Times New Roman" w:hint="eastAsia"/>
                <w:color w:val="000000" w:themeColor="text1"/>
              </w:rPr>
              <w:t>无</w:t>
            </w:r>
          </w:p>
        </w:tc>
      </w:tr>
      <w:tr w:rsidR="0004231B" w14:paraId="4C9E6F36" w14:textId="77777777">
        <w:trPr>
          <w:trHeight w:val="283"/>
          <w:jc w:val="center"/>
        </w:trPr>
        <w:tc>
          <w:tcPr>
            <w:tcW w:w="261" w:type="pct"/>
            <w:vAlign w:val="center"/>
          </w:tcPr>
          <w:p w14:paraId="4991C3D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30</w:t>
            </w:r>
          </w:p>
        </w:tc>
        <w:tc>
          <w:tcPr>
            <w:tcW w:w="882" w:type="pct"/>
            <w:vAlign w:val="center"/>
          </w:tcPr>
          <w:p w14:paraId="7813129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烘手机</w:t>
            </w:r>
          </w:p>
        </w:tc>
        <w:tc>
          <w:tcPr>
            <w:tcW w:w="1195" w:type="pct"/>
            <w:vAlign w:val="center"/>
          </w:tcPr>
          <w:p w14:paraId="0EBD95A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1A24183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视需要定</w:t>
            </w:r>
          </w:p>
        </w:tc>
        <w:tc>
          <w:tcPr>
            <w:tcW w:w="1331" w:type="pct"/>
            <w:vAlign w:val="center"/>
          </w:tcPr>
          <w:p w14:paraId="75C2C8C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w:t>
            </w:r>
          </w:p>
        </w:tc>
      </w:tr>
      <w:tr w:rsidR="0004231B" w14:paraId="681E53E6" w14:textId="77777777">
        <w:trPr>
          <w:trHeight w:val="283"/>
          <w:jc w:val="center"/>
        </w:trPr>
        <w:tc>
          <w:tcPr>
            <w:tcW w:w="261" w:type="pct"/>
            <w:vAlign w:val="center"/>
          </w:tcPr>
          <w:p w14:paraId="751D458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31</w:t>
            </w:r>
          </w:p>
        </w:tc>
        <w:tc>
          <w:tcPr>
            <w:tcW w:w="882" w:type="pct"/>
            <w:vAlign w:val="center"/>
          </w:tcPr>
          <w:p w14:paraId="7F004C5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面镜</w:t>
            </w:r>
          </w:p>
        </w:tc>
        <w:tc>
          <w:tcPr>
            <w:tcW w:w="1195" w:type="pct"/>
            <w:vAlign w:val="center"/>
          </w:tcPr>
          <w:p w14:paraId="497E783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13D65CC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1" w:type="pct"/>
            <w:vAlign w:val="center"/>
          </w:tcPr>
          <w:p w14:paraId="21B2EC4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w:t>
            </w:r>
          </w:p>
        </w:tc>
      </w:tr>
      <w:tr w:rsidR="0004231B" w14:paraId="2BA43FB4" w14:textId="77777777">
        <w:trPr>
          <w:trHeight w:val="283"/>
          <w:jc w:val="center"/>
        </w:trPr>
        <w:tc>
          <w:tcPr>
            <w:tcW w:w="261" w:type="pct"/>
            <w:vAlign w:val="center"/>
          </w:tcPr>
          <w:p w14:paraId="6E859A0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32</w:t>
            </w:r>
          </w:p>
        </w:tc>
        <w:tc>
          <w:tcPr>
            <w:tcW w:w="882" w:type="pct"/>
            <w:vAlign w:val="center"/>
          </w:tcPr>
          <w:p w14:paraId="1673324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除臭措施</w:t>
            </w:r>
          </w:p>
        </w:tc>
        <w:tc>
          <w:tcPr>
            <w:tcW w:w="1195" w:type="pct"/>
            <w:vAlign w:val="center"/>
          </w:tcPr>
          <w:p w14:paraId="5C5D5E2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04F2087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1" w:type="pct"/>
            <w:vAlign w:val="center"/>
          </w:tcPr>
          <w:p w14:paraId="543C62B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r>
      <w:tr w:rsidR="0004231B" w14:paraId="01E014E2" w14:textId="77777777">
        <w:trPr>
          <w:trHeight w:val="283"/>
          <w:jc w:val="center"/>
        </w:trPr>
        <w:tc>
          <w:tcPr>
            <w:tcW w:w="261" w:type="pct"/>
            <w:vAlign w:val="center"/>
          </w:tcPr>
          <w:p w14:paraId="572CB6D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color w:val="000000" w:themeColor="text1"/>
              </w:rPr>
              <w:t>3</w:t>
            </w:r>
          </w:p>
        </w:tc>
        <w:tc>
          <w:tcPr>
            <w:tcW w:w="882" w:type="pct"/>
            <w:vAlign w:val="center"/>
          </w:tcPr>
          <w:p w14:paraId="696EC61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冷热水龙头</w:t>
            </w:r>
          </w:p>
        </w:tc>
        <w:tc>
          <w:tcPr>
            <w:tcW w:w="1195" w:type="pct"/>
            <w:vAlign w:val="center"/>
          </w:tcPr>
          <w:p w14:paraId="59B17F5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096E646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c>
          <w:tcPr>
            <w:tcW w:w="1331" w:type="pct"/>
            <w:vAlign w:val="center"/>
          </w:tcPr>
          <w:p w14:paraId="6B0D8CD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r>
      <w:tr w:rsidR="0004231B" w14:paraId="489327BE" w14:textId="77777777">
        <w:trPr>
          <w:trHeight w:val="283"/>
          <w:jc w:val="center"/>
        </w:trPr>
        <w:tc>
          <w:tcPr>
            <w:tcW w:w="261" w:type="pct"/>
            <w:vAlign w:val="center"/>
          </w:tcPr>
          <w:p w14:paraId="0C8DC56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color w:val="000000" w:themeColor="text1"/>
              </w:rPr>
              <w:t>4</w:t>
            </w:r>
          </w:p>
        </w:tc>
        <w:tc>
          <w:tcPr>
            <w:tcW w:w="882" w:type="pct"/>
            <w:vAlign w:val="center"/>
          </w:tcPr>
          <w:p w14:paraId="35DA7C6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坐蹲便器指示牌</w:t>
            </w:r>
          </w:p>
        </w:tc>
        <w:tc>
          <w:tcPr>
            <w:tcW w:w="1195" w:type="pct"/>
            <w:vAlign w:val="center"/>
          </w:tcPr>
          <w:p w14:paraId="19E240B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17D877F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1" w:type="pct"/>
            <w:vAlign w:val="center"/>
          </w:tcPr>
          <w:p w14:paraId="667F9C1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r>
      <w:tr w:rsidR="0004231B" w14:paraId="3A6B974D" w14:textId="77777777">
        <w:trPr>
          <w:trHeight w:val="283"/>
          <w:jc w:val="center"/>
        </w:trPr>
        <w:tc>
          <w:tcPr>
            <w:tcW w:w="261" w:type="pct"/>
            <w:vAlign w:val="center"/>
          </w:tcPr>
          <w:p w14:paraId="50688F9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color w:val="000000" w:themeColor="text1"/>
              </w:rPr>
              <w:t>5</w:t>
            </w:r>
          </w:p>
        </w:tc>
        <w:tc>
          <w:tcPr>
            <w:tcW w:w="882" w:type="pct"/>
            <w:vAlign w:val="center"/>
          </w:tcPr>
          <w:p w14:paraId="565A9A4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小便厕位</w:t>
            </w:r>
            <w:bookmarkStart w:id="45" w:name="_Hlk167455658"/>
            <w:r>
              <w:rPr>
                <w:rFonts w:ascii="Times New Roman" w:eastAsia="宋体" w:hAnsi="Times New Roman" w:hint="eastAsia"/>
                <w:color w:val="000000" w:themeColor="text1"/>
              </w:rPr>
              <w:t>搁物台</w:t>
            </w:r>
            <w:bookmarkEnd w:id="45"/>
          </w:p>
        </w:tc>
        <w:tc>
          <w:tcPr>
            <w:tcW w:w="1195" w:type="pct"/>
            <w:vAlign w:val="center"/>
          </w:tcPr>
          <w:p w14:paraId="6CDE907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315998F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c>
          <w:tcPr>
            <w:tcW w:w="1331" w:type="pct"/>
            <w:vAlign w:val="center"/>
          </w:tcPr>
          <w:p w14:paraId="554E5DA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r>
      <w:tr w:rsidR="0004231B" w14:paraId="2DE7D07C" w14:textId="77777777">
        <w:trPr>
          <w:trHeight w:val="283"/>
          <w:jc w:val="center"/>
        </w:trPr>
        <w:tc>
          <w:tcPr>
            <w:tcW w:w="261" w:type="pct"/>
            <w:vAlign w:val="center"/>
          </w:tcPr>
          <w:p w14:paraId="4C98315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color w:val="000000" w:themeColor="text1"/>
              </w:rPr>
              <w:t>6</w:t>
            </w:r>
          </w:p>
        </w:tc>
        <w:tc>
          <w:tcPr>
            <w:tcW w:w="882" w:type="pct"/>
            <w:vAlign w:val="center"/>
          </w:tcPr>
          <w:p w14:paraId="05A91A8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大便厕位搁物台</w:t>
            </w:r>
          </w:p>
        </w:tc>
        <w:tc>
          <w:tcPr>
            <w:tcW w:w="1195" w:type="pct"/>
            <w:vAlign w:val="center"/>
          </w:tcPr>
          <w:p w14:paraId="436AF9D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7A00912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c>
          <w:tcPr>
            <w:tcW w:w="1331" w:type="pct"/>
            <w:vAlign w:val="center"/>
          </w:tcPr>
          <w:p w14:paraId="02CDD81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r>
      <w:tr w:rsidR="0004231B" w14:paraId="774E7A80" w14:textId="77777777">
        <w:trPr>
          <w:trHeight w:val="283"/>
          <w:jc w:val="center"/>
        </w:trPr>
        <w:tc>
          <w:tcPr>
            <w:tcW w:w="261" w:type="pct"/>
            <w:vAlign w:val="center"/>
          </w:tcPr>
          <w:p w14:paraId="3135EEA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color w:val="000000" w:themeColor="text1"/>
              </w:rPr>
              <w:t>7</w:t>
            </w:r>
          </w:p>
        </w:tc>
        <w:tc>
          <w:tcPr>
            <w:tcW w:w="882" w:type="pct"/>
            <w:vAlign w:val="center"/>
          </w:tcPr>
          <w:p w14:paraId="7D106F3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灭蚊、蝇灯</w:t>
            </w:r>
          </w:p>
        </w:tc>
        <w:tc>
          <w:tcPr>
            <w:tcW w:w="1195" w:type="pct"/>
            <w:vAlign w:val="center"/>
          </w:tcPr>
          <w:p w14:paraId="7A86FA2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0" w:type="pct"/>
            <w:vAlign w:val="center"/>
          </w:tcPr>
          <w:p w14:paraId="27368E8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w:t>
            </w:r>
          </w:p>
        </w:tc>
        <w:tc>
          <w:tcPr>
            <w:tcW w:w="1331" w:type="pct"/>
            <w:vAlign w:val="center"/>
          </w:tcPr>
          <w:p w14:paraId="73073A2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r>
      <w:tr w:rsidR="0004231B" w14:paraId="2FB8D21A" w14:textId="77777777">
        <w:trPr>
          <w:trHeight w:val="283"/>
          <w:jc w:val="center"/>
        </w:trPr>
        <w:tc>
          <w:tcPr>
            <w:tcW w:w="261" w:type="pct"/>
            <w:vAlign w:val="center"/>
          </w:tcPr>
          <w:p w14:paraId="18BE716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color w:val="000000" w:themeColor="text1"/>
              </w:rPr>
              <w:t>8</w:t>
            </w:r>
          </w:p>
        </w:tc>
        <w:tc>
          <w:tcPr>
            <w:tcW w:w="882" w:type="pct"/>
            <w:vAlign w:val="center"/>
          </w:tcPr>
          <w:p w14:paraId="5D11E58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休息区</w:t>
            </w:r>
          </w:p>
        </w:tc>
        <w:tc>
          <w:tcPr>
            <w:tcW w:w="1195" w:type="pct"/>
            <w:vAlign w:val="center"/>
          </w:tcPr>
          <w:p w14:paraId="129EFC6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c>
          <w:tcPr>
            <w:tcW w:w="1330" w:type="pct"/>
            <w:vAlign w:val="center"/>
          </w:tcPr>
          <w:p w14:paraId="7844DFA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c>
          <w:tcPr>
            <w:tcW w:w="1331" w:type="pct"/>
            <w:vAlign w:val="center"/>
          </w:tcPr>
          <w:p w14:paraId="05447E9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r>
      <w:tr w:rsidR="0004231B" w14:paraId="2A5115A7" w14:textId="77777777">
        <w:trPr>
          <w:trHeight w:val="283"/>
          <w:jc w:val="center"/>
        </w:trPr>
        <w:tc>
          <w:tcPr>
            <w:tcW w:w="261" w:type="pct"/>
            <w:vAlign w:val="center"/>
          </w:tcPr>
          <w:p w14:paraId="6060FD3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color w:val="000000" w:themeColor="text1"/>
              </w:rPr>
              <w:t>9</w:t>
            </w:r>
          </w:p>
        </w:tc>
        <w:tc>
          <w:tcPr>
            <w:tcW w:w="882" w:type="pct"/>
            <w:vAlign w:val="center"/>
          </w:tcPr>
          <w:p w14:paraId="03DF3C0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智能化管理系统</w:t>
            </w:r>
          </w:p>
        </w:tc>
        <w:tc>
          <w:tcPr>
            <w:tcW w:w="1195" w:type="pct"/>
            <w:vAlign w:val="center"/>
          </w:tcPr>
          <w:p w14:paraId="260E23C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c>
          <w:tcPr>
            <w:tcW w:w="1330" w:type="pct"/>
            <w:vAlign w:val="center"/>
          </w:tcPr>
          <w:p w14:paraId="0780016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c>
          <w:tcPr>
            <w:tcW w:w="1331" w:type="pct"/>
            <w:vAlign w:val="center"/>
          </w:tcPr>
          <w:p w14:paraId="54C1CFE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r>
      <w:tr w:rsidR="0004231B" w14:paraId="3406A1D3" w14:textId="77777777">
        <w:trPr>
          <w:trHeight w:val="283"/>
          <w:jc w:val="center"/>
        </w:trPr>
        <w:tc>
          <w:tcPr>
            <w:tcW w:w="261" w:type="pct"/>
            <w:vAlign w:val="center"/>
          </w:tcPr>
          <w:p w14:paraId="03B8678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4</w:t>
            </w:r>
            <w:r>
              <w:rPr>
                <w:rFonts w:ascii="Times New Roman" w:eastAsia="宋体" w:hAnsi="Times New Roman"/>
                <w:color w:val="000000" w:themeColor="text1"/>
              </w:rPr>
              <w:t>0</w:t>
            </w:r>
          </w:p>
        </w:tc>
        <w:tc>
          <w:tcPr>
            <w:tcW w:w="882" w:type="pct"/>
            <w:vAlign w:val="center"/>
          </w:tcPr>
          <w:p w14:paraId="5467B6C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LED</w:t>
            </w:r>
            <w:r>
              <w:rPr>
                <w:rFonts w:ascii="Times New Roman" w:eastAsia="宋体" w:hAnsi="Times New Roman" w:hint="eastAsia"/>
                <w:color w:val="000000" w:themeColor="text1"/>
              </w:rPr>
              <w:t>显示屏</w:t>
            </w:r>
          </w:p>
        </w:tc>
        <w:tc>
          <w:tcPr>
            <w:tcW w:w="1195" w:type="pct"/>
            <w:vAlign w:val="center"/>
          </w:tcPr>
          <w:p w14:paraId="29DBADE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c>
          <w:tcPr>
            <w:tcW w:w="1330" w:type="pct"/>
            <w:vAlign w:val="center"/>
          </w:tcPr>
          <w:p w14:paraId="6BAA9CC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c>
          <w:tcPr>
            <w:tcW w:w="1331" w:type="pct"/>
            <w:vAlign w:val="center"/>
          </w:tcPr>
          <w:p w14:paraId="0B4D6AC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视条件定</w:t>
            </w:r>
          </w:p>
        </w:tc>
      </w:tr>
    </w:tbl>
    <w:p w14:paraId="7D7AD857" w14:textId="46BFD917" w:rsidR="0004231B" w:rsidRDefault="00000000" w:rsidP="00395206">
      <w:pPr>
        <w:pStyle w:val="afffffffff1"/>
        <w:spacing w:beforeLines="50" w:before="156"/>
      </w:pPr>
      <w:r>
        <w:rPr>
          <w:rFonts w:hint="eastAsia"/>
        </w:rPr>
        <w:t>独立式公共厕所的外部宜进行绿化。</w:t>
      </w:r>
    </w:p>
    <w:p w14:paraId="6CCA86C0" w14:textId="383A9A40" w:rsidR="0004231B" w:rsidRDefault="00000000" w:rsidP="00395206">
      <w:pPr>
        <w:pStyle w:val="afffffffff1"/>
      </w:pPr>
      <w:r>
        <w:rPr>
          <w:rFonts w:hint="eastAsia"/>
        </w:rPr>
        <w:t>公共厕所地面、蹲台、小便池及墙裙，均应采用不透水材料，并应设置水沟或地漏。地面坡度应坡向水沟或地漏，禁止冲洗水流向室外。</w:t>
      </w:r>
    </w:p>
    <w:p w14:paraId="30A06B69" w14:textId="402B4603" w:rsidR="0004231B" w:rsidRDefault="00000000" w:rsidP="00395206">
      <w:pPr>
        <w:pStyle w:val="afffffffff1"/>
      </w:pPr>
      <w:r>
        <w:rPr>
          <w:rFonts w:hint="eastAsia"/>
        </w:rPr>
        <w:t>通风孔等通至厕外的开口处应设铁箅防鼠。</w:t>
      </w:r>
    </w:p>
    <w:p w14:paraId="15457822" w14:textId="77777777" w:rsidR="0004231B" w:rsidRDefault="00000000">
      <w:pPr>
        <w:pStyle w:val="affb"/>
        <w:spacing w:before="312" w:after="312"/>
      </w:pPr>
      <w:bookmarkStart w:id="46" w:name="_Toc196468351"/>
      <w:r>
        <w:rPr>
          <w:rFonts w:hint="eastAsia"/>
        </w:rPr>
        <w:t>活动式公共厕所</w:t>
      </w:r>
      <w:bookmarkEnd w:id="46"/>
    </w:p>
    <w:p w14:paraId="705B2DA0" w14:textId="59B747AE" w:rsidR="00395206" w:rsidRDefault="00395206" w:rsidP="00395206">
      <w:pPr>
        <w:pStyle w:val="affc"/>
        <w:spacing w:before="156" w:after="156"/>
        <w:ind w:left="0"/>
      </w:pPr>
      <w:r>
        <w:rPr>
          <w:rFonts w:hint="eastAsia"/>
        </w:rPr>
        <w:t>设计</w:t>
      </w:r>
      <w:r w:rsidR="00B55861">
        <w:rPr>
          <w:rFonts w:hint="eastAsia"/>
        </w:rPr>
        <w:t>要求</w:t>
      </w:r>
    </w:p>
    <w:p w14:paraId="251E73CA" w14:textId="541DFD95" w:rsidR="0004231B" w:rsidRDefault="00000000" w:rsidP="00395206">
      <w:pPr>
        <w:pStyle w:val="afffffffff1"/>
      </w:pPr>
      <w:r>
        <w:rPr>
          <w:rFonts w:hint="eastAsia"/>
        </w:rPr>
        <w:t xml:space="preserve">活动式公共厕所设计应符合下列规定： </w:t>
      </w:r>
    </w:p>
    <w:p w14:paraId="1C4CD225" w14:textId="77777777" w:rsidR="0004231B" w:rsidRDefault="00000000">
      <w:pPr>
        <w:spacing w:after="0" w:line="278" w:lineRule="auto"/>
        <w:ind w:firstLineChars="200" w:firstLine="420"/>
      </w:pPr>
      <w:r>
        <w:rPr>
          <w:rFonts w:ascii="黑体" w:eastAsia="黑体" w:hAnsi="黑体" w:hint="eastAsia"/>
        </w:rPr>
        <w:t>1</w:t>
      </w:r>
      <w:r>
        <w:rPr>
          <w:rFonts w:hint="eastAsia"/>
        </w:rPr>
        <w:t xml:space="preserve"> </w:t>
      </w:r>
      <w:r>
        <w:rPr>
          <w:rFonts w:hint="eastAsia"/>
        </w:rPr>
        <w:t>应便于移动存储及安装拆卸；</w:t>
      </w:r>
      <w:r>
        <w:rPr>
          <w:rFonts w:hint="eastAsia"/>
        </w:rPr>
        <w:t xml:space="preserve"> </w:t>
      </w:r>
    </w:p>
    <w:p w14:paraId="4A268D0A" w14:textId="77777777" w:rsidR="0004231B" w:rsidRDefault="00000000">
      <w:pPr>
        <w:spacing w:after="0" w:line="278" w:lineRule="auto"/>
        <w:ind w:firstLineChars="200" w:firstLine="420"/>
      </w:pPr>
      <w:r>
        <w:rPr>
          <w:rFonts w:ascii="黑体" w:eastAsia="黑体" w:hAnsi="黑体" w:hint="eastAsia"/>
        </w:rPr>
        <w:t>2</w:t>
      </w:r>
      <w:r>
        <w:rPr>
          <w:rFonts w:hint="eastAsia"/>
        </w:rPr>
        <w:t xml:space="preserve"> </w:t>
      </w:r>
      <w:r>
        <w:rPr>
          <w:rFonts w:hint="eastAsia"/>
        </w:rPr>
        <w:t>应有通用或专用的运输工具及粪便收运车辆；</w:t>
      </w:r>
      <w:r>
        <w:rPr>
          <w:rFonts w:hint="eastAsia"/>
        </w:rPr>
        <w:t xml:space="preserve"> </w:t>
      </w:r>
    </w:p>
    <w:p w14:paraId="43FD89EE" w14:textId="77777777" w:rsidR="0004231B" w:rsidRDefault="00000000">
      <w:pPr>
        <w:spacing w:after="0" w:line="278" w:lineRule="auto"/>
        <w:ind w:firstLineChars="200" w:firstLine="420"/>
      </w:pPr>
      <w:r>
        <w:rPr>
          <w:rFonts w:ascii="黑体" w:eastAsia="黑体" w:hAnsi="黑体" w:hint="eastAsia"/>
        </w:rPr>
        <w:t>3</w:t>
      </w:r>
      <w:r>
        <w:rPr>
          <w:rFonts w:hint="eastAsia"/>
        </w:rPr>
        <w:t xml:space="preserve"> </w:t>
      </w:r>
      <w:r>
        <w:rPr>
          <w:rFonts w:hint="eastAsia"/>
        </w:rPr>
        <w:t>与外部配套设施的连接应快速、简便；</w:t>
      </w:r>
      <w:r>
        <w:rPr>
          <w:rFonts w:hint="eastAsia"/>
        </w:rPr>
        <w:t xml:space="preserve"> </w:t>
      </w:r>
    </w:p>
    <w:p w14:paraId="70A14C5F" w14:textId="77777777" w:rsidR="0004231B" w:rsidRDefault="00000000">
      <w:pPr>
        <w:spacing w:after="0" w:line="278" w:lineRule="auto"/>
        <w:ind w:firstLineChars="200" w:firstLine="420"/>
      </w:pPr>
      <w:r>
        <w:rPr>
          <w:rFonts w:ascii="黑体" w:eastAsia="黑体" w:hAnsi="黑体" w:hint="eastAsia"/>
        </w:rPr>
        <w:t>4</w:t>
      </w:r>
      <w:r>
        <w:rPr>
          <w:rFonts w:hint="eastAsia"/>
        </w:rPr>
        <w:t xml:space="preserve"> </w:t>
      </w:r>
      <w:r>
        <w:rPr>
          <w:rFonts w:hint="eastAsia"/>
        </w:rPr>
        <w:t>外观和色彩应能与周边环境协调。</w:t>
      </w:r>
    </w:p>
    <w:p w14:paraId="7E7024F2" w14:textId="58BC830F" w:rsidR="00B55861" w:rsidRDefault="00B55861" w:rsidP="00B55861">
      <w:pPr>
        <w:pStyle w:val="afffffffff1"/>
      </w:pPr>
      <w:r>
        <w:rPr>
          <w:rFonts w:hint="eastAsia"/>
        </w:rPr>
        <w:t>活动厕所在设计中应考虑粪便配套运输、消纳和处理。</w:t>
      </w:r>
    </w:p>
    <w:p w14:paraId="2F4665AE" w14:textId="159510D2" w:rsidR="00B55861" w:rsidRDefault="00B55861" w:rsidP="00B55861">
      <w:pPr>
        <w:pStyle w:val="afffffffff1"/>
      </w:pPr>
      <w:r>
        <w:rPr>
          <w:rFonts w:hint="eastAsia"/>
        </w:rPr>
        <w:t>活动厕所的设计应有保温和器具防冻措施，主体材料应符合现行国家标准《建筑设计防火规范》</w:t>
      </w:r>
      <w:r>
        <w:rPr>
          <w:rFonts w:hint="eastAsia"/>
        </w:rPr>
        <w:lastRenderedPageBreak/>
        <w:t>GB 50016的防火要求，防火等级应不低于B1级。</w:t>
      </w:r>
    </w:p>
    <w:p w14:paraId="3C367244" w14:textId="454D1AE7" w:rsidR="00B55861" w:rsidRDefault="00B55861" w:rsidP="00B55861">
      <w:pPr>
        <w:pStyle w:val="afffffffff1"/>
      </w:pPr>
      <w:r w:rsidRPr="00B55861">
        <w:rPr>
          <w:rFonts w:hint="eastAsia"/>
        </w:rPr>
        <w:t>活动厕所的设计应满足运输条件的要求，箱体或组装配件的总宽度不得大于运载车辆底盘的宽度，运载时箱体加车辆底盘的总高度不宜大于4.0m。</w:t>
      </w:r>
    </w:p>
    <w:p w14:paraId="07AC4E6B" w14:textId="3306E6A9" w:rsidR="00395206" w:rsidRDefault="00395206" w:rsidP="00395206">
      <w:pPr>
        <w:pStyle w:val="affc"/>
        <w:spacing w:before="156" w:after="156"/>
        <w:ind w:left="0"/>
      </w:pPr>
      <w:r>
        <w:rPr>
          <w:rFonts w:hint="eastAsia"/>
        </w:rPr>
        <w:t>类别</w:t>
      </w:r>
      <w:r w:rsidR="00B55861">
        <w:rPr>
          <w:rFonts w:hint="eastAsia"/>
        </w:rPr>
        <w:t>和配置要求</w:t>
      </w:r>
    </w:p>
    <w:p w14:paraId="76FBBB57" w14:textId="04058DE5" w:rsidR="0004231B" w:rsidRDefault="00000000" w:rsidP="00395206">
      <w:pPr>
        <w:pStyle w:val="afffffffff1"/>
      </w:pPr>
      <w:r>
        <w:rPr>
          <w:rFonts w:hint="eastAsia"/>
        </w:rPr>
        <w:t>活动式厕所应按结构形式、冲洗类型进行分类，活动式厕所结构形式和冲洗类型应符合表7.</w:t>
      </w:r>
      <w:r w:rsidR="00B55861">
        <w:rPr>
          <w:rFonts w:hint="eastAsia"/>
        </w:rPr>
        <w:t>2</w:t>
      </w:r>
      <w:r>
        <w:rPr>
          <w:rFonts w:hint="eastAsia"/>
        </w:rPr>
        <w:t>.</w:t>
      </w:r>
      <w:r w:rsidR="00B55861">
        <w:rPr>
          <w:rFonts w:hint="eastAsia"/>
        </w:rPr>
        <w:t>1</w:t>
      </w:r>
      <w:r>
        <w:rPr>
          <w:rFonts w:hint="eastAsia"/>
        </w:rPr>
        <w:t>-1、表7.</w:t>
      </w:r>
      <w:r w:rsidR="00B55861">
        <w:rPr>
          <w:rFonts w:hint="eastAsia"/>
        </w:rPr>
        <w:t>2</w:t>
      </w:r>
      <w:r>
        <w:rPr>
          <w:rFonts w:hint="eastAsia"/>
        </w:rPr>
        <w:t>.</w:t>
      </w:r>
      <w:r w:rsidR="00B55861">
        <w:rPr>
          <w:rFonts w:hint="eastAsia"/>
        </w:rPr>
        <w:t>1</w:t>
      </w:r>
      <w:r>
        <w:rPr>
          <w:rFonts w:hint="eastAsia"/>
        </w:rPr>
        <w:t>-2的规定。</w:t>
      </w:r>
    </w:p>
    <w:p w14:paraId="324EE8ED" w14:textId="2E05E07E" w:rsidR="0004231B" w:rsidRPr="00315CCC" w:rsidRDefault="00000000" w:rsidP="00315CCC">
      <w:pPr>
        <w:spacing w:beforeLines="50" w:before="156" w:afterLines="50" w:after="156" w:line="278" w:lineRule="auto"/>
        <w:jc w:val="center"/>
        <w:rPr>
          <w:rFonts w:ascii="黑体" w:eastAsia="黑体" w:hAnsi="黑体" w:hint="eastAsia"/>
        </w:rPr>
      </w:pPr>
      <w:r w:rsidRPr="00315CCC">
        <w:rPr>
          <w:rFonts w:ascii="黑体" w:eastAsia="黑体" w:hAnsi="黑体" w:hint="eastAsia"/>
        </w:rPr>
        <w:t>表7.</w:t>
      </w:r>
      <w:r w:rsidR="00B55861">
        <w:rPr>
          <w:rFonts w:ascii="黑体" w:eastAsia="黑体" w:hAnsi="黑体" w:hint="eastAsia"/>
        </w:rPr>
        <w:t>2</w:t>
      </w:r>
      <w:r w:rsidRPr="00315CCC">
        <w:rPr>
          <w:rFonts w:ascii="黑体" w:eastAsia="黑体" w:hAnsi="黑体" w:hint="eastAsia"/>
        </w:rPr>
        <w:t>.</w:t>
      </w:r>
      <w:r w:rsidR="00B55861">
        <w:rPr>
          <w:rFonts w:ascii="黑体" w:eastAsia="黑体" w:hAnsi="黑体" w:hint="eastAsia"/>
        </w:rPr>
        <w:t>1</w:t>
      </w:r>
      <w:r w:rsidRPr="00315CCC">
        <w:rPr>
          <w:rFonts w:ascii="黑体" w:eastAsia="黑体" w:hAnsi="黑体" w:hint="eastAsia"/>
        </w:rPr>
        <w:t>-1 活动厕所结构形式</w:t>
      </w:r>
    </w:p>
    <w:tbl>
      <w:tblPr>
        <w:tblStyle w:val="TableGrid"/>
        <w:tblW w:w="4997" w:type="pct"/>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69" w:type="dxa"/>
          <w:left w:w="108" w:type="dxa"/>
          <w:right w:w="47" w:type="dxa"/>
        </w:tblCellMar>
        <w:tblLook w:val="04A0" w:firstRow="1" w:lastRow="0" w:firstColumn="1" w:lastColumn="0" w:noHBand="0" w:noVBand="1"/>
      </w:tblPr>
      <w:tblGrid>
        <w:gridCol w:w="634"/>
        <w:gridCol w:w="828"/>
        <w:gridCol w:w="1614"/>
        <w:gridCol w:w="1418"/>
        <w:gridCol w:w="4834"/>
      </w:tblGrid>
      <w:tr w:rsidR="0004231B" w14:paraId="40BCF062" w14:textId="77777777">
        <w:trPr>
          <w:trHeight w:val="255"/>
          <w:jc w:val="center"/>
        </w:trPr>
        <w:tc>
          <w:tcPr>
            <w:tcW w:w="340" w:type="pct"/>
            <w:vAlign w:val="center"/>
          </w:tcPr>
          <w:p w14:paraId="184A8A5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序号</w:t>
            </w:r>
          </w:p>
        </w:tc>
        <w:tc>
          <w:tcPr>
            <w:tcW w:w="444" w:type="pct"/>
            <w:vAlign w:val="center"/>
          </w:tcPr>
          <w:p w14:paraId="7EAAE97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类别</w:t>
            </w:r>
          </w:p>
        </w:tc>
        <w:tc>
          <w:tcPr>
            <w:tcW w:w="865" w:type="pct"/>
            <w:vAlign w:val="center"/>
          </w:tcPr>
          <w:p w14:paraId="7DCACE8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结构形式</w:t>
            </w:r>
          </w:p>
        </w:tc>
        <w:tc>
          <w:tcPr>
            <w:tcW w:w="760" w:type="pct"/>
            <w:vAlign w:val="center"/>
          </w:tcPr>
          <w:p w14:paraId="6862AEB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名称</w:t>
            </w:r>
          </w:p>
        </w:tc>
        <w:tc>
          <w:tcPr>
            <w:tcW w:w="2592" w:type="pct"/>
            <w:vAlign w:val="center"/>
          </w:tcPr>
          <w:p w14:paraId="2CD69FC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范围</w:t>
            </w:r>
          </w:p>
        </w:tc>
      </w:tr>
      <w:tr w:rsidR="0004231B" w14:paraId="3648B6E5" w14:textId="77777777">
        <w:trPr>
          <w:trHeight w:val="255"/>
          <w:jc w:val="center"/>
        </w:trPr>
        <w:tc>
          <w:tcPr>
            <w:tcW w:w="340" w:type="pct"/>
            <w:vAlign w:val="center"/>
          </w:tcPr>
          <w:p w14:paraId="2B5EBDF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444" w:type="pct"/>
            <w:vMerge w:val="restart"/>
            <w:vAlign w:val="center"/>
          </w:tcPr>
          <w:p w14:paraId="6CA96DF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整体式</w:t>
            </w:r>
          </w:p>
        </w:tc>
        <w:tc>
          <w:tcPr>
            <w:tcW w:w="865" w:type="pct"/>
            <w:vAlign w:val="center"/>
          </w:tcPr>
          <w:p w14:paraId="3AEC650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复合框架结构式</w:t>
            </w:r>
          </w:p>
        </w:tc>
        <w:tc>
          <w:tcPr>
            <w:tcW w:w="760" w:type="pct"/>
            <w:vAlign w:val="center"/>
          </w:tcPr>
          <w:p w14:paraId="19ECEF0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复合钢构厕所</w:t>
            </w:r>
          </w:p>
        </w:tc>
        <w:tc>
          <w:tcPr>
            <w:tcW w:w="2592" w:type="pct"/>
            <w:vAlign w:val="center"/>
          </w:tcPr>
          <w:p w14:paraId="319B84F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各种大型活动，临时应急或使用位置相对固定等场合</w:t>
            </w:r>
          </w:p>
        </w:tc>
      </w:tr>
      <w:tr w:rsidR="0004231B" w14:paraId="3334E885" w14:textId="77777777">
        <w:trPr>
          <w:trHeight w:val="255"/>
          <w:jc w:val="center"/>
        </w:trPr>
        <w:tc>
          <w:tcPr>
            <w:tcW w:w="340" w:type="pct"/>
            <w:vAlign w:val="center"/>
          </w:tcPr>
          <w:p w14:paraId="1E9D4DC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p>
        </w:tc>
        <w:tc>
          <w:tcPr>
            <w:tcW w:w="444" w:type="pct"/>
            <w:vMerge/>
            <w:vAlign w:val="center"/>
          </w:tcPr>
          <w:p w14:paraId="13BCA16F" w14:textId="77777777" w:rsidR="0004231B" w:rsidRDefault="0004231B">
            <w:pPr>
              <w:pStyle w:val="CR-1"/>
              <w:rPr>
                <w:rFonts w:ascii="Times New Roman" w:eastAsia="宋体" w:hAnsi="Times New Roman"/>
                <w:color w:val="000000" w:themeColor="text1"/>
              </w:rPr>
            </w:pPr>
          </w:p>
        </w:tc>
        <w:tc>
          <w:tcPr>
            <w:tcW w:w="865" w:type="pct"/>
            <w:vAlign w:val="center"/>
          </w:tcPr>
          <w:p w14:paraId="4689DB4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无框架轻体式</w:t>
            </w:r>
          </w:p>
        </w:tc>
        <w:tc>
          <w:tcPr>
            <w:tcW w:w="760" w:type="pct"/>
            <w:vAlign w:val="center"/>
          </w:tcPr>
          <w:p w14:paraId="31ADA58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轻型厕所</w:t>
            </w:r>
          </w:p>
        </w:tc>
        <w:tc>
          <w:tcPr>
            <w:tcW w:w="2592" w:type="pct"/>
            <w:vAlign w:val="center"/>
          </w:tcPr>
          <w:p w14:paraId="6DB4267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各种大型活动，工地，临时应急等场合</w:t>
            </w:r>
          </w:p>
        </w:tc>
      </w:tr>
      <w:tr w:rsidR="0004231B" w14:paraId="5E8E7F66" w14:textId="77777777">
        <w:trPr>
          <w:trHeight w:val="255"/>
          <w:jc w:val="center"/>
        </w:trPr>
        <w:tc>
          <w:tcPr>
            <w:tcW w:w="340" w:type="pct"/>
            <w:vAlign w:val="center"/>
          </w:tcPr>
          <w:p w14:paraId="0FC8F3D6"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p>
        </w:tc>
        <w:tc>
          <w:tcPr>
            <w:tcW w:w="444" w:type="pct"/>
            <w:vMerge/>
            <w:vAlign w:val="center"/>
          </w:tcPr>
          <w:p w14:paraId="2B3F1117" w14:textId="77777777" w:rsidR="0004231B" w:rsidRDefault="0004231B">
            <w:pPr>
              <w:pStyle w:val="CR-1"/>
              <w:rPr>
                <w:rFonts w:ascii="Times New Roman" w:eastAsia="宋体" w:hAnsi="Times New Roman"/>
                <w:color w:val="000000" w:themeColor="text1"/>
              </w:rPr>
            </w:pPr>
          </w:p>
        </w:tc>
        <w:tc>
          <w:tcPr>
            <w:tcW w:w="865" w:type="pct"/>
            <w:vAlign w:val="center"/>
          </w:tcPr>
          <w:p w14:paraId="2D7F699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拖动式</w:t>
            </w:r>
          </w:p>
        </w:tc>
        <w:tc>
          <w:tcPr>
            <w:tcW w:w="760" w:type="pct"/>
            <w:vAlign w:val="center"/>
          </w:tcPr>
          <w:p w14:paraId="0C035FB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拖动厕所</w:t>
            </w:r>
          </w:p>
        </w:tc>
        <w:tc>
          <w:tcPr>
            <w:tcW w:w="2592" w:type="pct"/>
            <w:vAlign w:val="center"/>
          </w:tcPr>
          <w:p w14:paraId="787C95D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各种大型活动，临时应急等场合</w:t>
            </w:r>
          </w:p>
        </w:tc>
      </w:tr>
      <w:tr w:rsidR="0004231B" w14:paraId="2F620F35" w14:textId="77777777">
        <w:trPr>
          <w:trHeight w:val="255"/>
          <w:jc w:val="center"/>
        </w:trPr>
        <w:tc>
          <w:tcPr>
            <w:tcW w:w="340" w:type="pct"/>
            <w:vAlign w:val="center"/>
          </w:tcPr>
          <w:p w14:paraId="1BBA61C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4</w:t>
            </w:r>
          </w:p>
        </w:tc>
        <w:tc>
          <w:tcPr>
            <w:tcW w:w="444" w:type="pct"/>
            <w:vMerge/>
            <w:vAlign w:val="center"/>
          </w:tcPr>
          <w:p w14:paraId="584583C1" w14:textId="77777777" w:rsidR="0004231B" w:rsidRDefault="0004231B">
            <w:pPr>
              <w:pStyle w:val="CR-1"/>
              <w:rPr>
                <w:rFonts w:ascii="Times New Roman" w:eastAsia="宋体" w:hAnsi="Times New Roman"/>
                <w:color w:val="000000" w:themeColor="text1"/>
              </w:rPr>
            </w:pPr>
          </w:p>
        </w:tc>
        <w:tc>
          <w:tcPr>
            <w:tcW w:w="865" w:type="pct"/>
            <w:vAlign w:val="center"/>
          </w:tcPr>
          <w:p w14:paraId="7DDC5DF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自装卸式</w:t>
            </w:r>
          </w:p>
        </w:tc>
        <w:tc>
          <w:tcPr>
            <w:tcW w:w="760" w:type="pct"/>
            <w:vAlign w:val="center"/>
          </w:tcPr>
          <w:p w14:paraId="0A0F0C8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拉臂厕所</w:t>
            </w:r>
          </w:p>
        </w:tc>
        <w:tc>
          <w:tcPr>
            <w:tcW w:w="2592" w:type="pct"/>
            <w:vAlign w:val="center"/>
          </w:tcPr>
          <w:p w14:paraId="7E5F76E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各种大型活动，临时应急等场合</w:t>
            </w:r>
          </w:p>
        </w:tc>
      </w:tr>
      <w:tr w:rsidR="0004231B" w14:paraId="0A364C4A" w14:textId="77777777">
        <w:trPr>
          <w:trHeight w:val="255"/>
          <w:jc w:val="center"/>
        </w:trPr>
        <w:tc>
          <w:tcPr>
            <w:tcW w:w="340" w:type="pct"/>
            <w:vAlign w:val="center"/>
          </w:tcPr>
          <w:p w14:paraId="5FEE253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5</w:t>
            </w:r>
          </w:p>
        </w:tc>
        <w:tc>
          <w:tcPr>
            <w:tcW w:w="444" w:type="pct"/>
            <w:vMerge/>
            <w:vAlign w:val="center"/>
          </w:tcPr>
          <w:p w14:paraId="4E169B54" w14:textId="77777777" w:rsidR="0004231B" w:rsidRDefault="0004231B">
            <w:pPr>
              <w:pStyle w:val="CR-1"/>
              <w:rPr>
                <w:rFonts w:ascii="Times New Roman" w:eastAsia="宋体" w:hAnsi="Times New Roman"/>
                <w:color w:val="000000" w:themeColor="text1"/>
              </w:rPr>
            </w:pPr>
          </w:p>
        </w:tc>
        <w:tc>
          <w:tcPr>
            <w:tcW w:w="865" w:type="pct"/>
            <w:vAlign w:val="center"/>
          </w:tcPr>
          <w:p w14:paraId="5451B20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自行式</w:t>
            </w:r>
          </w:p>
        </w:tc>
        <w:tc>
          <w:tcPr>
            <w:tcW w:w="760" w:type="pct"/>
            <w:vAlign w:val="center"/>
          </w:tcPr>
          <w:p w14:paraId="5D272EC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汽车厕所</w:t>
            </w:r>
          </w:p>
        </w:tc>
        <w:tc>
          <w:tcPr>
            <w:tcW w:w="2592" w:type="pct"/>
            <w:vAlign w:val="center"/>
          </w:tcPr>
          <w:p w14:paraId="433959C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各种大型活动，贵宾活动，临时应急等场合</w:t>
            </w:r>
          </w:p>
        </w:tc>
      </w:tr>
      <w:tr w:rsidR="0004231B" w14:paraId="74FB9F7C" w14:textId="77777777">
        <w:trPr>
          <w:trHeight w:val="255"/>
          <w:jc w:val="center"/>
        </w:trPr>
        <w:tc>
          <w:tcPr>
            <w:tcW w:w="340" w:type="pct"/>
            <w:vAlign w:val="center"/>
          </w:tcPr>
          <w:p w14:paraId="6019654F"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6</w:t>
            </w:r>
          </w:p>
        </w:tc>
        <w:tc>
          <w:tcPr>
            <w:tcW w:w="444" w:type="pct"/>
            <w:vMerge w:val="restart"/>
            <w:vAlign w:val="center"/>
          </w:tcPr>
          <w:p w14:paraId="49506AE7"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装配式</w:t>
            </w:r>
          </w:p>
        </w:tc>
        <w:tc>
          <w:tcPr>
            <w:tcW w:w="865" w:type="pct"/>
            <w:vAlign w:val="center"/>
          </w:tcPr>
          <w:p w14:paraId="2D220CA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拆卸拼装式</w:t>
            </w:r>
          </w:p>
        </w:tc>
        <w:tc>
          <w:tcPr>
            <w:tcW w:w="760" w:type="pct"/>
            <w:vAlign w:val="center"/>
          </w:tcPr>
          <w:p w14:paraId="0E4BB89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拆装厕所</w:t>
            </w:r>
          </w:p>
        </w:tc>
        <w:tc>
          <w:tcPr>
            <w:tcW w:w="2592" w:type="pct"/>
            <w:vAlign w:val="center"/>
          </w:tcPr>
          <w:p w14:paraId="09F41CA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各种大型活动，临时应急等场合</w:t>
            </w:r>
          </w:p>
        </w:tc>
      </w:tr>
      <w:tr w:rsidR="0004231B" w14:paraId="7920E7C6" w14:textId="77777777">
        <w:trPr>
          <w:trHeight w:val="255"/>
          <w:jc w:val="center"/>
        </w:trPr>
        <w:tc>
          <w:tcPr>
            <w:tcW w:w="340" w:type="pct"/>
            <w:vAlign w:val="center"/>
          </w:tcPr>
          <w:p w14:paraId="7422451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7</w:t>
            </w:r>
          </w:p>
        </w:tc>
        <w:tc>
          <w:tcPr>
            <w:tcW w:w="444" w:type="pct"/>
            <w:vMerge/>
            <w:vAlign w:val="center"/>
          </w:tcPr>
          <w:p w14:paraId="61C0821A" w14:textId="77777777" w:rsidR="0004231B" w:rsidRDefault="0004231B">
            <w:pPr>
              <w:pStyle w:val="CR-1"/>
              <w:rPr>
                <w:rFonts w:ascii="Times New Roman" w:eastAsia="宋体" w:hAnsi="Times New Roman"/>
                <w:color w:val="000000" w:themeColor="text1"/>
              </w:rPr>
            </w:pPr>
          </w:p>
        </w:tc>
        <w:tc>
          <w:tcPr>
            <w:tcW w:w="865" w:type="pct"/>
            <w:vAlign w:val="center"/>
          </w:tcPr>
          <w:p w14:paraId="314C131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箱体组合式</w:t>
            </w:r>
          </w:p>
        </w:tc>
        <w:tc>
          <w:tcPr>
            <w:tcW w:w="760" w:type="pct"/>
            <w:vAlign w:val="center"/>
          </w:tcPr>
          <w:p w14:paraId="4E840AB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箱体组合厕所</w:t>
            </w:r>
          </w:p>
        </w:tc>
        <w:tc>
          <w:tcPr>
            <w:tcW w:w="2592" w:type="pct"/>
            <w:vAlign w:val="center"/>
          </w:tcPr>
          <w:p w14:paraId="3A9B769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各种大型活动，临时应急或使用位置相对固定等场合</w:t>
            </w:r>
          </w:p>
        </w:tc>
      </w:tr>
    </w:tbl>
    <w:p w14:paraId="7E68993A" w14:textId="0332E337" w:rsidR="0004231B" w:rsidRPr="00315CCC" w:rsidRDefault="00000000">
      <w:pPr>
        <w:spacing w:beforeLines="50" w:before="156" w:afterLines="50" w:after="156" w:line="278" w:lineRule="auto"/>
        <w:jc w:val="center"/>
        <w:rPr>
          <w:rFonts w:ascii="黑体" w:eastAsia="黑体" w:hAnsi="黑体" w:hint="eastAsia"/>
        </w:rPr>
      </w:pPr>
      <w:r w:rsidRPr="00315CCC">
        <w:rPr>
          <w:rFonts w:ascii="黑体" w:eastAsia="黑体" w:hAnsi="黑体" w:hint="eastAsia"/>
        </w:rPr>
        <w:t>表7.</w:t>
      </w:r>
      <w:r w:rsidR="00B55861">
        <w:rPr>
          <w:rFonts w:ascii="黑体" w:eastAsia="黑体" w:hAnsi="黑体" w:hint="eastAsia"/>
        </w:rPr>
        <w:t>2</w:t>
      </w:r>
      <w:r w:rsidRPr="00315CCC">
        <w:rPr>
          <w:rFonts w:ascii="黑体" w:eastAsia="黑体" w:hAnsi="黑体" w:hint="eastAsia"/>
        </w:rPr>
        <w:t>.</w:t>
      </w:r>
      <w:r w:rsidR="00B55861">
        <w:rPr>
          <w:rFonts w:ascii="黑体" w:eastAsia="黑体" w:hAnsi="黑体" w:hint="eastAsia"/>
        </w:rPr>
        <w:t>1</w:t>
      </w:r>
      <w:r w:rsidRPr="00315CCC">
        <w:rPr>
          <w:rFonts w:ascii="黑体" w:eastAsia="黑体" w:hAnsi="黑体" w:hint="eastAsia"/>
        </w:rPr>
        <w:t>-2 活动厕所冲洗类型</w:t>
      </w:r>
    </w:p>
    <w:tbl>
      <w:tblPr>
        <w:tblStyle w:val="TableGrid"/>
        <w:tblW w:w="4997" w:type="pct"/>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69" w:type="dxa"/>
          <w:left w:w="240" w:type="dxa"/>
          <w:right w:w="115" w:type="dxa"/>
        </w:tblCellMar>
        <w:tblLook w:val="04A0" w:firstRow="1" w:lastRow="0" w:firstColumn="1" w:lastColumn="0" w:noHBand="0" w:noVBand="1"/>
      </w:tblPr>
      <w:tblGrid>
        <w:gridCol w:w="1103"/>
        <w:gridCol w:w="1438"/>
        <w:gridCol w:w="2263"/>
        <w:gridCol w:w="2407"/>
        <w:gridCol w:w="2117"/>
      </w:tblGrid>
      <w:tr w:rsidR="0004231B" w14:paraId="60CE6909" w14:textId="77777777" w:rsidTr="00395206">
        <w:trPr>
          <w:trHeight w:val="283"/>
          <w:tblHeader/>
        </w:trPr>
        <w:tc>
          <w:tcPr>
            <w:tcW w:w="591" w:type="pct"/>
            <w:vAlign w:val="center"/>
          </w:tcPr>
          <w:p w14:paraId="0DCB417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序号</w:t>
            </w:r>
          </w:p>
        </w:tc>
        <w:tc>
          <w:tcPr>
            <w:tcW w:w="771" w:type="pct"/>
            <w:vAlign w:val="center"/>
          </w:tcPr>
          <w:p w14:paraId="499BC57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类别</w:t>
            </w:r>
          </w:p>
        </w:tc>
        <w:tc>
          <w:tcPr>
            <w:tcW w:w="1213" w:type="pct"/>
            <w:vAlign w:val="center"/>
          </w:tcPr>
          <w:p w14:paraId="77F2CEB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型式</w:t>
            </w:r>
          </w:p>
        </w:tc>
        <w:tc>
          <w:tcPr>
            <w:tcW w:w="1290" w:type="pct"/>
            <w:vAlign w:val="center"/>
          </w:tcPr>
          <w:p w14:paraId="38F0A7E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名称</w:t>
            </w:r>
          </w:p>
        </w:tc>
        <w:tc>
          <w:tcPr>
            <w:tcW w:w="1135" w:type="pct"/>
            <w:vAlign w:val="center"/>
          </w:tcPr>
          <w:p w14:paraId="0365508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条件</w:t>
            </w:r>
          </w:p>
        </w:tc>
      </w:tr>
      <w:tr w:rsidR="0004231B" w14:paraId="5B397F17" w14:textId="77777777" w:rsidTr="00395206">
        <w:trPr>
          <w:trHeight w:val="283"/>
        </w:trPr>
        <w:tc>
          <w:tcPr>
            <w:tcW w:w="591" w:type="pct"/>
            <w:vAlign w:val="center"/>
          </w:tcPr>
          <w:p w14:paraId="69A067F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p>
        </w:tc>
        <w:tc>
          <w:tcPr>
            <w:tcW w:w="771" w:type="pct"/>
            <w:vMerge w:val="restart"/>
            <w:vAlign w:val="center"/>
          </w:tcPr>
          <w:p w14:paraId="49C2606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冲洗型</w:t>
            </w:r>
          </w:p>
        </w:tc>
        <w:tc>
          <w:tcPr>
            <w:tcW w:w="1213" w:type="pct"/>
            <w:vAlign w:val="center"/>
          </w:tcPr>
          <w:p w14:paraId="40FA17A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常规水冲型</w:t>
            </w:r>
          </w:p>
        </w:tc>
        <w:tc>
          <w:tcPr>
            <w:tcW w:w="1290" w:type="pct"/>
            <w:vAlign w:val="center"/>
          </w:tcPr>
          <w:p w14:paraId="556B3F2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常规水冲厕所</w:t>
            </w:r>
          </w:p>
        </w:tc>
        <w:tc>
          <w:tcPr>
            <w:tcW w:w="1135" w:type="pct"/>
            <w:vAlign w:val="center"/>
          </w:tcPr>
          <w:p w14:paraId="0E61DBC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有给水排水</w:t>
            </w:r>
          </w:p>
        </w:tc>
      </w:tr>
      <w:tr w:rsidR="0004231B" w14:paraId="77A43AA8" w14:textId="77777777" w:rsidTr="00395206">
        <w:trPr>
          <w:trHeight w:val="283"/>
        </w:trPr>
        <w:tc>
          <w:tcPr>
            <w:tcW w:w="591" w:type="pct"/>
            <w:vAlign w:val="center"/>
          </w:tcPr>
          <w:p w14:paraId="47CD83B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2</w:t>
            </w:r>
          </w:p>
        </w:tc>
        <w:tc>
          <w:tcPr>
            <w:tcW w:w="771" w:type="pct"/>
            <w:vMerge/>
            <w:vAlign w:val="center"/>
          </w:tcPr>
          <w:p w14:paraId="32433F67" w14:textId="77777777" w:rsidR="0004231B" w:rsidRDefault="0004231B">
            <w:pPr>
              <w:pStyle w:val="CR-1"/>
              <w:rPr>
                <w:rFonts w:ascii="Times New Roman" w:eastAsia="宋体" w:hAnsi="Times New Roman"/>
                <w:color w:val="000000" w:themeColor="text1"/>
              </w:rPr>
            </w:pPr>
          </w:p>
        </w:tc>
        <w:tc>
          <w:tcPr>
            <w:tcW w:w="1213" w:type="pct"/>
            <w:vAlign w:val="center"/>
          </w:tcPr>
          <w:p w14:paraId="58E41B2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气压水冲型</w:t>
            </w:r>
          </w:p>
        </w:tc>
        <w:tc>
          <w:tcPr>
            <w:tcW w:w="1290" w:type="pct"/>
            <w:vAlign w:val="center"/>
          </w:tcPr>
          <w:p w14:paraId="41F34F23"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气压水冲厕所</w:t>
            </w:r>
          </w:p>
        </w:tc>
        <w:tc>
          <w:tcPr>
            <w:tcW w:w="1135" w:type="pct"/>
            <w:vAlign w:val="center"/>
          </w:tcPr>
          <w:p w14:paraId="2E2FB7A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有给水排水</w:t>
            </w:r>
          </w:p>
        </w:tc>
      </w:tr>
      <w:tr w:rsidR="0004231B" w14:paraId="74502C14" w14:textId="77777777" w:rsidTr="00395206">
        <w:trPr>
          <w:trHeight w:val="283"/>
        </w:trPr>
        <w:tc>
          <w:tcPr>
            <w:tcW w:w="591" w:type="pct"/>
            <w:vAlign w:val="center"/>
          </w:tcPr>
          <w:p w14:paraId="726B2E72"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3</w:t>
            </w:r>
          </w:p>
        </w:tc>
        <w:tc>
          <w:tcPr>
            <w:tcW w:w="771" w:type="pct"/>
            <w:vMerge/>
            <w:vAlign w:val="center"/>
          </w:tcPr>
          <w:p w14:paraId="14E1CF84" w14:textId="77777777" w:rsidR="0004231B" w:rsidRDefault="0004231B">
            <w:pPr>
              <w:pStyle w:val="CR-1"/>
              <w:rPr>
                <w:rFonts w:ascii="Times New Roman" w:eastAsia="宋体" w:hAnsi="Times New Roman"/>
                <w:color w:val="000000" w:themeColor="text1"/>
              </w:rPr>
            </w:pPr>
          </w:p>
        </w:tc>
        <w:tc>
          <w:tcPr>
            <w:tcW w:w="1213" w:type="pct"/>
            <w:vAlign w:val="center"/>
          </w:tcPr>
          <w:p w14:paraId="35E2B76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真空集便型</w:t>
            </w:r>
          </w:p>
        </w:tc>
        <w:tc>
          <w:tcPr>
            <w:tcW w:w="1290" w:type="pct"/>
            <w:vAlign w:val="center"/>
          </w:tcPr>
          <w:p w14:paraId="55A3741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真空集便厕所</w:t>
            </w:r>
          </w:p>
        </w:tc>
        <w:tc>
          <w:tcPr>
            <w:tcW w:w="1135" w:type="pct"/>
            <w:vAlign w:val="center"/>
          </w:tcPr>
          <w:p w14:paraId="7AAA5A1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有给水排水</w:t>
            </w:r>
          </w:p>
        </w:tc>
      </w:tr>
      <w:tr w:rsidR="0004231B" w14:paraId="3A4180CE" w14:textId="77777777" w:rsidTr="00395206">
        <w:trPr>
          <w:trHeight w:val="283"/>
        </w:trPr>
        <w:tc>
          <w:tcPr>
            <w:tcW w:w="591" w:type="pct"/>
            <w:vAlign w:val="center"/>
          </w:tcPr>
          <w:p w14:paraId="42B7ECC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4</w:t>
            </w:r>
          </w:p>
        </w:tc>
        <w:tc>
          <w:tcPr>
            <w:tcW w:w="771" w:type="pct"/>
            <w:vMerge/>
            <w:vAlign w:val="center"/>
          </w:tcPr>
          <w:p w14:paraId="250395B1" w14:textId="77777777" w:rsidR="0004231B" w:rsidRDefault="0004231B">
            <w:pPr>
              <w:pStyle w:val="CR-1"/>
              <w:rPr>
                <w:rFonts w:ascii="Times New Roman" w:eastAsia="宋体" w:hAnsi="Times New Roman"/>
                <w:color w:val="000000" w:themeColor="text1"/>
              </w:rPr>
            </w:pPr>
          </w:p>
        </w:tc>
        <w:tc>
          <w:tcPr>
            <w:tcW w:w="1213" w:type="pct"/>
            <w:vAlign w:val="center"/>
          </w:tcPr>
          <w:p w14:paraId="1592636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循环冲洗型</w:t>
            </w:r>
          </w:p>
        </w:tc>
        <w:tc>
          <w:tcPr>
            <w:tcW w:w="1290" w:type="pct"/>
            <w:vAlign w:val="center"/>
          </w:tcPr>
          <w:p w14:paraId="2BFBE71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循环冲洗厕所</w:t>
            </w:r>
          </w:p>
        </w:tc>
        <w:tc>
          <w:tcPr>
            <w:tcW w:w="1135" w:type="pct"/>
            <w:vAlign w:val="center"/>
          </w:tcPr>
          <w:p w14:paraId="79DD4F8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有给水排水</w:t>
            </w:r>
          </w:p>
        </w:tc>
      </w:tr>
      <w:tr w:rsidR="0004231B" w14:paraId="52038DD4" w14:textId="77777777" w:rsidTr="00395206">
        <w:trPr>
          <w:trHeight w:val="283"/>
        </w:trPr>
        <w:tc>
          <w:tcPr>
            <w:tcW w:w="591" w:type="pct"/>
            <w:vAlign w:val="center"/>
          </w:tcPr>
          <w:p w14:paraId="7DF73BA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5</w:t>
            </w:r>
          </w:p>
        </w:tc>
        <w:tc>
          <w:tcPr>
            <w:tcW w:w="771" w:type="pct"/>
            <w:vMerge w:val="restart"/>
            <w:vAlign w:val="center"/>
          </w:tcPr>
          <w:p w14:paraId="10B9115A"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免冲型</w:t>
            </w:r>
          </w:p>
        </w:tc>
        <w:tc>
          <w:tcPr>
            <w:tcW w:w="1213" w:type="pct"/>
            <w:vAlign w:val="center"/>
          </w:tcPr>
          <w:p w14:paraId="26DB517C"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打包型</w:t>
            </w:r>
          </w:p>
        </w:tc>
        <w:tc>
          <w:tcPr>
            <w:tcW w:w="1290" w:type="pct"/>
            <w:vAlign w:val="center"/>
          </w:tcPr>
          <w:p w14:paraId="46D1C6D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打包集便厕所</w:t>
            </w:r>
          </w:p>
        </w:tc>
        <w:tc>
          <w:tcPr>
            <w:tcW w:w="1135" w:type="pct"/>
            <w:vAlign w:val="center"/>
          </w:tcPr>
          <w:p w14:paraId="78C5A97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无给水排水</w:t>
            </w:r>
          </w:p>
        </w:tc>
      </w:tr>
      <w:tr w:rsidR="0004231B" w14:paraId="4118F967" w14:textId="77777777" w:rsidTr="00395206">
        <w:trPr>
          <w:trHeight w:val="283"/>
        </w:trPr>
        <w:tc>
          <w:tcPr>
            <w:tcW w:w="591" w:type="pct"/>
            <w:vAlign w:val="center"/>
          </w:tcPr>
          <w:p w14:paraId="6D64D60E"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6</w:t>
            </w:r>
          </w:p>
        </w:tc>
        <w:tc>
          <w:tcPr>
            <w:tcW w:w="771" w:type="pct"/>
            <w:vMerge/>
            <w:vAlign w:val="center"/>
          </w:tcPr>
          <w:p w14:paraId="5074C155" w14:textId="77777777" w:rsidR="0004231B" w:rsidRDefault="0004231B">
            <w:pPr>
              <w:pStyle w:val="CR-1"/>
              <w:rPr>
                <w:rFonts w:ascii="Times New Roman" w:eastAsia="宋体" w:hAnsi="Times New Roman"/>
                <w:color w:val="000000" w:themeColor="text1"/>
              </w:rPr>
            </w:pPr>
          </w:p>
        </w:tc>
        <w:tc>
          <w:tcPr>
            <w:tcW w:w="1213" w:type="pct"/>
            <w:vAlign w:val="center"/>
          </w:tcPr>
          <w:p w14:paraId="2A29C99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泡沫型</w:t>
            </w:r>
          </w:p>
        </w:tc>
        <w:tc>
          <w:tcPr>
            <w:tcW w:w="1290" w:type="pct"/>
            <w:vAlign w:val="center"/>
          </w:tcPr>
          <w:p w14:paraId="2027C5C1"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泡沫封堵厕所</w:t>
            </w:r>
          </w:p>
        </w:tc>
        <w:tc>
          <w:tcPr>
            <w:tcW w:w="1135" w:type="pct"/>
            <w:vAlign w:val="center"/>
          </w:tcPr>
          <w:p w14:paraId="30DA486B"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无给水排水</w:t>
            </w:r>
          </w:p>
        </w:tc>
      </w:tr>
      <w:tr w:rsidR="0004231B" w14:paraId="5DAC9AA2" w14:textId="77777777" w:rsidTr="00395206">
        <w:trPr>
          <w:trHeight w:val="283"/>
        </w:trPr>
        <w:tc>
          <w:tcPr>
            <w:tcW w:w="591" w:type="pct"/>
            <w:vAlign w:val="center"/>
          </w:tcPr>
          <w:p w14:paraId="7624B7A9"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7</w:t>
            </w:r>
          </w:p>
        </w:tc>
        <w:tc>
          <w:tcPr>
            <w:tcW w:w="771" w:type="pct"/>
            <w:vMerge/>
            <w:vAlign w:val="center"/>
          </w:tcPr>
          <w:p w14:paraId="79A6C707" w14:textId="77777777" w:rsidR="0004231B" w:rsidRDefault="0004231B">
            <w:pPr>
              <w:pStyle w:val="CR-1"/>
              <w:rPr>
                <w:rFonts w:ascii="Times New Roman" w:eastAsia="宋体" w:hAnsi="Times New Roman"/>
                <w:color w:val="000000" w:themeColor="text1"/>
              </w:rPr>
            </w:pPr>
          </w:p>
        </w:tc>
        <w:tc>
          <w:tcPr>
            <w:tcW w:w="1213" w:type="pct"/>
            <w:vAlign w:val="center"/>
          </w:tcPr>
          <w:p w14:paraId="0E2E4278"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堆肥型</w:t>
            </w:r>
          </w:p>
        </w:tc>
        <w:tc>
          <w:tcPr>
            <w:tcW w:w="1290" w:type="pct"/>
            <w:vAlign w:val="center"/>
          </w:tcPr>
          <w:p w14:paraId="1FB8B0DD"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堆肥处理厕所</w:t>
            </w:r>
          </w:p>
        </w:tc>
        <w:tc>
          <w:tcPr>
            <w:tcW w:w="1135" w:type="pct"/>
            <w:vAlign w:val="center"/>
          </w:tcPr>
          <w:p w14:paraId="0B65DBC4"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无给水排水</w:t>
            </w:r>
          </w:p>
        </w:tc>
      </w:tr>
    </w:tbl>
    <w:p w14:paraId="41B52E0A" w14:textId="2E9FED72" w:rsidR="0004231B" w:rsidRDefault="00000000" w:rsidP="00156783">
      <w:pPr>
        <w:pStyle w:val="afffffffff1"/>
        <w:spacing w:beforeLines="50" w:before="156"/>
      </w:pPr>
      <w:r>
        <w:rPr>
          <w:rFonts w:hint="eastAsia"/>
        </w:rPr>
        <w:t xml:space="preserve">活动式公共厕所的配置应符合下列规定： </w:t>
      </w:r>
    </w:p>
    <w:p w14:paraId="5EB412C4"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hAnsi="黑体" w:hint="eastAsia"/>
          <w:kern w:val="2"/>
          <w:szCs w:val="21"/>
        </w:rPr>
        <w:t>1</w:t>
      </w:r>
      <w:r>
        <w:rPr>
          <w:rFonts w:eastAsia="宋体" w:hint="eastAsia"/>
        </w:rPr>
        <w:t xml:space="preserve"> </w:t>
      </w:r>
      <w:r>
        <w:rPr>
          <w:rFonts w:eastAsia="宋体" w:hint="eastAsia"/>
        </w:rPr>
        <w:t>应至少配置一个无障碍厕位或第三卫生间及相关配套无障碍设施。</w:t>
      </w:r>
      <w:r>
        <w:rPr>
          <w:rFonts w:eastAsia="宋体" w:hint="eastAsia"/>
        </w:rPr>
        <w:t xml:space="preserve"> </w:t>
      </w:r>
    </w:p>
    <w:p w14:paraId="3D40E0F0"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hAnsi="黑体" w:hint="eastAsia"/>
          <w:kern w:val="2"/>
          <w:szCs w:val="21"/>
        </w:rPr>
        <w:t>2</w:t>
      </w:r>
      <w:r>
        <w:rPr>
          <w:rFonts w:eastAsia="宋体" w:hint="eastAsia"/>
        </w:rPr>
        <w:t xml:space="preserve"> </w:t>
      </w:r>
      <w:r w:rsidRPr="00286ECE">
        <w:rPr>
          <w:rFonts w:ascii="宋体" w:eastAsia="宋体" w:hAnsi="宋体" w:hint="eastAsia"/>
          <w:kern w:val="2"/>
          <w:szCs w:val="21"/>
        </w:rPr>
        <w:t>根据使用需要可设置管理间和工具间，管理间面积不宜小于4m</w:t>
      </w:r>
      <w:r w:rsidRPr="00FA4A22">
        <w:rPr>
          <w:rFonts w:ascii="宋体" w:eastAsia="宋体" w:hAnsi="宋体" w:hint="eastAsia"/>
          <w:kern w:val="2"/>
          <w:szCs w:val="21"/>
          <w:vertAlign w:val="superscript"/>
        </w:rPr>
        <w:t>2</w:t>
      </w:r>
      <w:r w:rsidRPr="00286ECE">
        <w:rPr>
          <w:rFonts w:ascii="宋体" w:eastAsia="宋体" w:hAnsi="宋体" w:hint="eastAsia"/>
          <w:kern w:val="2"/>
          <w:szCs w:val="21"/>
        </w:rPr>
        <w:t>，工具间面积宜为1m</w:t>
      </w:r>
      <w:r w:rsidRPr="00FA4A22">
        <w:rPr>
          <w:rFonts w:ascii="宋体" w:eastAsia="宋体" w:hAnsi="宋体" w:hint="eastAsia"/>
          <w:kern w:val="2"/>
          <w:szCs w:val="21"/>
          <w:vertAlign w:val="superscript"/>
        </w:rPr>
        <w:t>2</w:t>
      </w:r>
      <w:r w:rsidRPr="00286ECE">
        <w:rPr>
          <w:rFonts w:ascii="宋体" w:eastAsia="宋体" w:hAnsi="宋体" w:hint="eastAsia"/>
          <w:kern w:val="2"/>
          <w:szCs w:val="21"/>
        </w:rPr>
        <w:t>～2m</w:t>
      </w:r>
      <w:r w:rsidRPr="00FA4A22">
        <w:rPr>
          <w:rFonts w:ascii="宋体" w:eastAsia="宋体" w:hAnsi="宋体" w:hint="eastAsia"/>
          <w:kern w:val="2"/>
          <w:szCs w:val="21"/>
          <w:vertAlign w:val="superscript"/>
        </w:rPr>
        <w:t>2</w:t>
      </w:r>
      <w:r>
        <w:rPr>
          <w:rFonts w:eastAsia="宋体" w:hint="eastAsia"/>
        </w:rPr>
        <w:t>。</w:t>
      </w:r>
      <w:r>
        <w:rPr>
          <w:rFonts w:eastAsia="宋体" w:hint="eastAsia"/>
        </w:rPr>
        <w:t xml:space="preserve"> </w:t>
      </w:r>
    </w:p>
    <w:p w14:paraId="7D023B10"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hAnsi="黑体" w:hint="eastAsia"/>
          <w:kern w:val="2"/>
          <w:szCs w:val="21"/>
        </w:rPr>
        <w:t>3</w:t>
      </w:r>
      <w:r>
        <w:rPr>
          <w:rFonts w:eastAsia="宋体" w:hint="eastAsia"/>
        </w:rPr>
        <w:t xml:space="preserve"> </w:t>
      </w:r>
      <w:r w:rsidRPr="00286ECE">
        <w:rPr>
          <w:rFonts w:ascii="宋体" w:eastAsia="宋体" w:hAnsi="宋体" w:hint="eastAsia"/>
          <w:kern w:val="2"/>
          <w:szCs w:val="21"/>
        </w:rPr>
        <w:t>厕间内应设置蹲便器或坐便器、洗手盆、扶手、挂钩、面镜、手纸架、废纸容器、防臭地漏。其采用的卫生器具应节水防臭、性能可靠、故障率低、维修方便，扶手应牢固、方便、安全，挂钩应坚固、耐腐蚀，其承重不应小于5kg</w:t>
      </w:r>
      <w:r>
        <w:rPr>
          <w:rFonts w:eastAsia="宋体" w:hint="eastAsia"/>
        </w:rPr>
        <w:t>。</w:t>
      </w:r>
      <w:r>
        <w:rPr>
          <w:rFonts w:eastAsia="宋体" w:hint="eastAsia"/>
        </w:rPr>
        <w:t xml:space="preserve"> </w:t>
      </w:r>
    </w:p>
    <w:p w14:paraId="59A0D9E2"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hAnsi="黑体" w:hint="eastAsia"/>
          <w:kern w:val="2"/>
          <w:szCs w:val="21"/>
        </w:rPr>
        <w:t>4</w:t>
      </w:r>
      <w:r>
        <w:rPr>
          <w:rFonts w:eastAsia="宋体" w:hint="eastAsia"/>
        </w:rPr>
        <w:t xml:space="preserve"> </w:t>
      </w:r>
      <w:r>
        <w:rPr>
          <w:rFonts w:eastAsia="宋体" w:hint="eastAsia"/>
        </w:rPr>
        <w:t>应设置拖布池。</w:t>
      </w:r>
      <w:r>
        <w:rPr>
          <w:rFonts w:eastAsia="宋体" w:hint="eastAsia"/>
        </w:rPr>
        <w:t xml:space="preserve"> </w:t>
      </w:r>
    </w:p>
    <w:p w14:paraId="0AD3A3B9"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hAnsi="黑体" w:hint="eastAsia"/>
          <w:kern w:val="2"/>
          <w:szCs w:val="21"/>
        </w:rPr>
        <w:t>5</w:t>
      </w:r>
      <w:r>
        <w:rPr>
          <w:rFonts w:eastAsia="宋体" w:hint="eastAsia"/>
        </w:rPr>
        <w:t xml:space="preserve"> </w:t>
      </w:r>
      <w:r>
        <w:rPr>
          <w:rFonts w:eastAsia="宋体" w:hint="eastAsia"/>
        </w:rPr>
        <w:t>管理间、厕间外部的门楣处应分别设有相应的功能指示标识，厕门锁处应设有状态指示标识。</w:t>
      </w:r>
      <w:r>
        <w:rPr>
          <w:rFonts w:eastAsia="宋体" w:hint="eastAsia"/>
        </w:rPr>
        <w:t xml:space="preserve"> </w:t>
      </w:r>
    </w:p>
    <w:p w14:paraId="743CA3E8"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hAnsi="黑体" w:hint="eastAsia"/>
          <w:kern w:val="2"/>
          <w:szCs w:val="21"/>
        </w:rPr>
        <w:t>6</w:t>
      </w:r>
      <w:r>
        <w:rPr>
          <w:rFonts w:eastAsia="宋体" w:hint="eastAsia"/>
        </w:rPr>
        <w:t xml:space="preserve"> </w:t>
      </w:r>
      <w:r>
        <w:rPr>
          <w:rFonts w:eastAsia="宋体" w:hint="eastAsia"/>
        </w:rPr>
        <w:t>厕间及管理间内均应设置具有节能功能的照明灯具。</w:t>
      </w:r>
      <w:r>
        <w:rPr>
          <w:rFonts w:eastAsia="宋体" w:hint="eastAsia"/>
        </w:rPr>
        <w:t xml:space="preserve"> </w:t>
      </w:r>
    </w:p>
    <w:p w14:paraId="5568E1DB"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hAnsi="黑体" w:hint="eastAsia"/>
          <w:kern w:val="2"/>
          <w:szCs w:val="21"/>
        </w:rPr>
        <w:lastRenderedPageBreak/>
        <w:t>7</w:t>
      </w:r>
      <w:r>
        <w:rPr>
          <w:rFonts w:eastAsia="宋体" w:hint="eastAsia"/>
        </w:rPr>
        <w:t xml:space="preserve"> </w:t>
      </w:r>
      <w:r w:rsidRPr="00286ECE">
        <w:rPr>
          <w:rFonts w:ascii="宋体" w:eastAsia="宋体" w:hAnsi="宋体" w:hint="eastAsia"/>
          <w:kern w:val="2"/>
          <w:szCs w:val="21"/>
        </w:rPr>
        <w:t>厕间的采光窗有效面积不应小于0.2m</w:t>
      </w:r>
      <w:r w:rsidRPr="00FA4A22">
        <w:rPr>
          <w:rFonts w:ascii="宋体" w:eastAsia="宋体" w:hAnsi="宋体" w:hint="eastAsia"/>
          <w:kern w:val="2"/>
          <w:szCs w:val="21"/>
          <w:vertAlign w:val="superscript"/>
        </w:rPr>
        <w:t>2</w:t>
      </w:r>
      <w:r w:rsidRPr="00286ECE">
        <w:rPr>
          <w:rFonts w:ascii="宋体" w:eastAsia="宋体" w:hAnsi="宋体" w:hint="eastAsia"/>
          <w:kern w:val="2"/>
          <w:szCs w:val="21"/>
        </w:rPr>
        <w:t>，应采用透光率不小于50％的材料，并应保证隐蔽性。管理间窗户面积应满足采光系数（8:1）～（10:1）的要求</w:t>
      </w:r>
      <w:r>
        <w:rPr>
          <w:rFonts w:eastAsia="宋体" w:hint="eastAsia"/>
        </w:rPr>
        <w:t>。</w:t>
      </w:r>
      <w:r>
        <w:rPr>
          <w:rFonts w:eastAsia="宋体" w:hint="eastAsia"/>
        </w:rPr>
        <w:t xml:space="preserve"> </w:t>
      </w:r>
    </w:p>
    <w:p w14:paraId="33AD8206"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eastAsia="宋体" w:hint="eastAsia"/>
        </w:rPr>
        <w:t xml:space="preserve">8 </w:t>
      </w:r>
      <w:r w:rsidRPr="00286ECE">
        <w:rPr>
          <w:rFonts w:ascii="宋体" w:eastAsia="宋体" w:hAnsi="宋体" w:hint="eastAsia"/>
          <w:kern w:val="2"/>
          <w:szCs w:val="21"/>
        </w:rPr>
        <w:t>厕间内应合理布置通风方式，通风换气频率不应小于5次／h</w:t>
      </w:r>
      <w:r>
        <w:rPr>
          <w:rFonts w:eastAsia="宋体" w:hint="eastAsia"/>
        </w:rPr>
        <w:t>。</w:t>
      </w:r>
      <w:r>
        <w:rPr>
          <w:rFonts w:eastAsia="宋体" w:hint="eastAsia"/>
        </w:rPr>
        <w:t xml:space="preserve"> </w:t>
      </w:r>
    </w:p>
    <w:p w14:paraId="2261F680"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eastAsia="宋体" w:hint="eastAsia"/>
        </w:rPr>
        <w:t xml:space="preserve">9 </w:t>
      </w:r>
      <w:r>
        <w:rPr>
          <w:rFonts w:eastAsia="宋体" w:hint="eastAsia"/>
        </w:rPr>
        <w:t>宜优先采用水冲洗系统，在给水排水条件不具备的地点，应根据粪便收运条件，采用水箱给水冲洗系统或免水冲系统。</w:t>
      </w:r>
      <w:r>
        <w:rPr>
          <w:rFonts w:eastAsia="宋体" w:hint="eastAsia"/>
        </w:rPr>
        <w:t xml:space="preserve"> </w:t>
      </w:r>
    </w:p>
    <w:p w14:paraId="233A4992"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eastAsia="宋体" w:hint="eastAsia"/>
        </w:rPr>
        <w:t xml:space="preserve">10 </w:t>
      </w:r>
      <w:r>
        <w:rPr>
          <w:rFonts w:eastAsia="宋体" w:hint="eastAsia"/>
        </w:rPr>
        <w:t>应设置储粪箱并应便于粪便清运。</w:t>
      </w:r>
    </w:p>
    <w:p w14:paraId="0E251AF1" w14:textId="25151EA0" w:rsidR="0004231B" w:rsidRDefault="00000000" w:rsidP="00395206">
      <w:pPr>
        <w:pStyle w:val="afffffffff1"/>
      </w:pPr>
      <w:r>
        <w:rPr>
          <w:rFonts w:hint="eastAsia"/>
        </w:rPr>
        <w:t xml:space="preserve">活动式公共厕所厕间尺寸和墙面材料应符合下列规定： </w:t>
      </w:r>
    </w:p>
    <w:p w14:paraId="40874C2B"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hAnsi="黑体" w:hint="eastAsia"/>
          <w:kern w:val="2"/>
          <w:szCs w:val="21"/>
        </w:rPr>
        <w:t xml:space="preserve">1 </w:t>
      </w:r>
      <w:r w:rsidRPr="00286ECE">
        <w:rPr>
          <w:rFonts w:ascii="宋体" w:eastAsia="宋体" w:hAnsi="宋体" w:hint="eastAsia"/>
          <w:kern w:val="2"/>
          <w:szCs w:val="21"/>
        </w:rPr>
        <w:t>厕间内部平面最小净尺寸不应小于1.00m×1.30m</w:t>
      </w:r>
      <w:r>
        <w:rPr>
          <w:rFonts w:eastAsia="宋体" w:hint="eastAsia"/>
        </w:rPr>
        <w:t>；</w:t>
      </w:r>
      <w:r>
        <w:rPr>
          <w:rFonts w:eastAsia="宋体" w:hint="eastAsia"/>
        </w:rPr>
        <w:t xml:space="preserve"> </w:t>
      </w:r>
    </w:p>
    <w:p w14:paraId="2181E570"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eastAsia="宋体" w:hint="eastAsia"/>
        </w:rPr>
        <w:t xml:space="preserve">2 </w:t>
      </w:r>
      <w:r w:rsidRPr="00286ECE">
        <w:rPr>
          <w:rFonts w:ascii="宋体" w:eastAsia="宋体" w:hAnsi="宋体" w:hint="eastAsia"/>
          <w:kern w:val="2"/>
          <w:szCs w:val="21"/>
        </w:rPr>
        <w:t>厕间内部净高不应小于2.1m；</w:t>
      </w:r>
      <w:r>
        <w:rPr>
          <w:rFonts w:eastAsia="宋体" w:hint="eastAsia"/>
        </w:rPr>
        <w:t xml:space="preserve"> </w:t>
      </w:r>
    </w:p>
    <w:p w14:paraId="0F4BCF09"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eastAsia="宋体" w:hint="eastAsia"/>
        </w:rPr>
        <w:t xml:space="preserve">3 </w:t>
      </w:r>
      <w:r>
        <w:rPr>
          <w:rFonts w:eastAsia="宋体" w:hint="eastAsia"/>
        </w:rPr>
        <w:t>内墙面应采用防潮、防划、防画、防烫材料；地面、蹲台应采用防滑、耐磨、易清洁材料。</w:t>
      </w:r>
      <w:r>
        <w:rPr>
          <w:rFonts w:eastAsia="宋体" w:hint="eastAsia"/>
        </w:rPr>
        <w:t xml:space="preserve"> </w:t>
      </w:r>
    </w:p>
    <w:p w14:paraId="6FC07B6D" w14:textId="00257196" w:rsidR="0004231B" w:rsidRDefault="00000000" w:rsidP="00B55861">
      <w:pPr>
        <w:pStyle w:val="afffffffff1"/>
      </w:pPr>
      <w:r>
        <w:rPr>
          <w:rFonts w:hint="eastAsia"/>
        </w:rPr>
        <w:t xml:space="preserve">活动厕所的粪箱和水箱应采用耐腐蚀的材料制成，并应符合下列规定： </w:t>
      </w:r>
    </w:p>
    <w:p w14:paraId="464C0912"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hAnsi="黑体" w:hint="eastAsia"/>
          <w:kern w:val="2"/>
          <w:szCs w:val="21"/>
        </w:rPr>
        <w:t xml:space="preserve">1 </w:t>
      </w:r>
      <w:r w:rsidRPr="00286ECE">
        <w:rPr>
          <w:rFonts w:ascii="宋体" w:eastAsia="宋体" w:hAnsi="宋体" w:hint="eastAsia"/>
          <w:kern w:val="2"/>
          <w:szCs w:val="21"/>
        </w:rPr>
        <w:t>粪箱应设置便于抽吸粪便的抽粪口，其孔径不小于Φ160mm；</w:t>
      </w:r>
      <w:r>
        <w:rPr>
          <w:rFonts w:eastAsia="宋体" w:hint="eastAsia"/>
        </w:rPr>
        <w:t xml:space="preserve"> </w:t>
      </w:r>
    </w:p>
    <w:p w14:paraId="6E04D6C5"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eastAsia="宋体" w:hint="eastAsia"/>
        </w:rPr>
        <w:t xml:space="preserve">2 </w:t>
      </w:r>
      <w:r w:rsidRPr="00286ECE">
        <w:rPr>
          <w:rFonts w:ascii="宋体" w:eastAsia="宋体" w:hAnsi="宋体" w:hint="eastAsia"/>
          <w:kern w:val="2"/>
          <w:szCs w:val="21"/>
        </w:rPr>
        <w:t xml:space="preserve">粪箱应设置排粪口，孔径不小于Φ100mm； </w:t>
      </w:r>
    </w:p>
    <w:p w14:paraId="4AB03E99"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eastAsia="宋体" w:hint="eastAsia"/>
        </w:rPr>
        <w:t xml:space="preserve">3 </w:t>
      </w:r>
      <w:r w:rsidRPr="00286ECE">
        <w:rPr>
          <w:rFonts w:ascii="宋体" w:eastAsia="宋体" w:hAnsi="宋体" w:hint="eastAsia"/>
          <w:kern w:val="2"/>
          <w:szCs w:val="21"/>
        </w:rPr>
        <w:t>粪箱应设置排气管，管径不小于Φ75mm；</w:t>
      </w:r>
      <w:r>
        <w:rPr>
          <w:rFonts w:eastAsia="宋体" w:hint="eastAsia"/>
        </w:rPr>
        <w:t xml:space="preserve"> </w:t>
      </w:r>
    </w:p>
    <w:p w14:paraId="665E574F"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eastAsia="宋体" w:hint="eastAsia"/>
        </w:rPr>
        <w:t xml:space="preserve">4 </w:t>
      </w:r>
      <w:r w:rsidRPr="00286ECE">
        <w:rPr>
          <w:rFonts w:ascii="宋体" w:eastAsia="宋体" w:hAnsi="宋体" w:hint="eastAsia"/>
          <w:kern w:val="2"/>
          <w:szCs w:val="21"/>
        </w:rPr>
        <w:t>一个厕间粪箱的有效容积不小于0.4m³；</w:t>
      </w:r>
      <w:r>
        <w:rPr>
          <w:rFonts w:eastAsia="宋体" w:hint="eastAsia"/>
        </w:rPr>
        <w:t xml:space="preserve"> </w:t>
      </w:r>
    </w:p>
    <w:p w14:paraId="4C4868D6"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eastAsia="宋体" w:hint="eastAsia"/>
        </w:rPr>
        <w:t xml:space="preserve">5 </w:t>
      </w:r>
      <w:r w:rsidRPr="00286ECE">
        <w:rPr>
          <w:rFonts w:ascii="宋体" w:eastAsia="宋体" w:hAnsi="宋体" w:hint="eastAsia"/>
          <w:kern w:val="2"/>
          <w:szCs w:val="21"/>
        </w:rPr>
        <w:t>一个厕间水箱的有效容积不大于0.3m³。</w:t>
      </w:r>
    </w:p>
    <w:p w14:paraId="12E70495" w14:textId="77777777" w:rsidR="0004231B" w:rsidRDefault="00000000">
      <w:pPr>
        <w:pStyle w:val="affb"/>
        <w:spacing w:before="312" w:after="312"/>
      </w:pPr>
      <w:bookmarkStart w:id="47" w:name="_Toc196468352"/>
      <w:r>
        <w:rPr>
          <w:rFonts w:hint="eastAsia"/>
        </w:rPr>
        <w:t>公共厕所无障碍设施</w:t>
      </w:r>
      <w:bookmarkEnd w:id="47"/>
      <w:r>
        <w:rPr>
          <w:rFonts w:hint="eastAsia"/>
        </w:rPr>
        <w:t xml:space="preserve"> </w:t>
      </w:r>
    </w:p>
    <w:p w14:paraId="3C71BBB7" w14:textId="0B7C6C47" w:rsidR="00B55861" w:rsidRPr="00B55861" w:rsidRDefault="00B55861" w:rsidP="00B55861">
      <w:pPr>
        <w:pStyle w:val="affc"/>
        <w:spacing w:before="156" w:after="156"/>
        <w:ind w:left="0"/>
      </w:pPr>
      <w:r w:rsidRPr="00B55861">
        <w:rPr>
          <w:rFonts w:hint="eastAsia"/>
        </w:rPr>
        <w:t>一般规定</w:t>
      </w:r>
    </w:p>
    <w:p w14:paraId="43A771A4" w14:textId="6026A3C8" w:rsidR="0004231B" w:rsidRDefault="00000000" w:rsidP="00B55861">
      <w:pPr>
        <w:pStyle w:val="afffffffff1"/>
      </w:pPr>
      <w:r>
        <w:rPr>
          <w:rFonts w:hint="eastAsia"/>
        </w:rPr>
        <w:t>公共厕所无障碍设施应与公共厕所同步设计、同步建设。</w:t>
      </w:r>
    </w:p>
    <w:p w14:paraId="09BF6C2F" w14:textId="5197DAA7" w:rsidR="0004231B" w:rsidRDefault="00000000" w:rsidP="00B55861">
      <w:pPr>
        <w:pStyle w:val="afffffffff1"/>
      </w:pPr>
      <w:r>
        <w:rPr>
          <w:rFonts w:hint="eastAsia"/>
        </w:rPr>
        <w:t>在现有的建筑中，应建造无障碍厕位或无障碍专用厕所。</w:t>
      </w:r>
    </w:p>
    <w:p w14:paraId="0FA6051E" w14:textId="28A416B2" w:rsidR="0004231B" w:rsidRDefault="00000000" w:rsidP="00B55861">
      <w:pPr>
        <w:pStyle w:val="afffffffff1"/>
      </w:pPr>
      <w:r>
        <w:rPr>
          <w:rFonts w:hint="eastAsia"/>
        </w:rPr>
        <w:t>设置第三卫生间的公共厕所可不设置无障碍厕间。</w:t>
      </w:r>
    </w:p>
    <w:p w14:paraId="1BE6721A" w14:textId="33CCA563" w:rsidR="00B55861" w:rsidRPr="00B55861" w:rsidRDefault="00B55861" w:rsidP="00B55861">
      <w:pPr>
        <w:pStyle w:val="affc"/>
        <w:spacing w:before="156" w:after="156"/>
        <w:ind w:left="0"/>
      </w:pPr>
      <w:r>
        <w:rPr>
          <w:rFonts w:hint="eastAsia"/>
        </w:rPr>
        <w:t>设计和建设要求</w:t>
      </w:r>
    </w:p>
    <w:p w14:paraId="6F1F12A8" w14:textId="1BFD15B7" w:rsidR="0004231B" w:rsidRDefault="00000000" w:rsidP="00B55861">
      <w:pPr>
        <w:pStyle w:val="afffffffff1"/>
      </w:pPr>
      <w:r>
        <w:rPr>
          <w:rFonts w:hint="eastAsia"/>
        </w:rPr>
        <w:t>无障碍厕位或无障碍专用厕所的设计应符合现行国家标准《无障碍设计规范》GB 50763的有关规定。</w:t>
      </w:r>
    </w:p>
    <w:p w14:paraId="161BB12B" w14:textId="31E8A2ED" w:rsidR="0004231B" w:rsidRDefault="00000000" w:rsidP="00B55861">
      <w:pPr>
        <w:pStyle w:val="afffffffff1"/>
      </w:pPr>
      <w:r>
        <w:rPr>
          <w:rFonts w:hint="eastAsia"/>
        </w:rPr>
        <w:t>无障碍轮椅坡道建设应符合下列规定：</w:t>
      </w:r>
    </w:p>
    <w:p w14:paraId="3F687518"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hAnsi="黑体" w:hint="eastAsia"/>
          <w:kern w:val="2"/>
          <w:szCs w:val="21"/>
        </w:rPr>
        <w:t>1</w:t>
      </w:r>
      <w:r>
        <w:rPr>
          <w:rFonts w:eastAsia="宋体" w:hint="eastAsia"/>
        </w:rPr>
        <w:t xml:space="preserve"> </w:t>
      </w:r>
      <w:r w:rsidRPr="00286ECE">
        <w:rPr>
          <w:rFonts w:ascii="宋体" w:eastAsia="宋体" w:hAnsi="宋体" w:hint="eastAsia"/>
          <w:kern w:val="2"/>
          <w:szCs w:val="21"/>
        </w:rPr>
        <w:t>轮椅坡道的净宽度不应小于1.0m，无障碍出入口的轮椅坡道净宽度不应小于1.2m；</w:t>
      </w:r>
    </w:p>
    <w:p w14:paraId="2560F595" w14:textId="77777777" w:rsidR="0004231B" w:rsidRPr="00286ECE" w:rsidRDefault="00000000">
      <w:pPr>
        <w:pStyle w:val="affc"/>
        <w:numPr>
          <w:ilvl w:val="0"/>
          <w:numId w:val="0"/>
        </w:numPr>
        <w:spacing w:beforeLines="0" w:before="0" w:afterLines="0" w:after="0"/>
        <w:ind w:firstLineChars="200" w:firstLine="420"/>
        <w:outlineLvl w:val="9"/>
        <w:rPr>
          <w:rFonts w:ascii="宋体" w:eastAsia="宋体" w:hAnsi="宋体" w:hint="eastAsia"/>
          <w:kern w:val="2"/>
          <w:szCs w:val="21"/>
        </w:rPr>
      </w:pPr>
      <w:r>
        <w:rPr>
          <w:rFonts w:hAnsi="黑体" w:hint="eastAsia"/>
          <w:kern w:val="2"/>
          <w:szCs w:val="21"/>
        </w:rPr>
        <w:t>2</w:t>
      </w:r>
      <w:r>
        <w:rPr>
          <w:rFonts w:eastAsia="宋体" w:hint="eastAsia"/>
        </w:rPr>
        <w:t xml:space="preserve"> </w:t>
      </w:r>
      <w:r w:rsidRPr="00286ECE">
        <w:rPr>
          <w:rFonts w:ascii="宋体" w:eastAsia="宋体" w:hAnsi="宋体" w:hint="eastAsia"/>
          <w:kern w:val="2"/>
          <w:szCs w:val="21"/>
        </w:rPr>
        <w:t>轮椅坡道起点、终点和中间休息平台的水平长度不应小于1.5m；</w:t>
      </w:r>
    </w:p>
    <w:p w14:paraId="13BA2322"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eastAsia="宋体" w:hint="eastAsia"/>
        </w:rPr>
        <w:t xml:space="preserve">3 </w:t>
      </w:r>
      <w:r>
        <w:rPr>
          <w:rFonts w:eastAsia="宋体" w:hint="eastAsia"/>
        </w:rPr>
        <w:t>轮椅坡道较长的，应保持相应的连贯性和完整性；</w:t>
      </w:r>
    </w:p>
    <w:p w14:paraId="66E28632"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eastAsia="宋体" w:hint="eastAsia"/>
        </w:rPr>
        <w:t xml:space="preserve">4 </w:t>
      </w:r>
      <w:r w:rsidRPr="00286ECE">
        <w:rPr>
          <w:rFonts w:ascii="宋体" w:eastAsia="宋体" w:hAnsi="宋体" w:hint="eastAsia"/>
          <w:kern w:val="2"/>
          <w:szCs w:val="21"/>
        </w:rPr>
        <w:t>轮椅坡道宜设计成直线形、直角形或折返形，不宜设计成弧形或圆形。坡道入口与公共厕所入口地坪标高之差大于0.7m时，宜修建折返形轮椅坡道；</w:t>
      </w:r>
    </w:p>
    <w:p w14:paraId="1B432ADF" w14:textId="77777777" w:rsidR="0004231B" w:rsidRDefault="00000000">
      <w:pPr>
        <w:pStyle w:val="affc"/>
        <w:numPr>
          <w:ilvl w:val="0"/>
          <w:numId w:val="0"/>
        </w:numPr>
        <w:spacing w:beforeLines="0" w:before="0" w:afterLines="0" w:after="0"/>
        <w:ind w:firstLineChars="200" w:firstLine="420"/>
        <w:outlineLvl w:val="9"/>
        <w:rPr>
          <w:rFonts w:eastAsia="宋体"/>
        </w:rPr>
      </w:pPr>
      <w:r>
        <w:rPr>
          <w:rFonts w:eastAsia="宋体" w:hint="eastAsia"/>
        </w:rPr>
        <w:t xml:space="preserve">5 </w:t>
      </w:r>
      <w:r>
        <w:rPr>
          <w:rFonts w:eastAsia="宋体" w:hint="eastAsia"/>
        </w:rPr>
        <w:t>坡道的坡面应平整、防滑、无反光；</w:t>
      </w:r>
    </w:p>
    <w:p w14:paraId="7AD06667" w14:textId="1392AE03" w:rsidR="0004231B" w:rsidRDefault="00000000">
      <w:pPr>
        <w:pStyle w:val="affc"/>
        <w:numPr>
          <w:ilvl w:val="0"/>
          <w:numId w:val="0"/>
        </w:numPr>
        <w:spacing w:beforeLines="0" w:before="0" w:afterLines="0" w:after="0"/>
        <w:ind w:firstLineChars="200" w:firstLine="420"/>
        <w:outlineLvl w:val="9"/>
        <w:rPr>
          <w:rFonts w:eastAsia="宋体"/>
        </w:rPr>
      </w:pPr>
      <w:r>
        <w:rPr>
          <w:rFonts w:eastAsia="宋体" w:hint="eastAsia"/>
        </w:rPr>
        <w:t xml:space="preserve">6 </w:t>
      </w:r>
      <w:r w:rsidRPr="00286ECE">
        <w:rPr>
          <w:rFonts w:ascii="宋体" w:eastAsia="宋体" w:hAnsi="宋体" w:hint="eastAsia"/>
          <w:kern w:val="2"/>
          <w:szCs w:val="21"/>
        </w:rPr>
        <w:t>轮椅坡道入口应设置轮椅坡道标志牌；轮椅坡道的最大高度和水平长度应符合表8.</w:t>
      </w:r>
      <w:r w:rsidR="00B55861" w:rsidRPr="00286ECE">
        <w:rPr>
          <w:rFonts w:ascii="宋体" w:eastAsia="宋体" w:hAnsi="宋体" w:hint="eastAsia"/>
          <w:kern w:val="2"/>
          <w:szCs w:val="21"/>
        </w:rPr>
        <w:t>2</w:t>
      </w:r>
      <w:r w:rsidRPr="00286ECE">
        <w:rPr>
          <w:rFonts w:ascii="宋体" w:eastAsia="宋体" w:hAnsi="宋体" w:hint="eastAsia"/>
          <w:kern w:val="2"/>
          <w:szCs w:val="21"/>
        </w:rPr>
        <w:t>.</w:t>
      </w:r>
      <w:r w:rsidR="00B55861" w:rsidRPr="00286ECE">
        <w:rPr>
          <w:rFonts w:ascii="宋体" w:eastAsia="宋体" w:hAnsi="宋体" w:hint="eastAsia"/>
          <w:kern w:val="2"/>
          <w:szCs w:val="21"/>
        </w:rPr>
        <w:t>2</w:t>
      </w:r>
      <w:r w:rsidRPr="00286ECE">
        <w:rPr>
          <w:rFonts w:ascii="宋体" w:eastAsia="宋体" w:hAnsi="宋体" w:hint="eastAsia"/>
          <w:kern w:val="2"/>
          <w:szCs w:val="21"/>
        </w:rPr>
        <w:t>规定</w:t>
      </w:r>
      <w:r>
        <w:rPr>
          <w:rFonts w:eastAsia="宋体" w:hint="eastAsia"/>
        </w:rPr>
        <w:t>。</w:t>
      </w:r>
    </w:p>
    <w:p w14:paraId="27F582DE" w14:textId="54618D57" w:rsidR="0004231B" w:rsidRPr="00B55861" w:rsidRDefault="00000000" w:rsidP="00B55861">
      <w:pPr>
        <w:spacing w:beforeLines="150" w:before="468" w:afterLines="50" w:after="156" w:line="278" w:lineRule="auto"/>
        <w:jc w:val="center"/>
        <w:rPr>
          <w:rFonts w:ascii="黑体" w:eastAsia="黑体" w:hAnsi="黑体" w:hint="eastAsia"/>
        </w:rPr>
      </w:pPr>
      <w:r w:rsidRPr="00B55861">
        <w:rPr>
          <w:rFonts w:ascii="黑体" w:eastAsia="黑体" w:hAnsi="黑体" w:hint="eastAsia"/>
        </w:rPr>
        <w:lastRenderedPageBreak/>
        <w:t>表8.</w:t>
      </w:r>
      <w:r w:rsidR="00B55861">
        <w:rPr>
          <w:rFonts w:ascii="黑体" w:eastAsia="黑体" w:hAnsi="黑体" w:hint="eastAsia"/>
        </w:rPr>
        <w:t>2</w:t>
      </w:r>
      <w:r w:rsidRPr="00B55861">
        <w:rPr>
          <w:rFonts w:ascii="黑体" w:eastAsia="黑体" w:hAnsi="黑体" w:hint="eastAsia"/>
        </w:rPr>
        <w:t>.</w:t>
      </w:r>
      <w:r w:rsidR="00B55861">
        <w:rPr>
          <w:rFonts w:ascii="黑体" w:eastAsia="黑体" w:hAnsi="黑体" w:hint="eastAsia"/>
        </w:rPr>
        <w:t>2</w:t>
      </w:r>
      <w:r w:rsidRPr="00B55861">
        <w:rPr>
          <w:rFonts w:ascii="黑体" w:eastAsia="黑体" w:hAnsi="黑体" w:hint="eastAsia"/>
        </w:rPr>
        <w:t xml:space="preserve"> 轮椅坡道的最大高度和水平长度</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078"/>
        <w:gridCol w:w="1299"/>
        <w:gridCol w:w="1299"/>
        <w:gridCol w:w="1299"/>
        <w:gridCol w:w="1299"/>
        <w:gridCol w:w="1056"/>
      </w:tblGrid>
      <w:tr w:rsidR="0004231B" w14:paraId="2E01E56D" w14:textId="77777777">
        <w:trPr>
          <w:trHeight w:val="283"/>
        </w:trPr>
        <w:tc>
          <w:tcPr>
            <w:tcW w:w="1649" w:type="pct"/>
            <w:vAlign w:val="center"/>
          </w:tcPr>
          <w:p w14:paraId="10AA457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坡度</w:t>
            </w:r>
          </w:p>
        </w:tc>
        <w:tc>
          <w:tcPr>
            <w:tcW w:w="696" w:type="pct"/>
            <w:vAlign w:val="center"/>
          </w:tcPr>
          <w:p w14:paraId="6F3765EE"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1:20</w:t>
            </w:r>
          </w:p>
        </w:tc>
        <w:tc>
          <w:tcPr>
            <w:tcW w:w="696" w:type="pct"/>
            <w:vAlign w:val="center"/>
          </w:tcPr>
          <w:p w14:paraId="3B4E3FCA"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1:16</w:t>
            </w:r>
          </w:p>
        </w:tc>
        <w:tc>
          <w:tcPr>
            <w:tcW w:w="696" w:type="pct"/>
            <w:vAlign w:val="center"/>
          </w:tcPr>
          <w:p w14:paraId="43F20A9D"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1:12</w:t>
            </w:r>
          </w:p>
        </w:tc>
        <w:tc>
          <w:tcPr>
            <w:tcW w:w="696" w:type="pct"/>
            <w:vAlign w:val="center"/>
          </w:tcPr>
          <w:p w14:paraId="378E07E5"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color w:val="000000" w:themeColor="text1"/>
              </w:rPr>
              <w:t>10</w:t>
            </w:r>
          </w:p>
        </w:tc>
        <w:tc>
          <w:tcPr>
            <w:tcW w:w="566" w:type="pct"/>
            <w:vAlign w:val="center"/>
          </w:tcPr>
          <w:p w14:paraId="5ED1B461"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1:8</w:t>
            </w:r>
          </w:p>
        </w:tc>
      </w:tr>
      <w:tr w:rsidR="0004231B" w14:paraId="2A513FE8" w14:textId="77777777">
        <w:trPr>
          <w:trHeight w:val="283"/>
        </w:trPr>
        <w:tc>
          <w:tcPr>
            <w:tcW w:w="1649" w:type="pct"/>
            <w:vAlign w:val="center"/>
          </w:tcPr>
          <w:p w14:paraId="19CB479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最大高度</w:t>
            </w:r>
            <w:r>
              <w:rPr>
                <w:rFonts w:ascii="Times New Roman" w:eastAsia="宋体" w:hAnsi="Times New Roman"/>
                <w:color w:val="000000" w:themeColor="text1"/>
              </w:rPr>
              <w:t>(m)</w:t>
            </w:r>
          </w:p>
        </w:tc>
        <w:tc>
          <w:tcPr>
            <w:tcW w:w="696" w:type="pct"/>
            <w:vAlign w:val="center"/>
          </w:tcPr>
          <w:p w14:paraId="2685254C"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1.2</w:t>
            </w:r>
          </w:p>
        </w:tc>
        <w:tc>
          <w:tcPr>
            <w:tcW w:w="696" w:type="pct"/>
            <w:vAlign w:val="center"/>
          </w:tcPr>
          <w:p w14:paraId="5CF4A11C"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0.9</w:t>
            </w:r>
          </w:p>
        </w:tc>
        <w:tc>
          <w:tcPr>
            <w:tcW w:w="696" w:type="pct"/>
            <w:vAlign w:val="center"/>
          </w:tcPr>
          <w:p w14:paraId="2FD59A78"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0.75</w:t>
            </w:r>
          </w:p>
        </w:tc>
        <w:tc>
          <w:tcPr>
            <w:tcW w:w="696" w:type="pct"/>
            <w:vAlign w:val="center"/>
          </w:tcPr>
          <w:p w14:paraId="3093CBA1"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0.6</w:t>
            </w:r>
          </w:p>
        </w:tc>
        <w:tc>
          <w:tcPr>
            <w:tcW w:w="566" w:type="pct"/>
            <w:vAlign w:val="center"/>
          </w:tcPr>
          <w:p w14:paraId="30F7B7C1"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0.3</w:t>
            </w:r>
          </w:p>
        </w:tc>
      </w:tr>
      <w:tr w:rsidR="0004231B" w14:paraId="4713A242" w14:textId="77777777">
        <w:trPr>
          <w:trHeight w:val="283"/>
        </w:trPr>
        <w:tc>
          <w:tcPr>
            <w:tcW w:w="1649" w:type="pct"/>
            <w:vAlign w:val="center"/>
          </w:tcPr>
          <w:p w14:paraId="0A0D6420" w14:textId="77777777" w:rsidR="0004231B" w:rsidRDefault="00000000">
            <w:pPr>
              <w:pStyle w:val="CR-1"/>
              <w:rPr>
                <w:rFonts w:ascii="Times New Roman" w:eastAsia="宋体" w:hAnsi="Times New Roman"/>
                <w:color w:val="000000" w:themeColor="text1"/>
              </w:rPr>
            </w:pPr>
            <w:r>
              <w:rPr>
                <w:rFonts w:ascii="Times New Roman" w:eastAsia="宋体" w:hAnsi="Times New Roman" w:hint="eastAsia"/>
                <w:color w:val="000000" w:themeColor="text1"/>
              </w:rPr>
              <w:t>水平长度</w:t>
            </w:r>
            <w:r>
              <w:rPr>
                <w:rFonts w:ascii="Times New Roman" w:eastAsia="宋体" w:hAnsi="Times New Roman"/>
                <w:color w:val="000000" w:themeColor="text1"/>
              </w:rPr>
              <w:t>(m)</w:t>
            </w:r>
          </w:p>
        </w:tc>
        <w:tc>
          <w:tcPr>
            <w:tcW w:w="696" w:type="pct"/>
            <w:vAlign w:val="center"/>
          </w:tcPr>
          <w:p w14:paraId="3EC6E5FC"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24.0</w:t>
            </w:r>
          </w:p>
        </w:tc>
        <w:tc>
          <w:tcPr>
            <w:tcW w:w="696" w:type="pct"/>
            <w:vAlign w:val="center"/>
          </w:tcPr>
          <w:p w14:paraId="6F71BD86"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14.4</w:t>
            </w:r>
          </w:p>
        </w:tc>
        <w:tc>
          <w:tcPr>
            <w:tcW w:w="696" w:type="pct"/>
            <w:vAlign w:val="center"/>
          </w:tcPr>
          <w:p w14:paraId="7980BABB"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9.0</w:t>
            </w:r>
          </w:p>
        </w:tc>
        <w:tc>
          <w:tcPr>
            <w:tcW w:w="696" w:type="pct"/>
            <w:vAlign w:val="center"/>
          </w:tcPr>
          <w:p w14:paraId="5A889E47"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6.0</w:t>
            </w:r>
          </w:p>
        </w:tc>
        <w:tc>
          <w:tcPr>
            <w:tcW w:w="566" w:type="pct"/>
            <w:vAlign w:val="center"/>
          </w:tcPr>
          <w:p w14:paraId="462CFDDB" w14:textId="77777777" w:rsidR="0004231B" w:rsidRDefault="00000000">
            <w:pPr>
              <w:pStyle w:val="CR-1"/>
              <w:rPr>
                <w:rFonts w:ascii="Times New Roman" w:eastAsia="宋体" w:hAnsi="Times New Roman"/>
                <w:color w:val="000000" w:themeColor="text1"/>
              </w:rPr>
            </w:pPr>
            <w:r>
              <w:rPr>
                <w:rFonts w:ascii="Times New Roman" w:eastAsia="宋体" w:hAnsi="Times New Roman"/>
                <w:color w:val="000000" w:themeColor="text1"/>
              </w:rPr>
              <w:t>2.4</w:t>
            </w:r>
          </w:p>
        </w:tc>
      </w:tr>
    </w:tbl>
    <w:p w14:paraId="5744A6CD" w14:textId="77777777" w:rsidR="0004231B" w:rsidRDefault="00000000">
      <w:pPr>
        <w:pStyle w:val="affb"/>
        <w:spacing w:before="312" w:after="312"/>
      </w:pPr>
      <w:bookmarkStart w:id="48" w:name="_Toc196468353"/>
      <w:r>
        <w:rPr>
          <w:rFonts w:hint="eastAsia"/>
        </w:rPr>
        <w:t>安装与验收</w:t>
      </w:r>
      <w:bookmarkEnd w:id="48"/>
      <w:r>
        <w:rPr>
          <w:rFonts w:hint="eastAsia"/>
        </w:rPr>
        <w:t xml:space="preserve"> </w:t>
      </w:r>
    </w:p>
    <w:p w14:paraId="7FBFE4BB" w14:textId="77777777" w:rsidR="0004231B" w:rsidRDefault="00000000">
      <w:pPr>
        <w:pStyle w:val="affc"/>
        <w:spacing w:before="156" w:after="156"/>
        <w:ind w:left="0"/>
      </w:pPr>
      <w:r>
        <w:rPr>
          <w:rFonts w:hint="eastAsia"/>
        </w:rPr>
        <w:t xml:space="preserve"> 一般规定</w:t>
      </w:r>
    </w:p>
    <w:p w14:paraId="7FB6C71A" w14:textId="797B3F4B" w:rsidR="0004231B" w:rsidRDefault="00000000">
      <w:pPr>
        <w:pStyle w:val="afffffffff1"/>
      </w:pPr>
      <w:r>
        <w:rPr>
          <w:rFonts w:hint="eastAsia"/>
        </w:rPr>
        <w:t>公共厕所的安装和验收除应符合国家现行有关标准规范的规定外，还应符合本</w:t>
      </w:r>
      <w:r w:rsidR="000D611C">
        <w:rPr>
          <w:rFonts w:hint="eastAsia"/>
        </w:rPr>
        <w:t>文件</w:t>
      </w:r>
      <w:r>
        <w:rPr>
          <w:rFonts w:hint="eastAsia"/>
        </w:rPr>
        <w:t>要求。</w:t>
      </w:r>
    </w:p>
    <w:p w14:paraId="22012350" w14:textId="77777777" w:rsidR="0004231B" w:rsidRDefault="00000000">
      <w:pPr>
        <w:pStyle w:val="afffffffff1"/>
      </w:pPr>
      <w:r>
        <w:rPr>
          <w:rFonts w:hint="eastAsia"/>
        </w:rPr>
        <w:t>设施、设备安装应在保证质量的前提下，考虑安装、维护和使用方便，并应保障自然灾害等特殊条件下的使用安全。</w:t>
      </w:r>
    </w:p>
    <w:p w14:paraId="20B47913" w14:textId="77777777" w:rsidR="0004231B" w:rsidRDefault="00000000">
      <w:pPr>
        <w:pStyle w:val="afffffffff1"/>
      </w:pPr>
      <w:r>
        <w:rPr>
          <w:rFonts w:hint="eastAsia"/>
        </w:rPr>
        <w:t>项目竣工后，必须进行工程验收，验收由建设单位组织质检、设计、施工、监理参加。</w:t>
      </w:r>
    </w:p>
    <w:p w14:paraId="46958C8B" w14:textId="77777777" w:rsidR="0004231B" w:rsidRDefault="00000000">
      <w:pPr>
        <w:pStyle w:val="afffffffff1"/>
      </w:pPr>
      <w:r>
        <w:rPr>
          <w:rFonts w:hint="eastAsia"/>
        </w:rPr>
        <w:t>公共厕所验收范围包括公共厕所建设的场地选址、建筑结构、卫生设施、环境卫生等方面。</w:t>
      </w:r>
    </w:p>
    <w:p w14:paraId="723D84A3" w14:textId="77777777" w:rsidR="0004231B" w:rsidRDefault="00000000">
      <w:pPr>
        <w:pStyle w:val="afffffffff1"/>
      </w:pPr>
      <w:r>
        <w:rPr>
          <w:rFonts w:hint="eastAsia"/>
        </w:rPr>
        <w:t>公共厕所验收均应在施工单位自检合格的基础上进行，并应加强验收事前、事中和事后的过程控制。</w:t>
      </w:r>
    </w:p>
    <w:p w14:paraId="3D1660BE" w14:textId="77777777" w:rsidR="0004231B" w:rsidRDefault="00000000">
      <w:pPr>
        <w:pStyle w:val="afffffffff1"/>
      </w:pPr>
      <w:r>
        <w:rPr>
          <w:rFonts w:hint="eastAsia"/>
        </w:rPr>
        <w:t>公共厕所竣工验收前应做好必要的文件、资料的收集和准备工作，应包括下列文件、资料：</w:t>
      </w:r>
    </w:p>
    <w:p w14:paraId="1E8A38DC" w14:textId="77777777" w:rsidR="0004231B" w:rsidRDefault="00000000">
      <w:pPr>
        <w:pStyle w:val="afffffffff1"/>
        <w:numPr>
          <w:ilvl w:val="0"/>
          <w:numId w:val="0"/>
        </w:numPr>
        <w:ind w:firstLineChars="200" w:firstLine="420"/>
        <w:rPr>
          <w:rFonts w:ascii="黑体" w:hAnsi="黑体" w:hint="eastAsia"/>
        </w:rPr>
      </w:pPr>
      <w:r>
        <w:rPr>
          <w:rFonts w:ascii="黑体" w:eastAsia="黑体" w:hAnsi="黑体" w:hint="eastAsia"/>
          <w:kern w:val="2"/>
          <w:szCs w:val="21"/>
        </w:rPr>
        <w:t>1</w:t>
      </w:r>
      <w:r>
        <w:rPr>
          <w:rFonts w:ascii="黑体" w:hAnsi="黑体" w:hint="eastAsia"/>
        </w:rPr>
        <w:t xml:space="preserve"> </w:t>
      </w:r>
      <w:r>
        <w:rPr>
          <w:rFonts w:ascii="黑体" w:hAnsi="黑体" w:hint="eastAsia"/>
        </w:rPr>
        <w:t>项目批复文件；</w:t>
      </w:r>
    </w:p>
    <w:p w14:paraId="37B40F9D" w14:textId="77777777" w:rsidR="0004231B" w:rsidRDefault="00000000">
      <w:pPr>
        <w:pStyle w:val="afffffffff1"/>
        <w:numPr>
          <w:ilvl w:val="0"/>
          <w:numId w:val="0"/>
        </w:numPr>
        <w:ind w:firstLineChars="200" w:firstLine="420"/>
        <w:rPr>
          <w:rFonts w:ascii="黑体" w:hAnsi="黑体" w:hint="eastAsia"/>
        </w:rPr>
      </w:pPr>
      <w:r>
        <w:rPr>
          <w:rFonts w:ascii="黑体" w:hAnsi="黑体" w:hint="eastAsia"/>
        </w:rPr>
        <w:t xml:space="preserve">2 </w:t>
      </w:r>
      <w:r>
        <w:rPr>
          <w:rFonts w:ascii="黑体" w:hAnsi="黑体" w:hint="eastAsia"/>
        </w:rPr>
        <w:t>工程施工图、工程竣工图等技术文件；</w:t>
      </w:r>
    </w:p>
    <w:p w14:paraId="11C7BCA6" w14:textId="77777777" w:rsidR="0004231B" w:rsidRDefault="00000000">
      <w:pPr>
        <w:pStyle w:val="afffffffff1"/>
        <w:numPr>
          <w:ilvl w:val="0"/>
          <w:numId w:val="0"/>
        </w:numPr>
        <w:ind w:firstLineChars="200" w:firstLine="420"/>
        <w:rPr>
          <w:rFonts w:ascii="黑体" w:hAnsi="黑体" w:hint="eastAsia"/>
        </w:rPr>
      </w:pPr>
      <w:r>
        <w:rPr>
          <w:rFonts w:ascii="黑体" w:hAnsi="黑体" w:hint="eastAsia"/>
        </w:rPr>
        <w:t xml:space="preserve">3 </w:t>
      </w:r>
      <w:r>
        <w:rPr>
          <w:rFonts w:ascii="黑体" w:hAnsi="黑体" w:hint="eastAsia"/>
        </w:rPr>
        <w:t>工程施工记录和工程变更记录；</w:t>
      </w:r>
    </w:p>
    <w:p w14:paraId="369CF224" w14:textId="77777777" w:rsidR="0004231B" w:rsidRDefault="00000000">
      <w:pPr>
        <w:pStyle w:val="afffffffff1"/>
        <w:numPr>
          <w:ilvl w:val="0"/>
          <w:numId w:val="0"/>
        </w:numPr>
        <w:ind w:firstLineChars="200" w:firstLine="420"/>
        <w:rPr>
          <w:rFonts w:ascii="黑体" w:hAnsi="黑体" w:hint="eastAsia"/>
        </w:rPr>
      </w:pPr>
      <w:r>
        <w:rPr>
          <w:rFonts w:ascii="黑体" w:hAnsi="黑体" w:hint="eastAsia"/>
        </w:rPr>
        <w:t xml:space="preserve">4 </w:t>
      </w:r>
      <w:r>
        <w:rPr>
          <w:rFonts w:ascii="黑体" w:hAnsi="黑体" w:hint="eastAsia"/>
        </w:rPr>
        <w:t>设备安装、调试与试运行记录；</w:t>
      </w:r>
    </w:p>
    <w:p w14:paraId="3E020DA5" w14:textId="77777777" w:rsidR="0004231B" w:rsidRDefault="00000000">
      <w:pPr>
        <w:pStyle w:val="afffffffff1"/>
        <w:numPr>
          <w:ilvl w:val="0"/>
          <w:numId w:val="0"/>
        </w:numPr>
        <w:ind w:firstLineChars="200" w:firstLine="420"/>
        <w:rPr>
          <w:rFonts w:ascii="黑体" w:hAnsi="黑体" w:hint="eastAsia"/>
        </w:rPr>
      </w:pPr>
      <w:r>
        <w:rPr>
          <w:rFonts w:ascii="黑体" w:hAnsi="黑体" w:hint="eastAsia"/>
        </w:rPr>
        <w:t xml:space="preserve">5 </w:t>
      </w:r>
      <w:r>
        <w:rPr>
          <w:rFonts w:ascii="黑体" w:hAnsi="黑体" w:hint="eastAsia"/>
        </w:rPr>
        <w:t>其他必要的文件、资料。</w:t>
      </w:r>
    </w:p>
    <w:p w14:paraId="6FD2401D" w14:textId="77777777" w:rsidR="0004231B" w:rsidRDefault="00000000">
      <w:pPr>
        <w:pStyle w:val="afffffffff1"/>
      </w:pPr>
      <w:r>
        <w:rPr>
          <w:rFonts w:hint="eastAsia"/>
        </w:rPr>
        <w:t>验收不合格的公共厕所应进行整改，验收合格后方可投入使用。</w:t>
      </w:r>
    </w:p>
    <w:p w14:paraId="6FF29C2E" w14:textId="77777777" w:rsidR="0004231B" w:rsidRDefault="00000000">
      <w:pPr>
        <w:pStyle w:val="afffffffff1"/>
      </w:pPr>
      <w:r>
        <w:rPr>
          <w:rFonts w:hint="eastAsia"/>
        </w:rPr>
        <w:t>公共厕所验收合格后，建设单位应书面通知环卫建设主管部门，并在规定时间内办理移交手续。</w:t>
      </w:r>
    </w:p>
    <w:p w14:paraId="495E9675" w14:textId="77777777" w:rsidR="0004231B" w:rsidRDefault="00000000">
      <w:pPr>
        <w:pStyle w:val="affc"/>
        <w:spacing w:before="156" w:after="156"/>
        <w:ind w:left="0"/>
      </w:pPr>
      <w:r>
        <w:rPr>
          <w:rFonts w:hint="eastAsia"/>
        </w:rPr>
        <w:t>专业要求</w:t>
      </w:r>
    </w:p>
    <w:p w14:paraId="4CBEE92F" w14:textId="77777777" w:rsidR="0004231B" w:rsidRDefault="00000000">
      <w:pPr>
        <w:pStyle w:val="afffffffff1"/>
      </w:pPr>
      <w:r>
        <w:rPr>
          <w:rFonts w:hint="eastAsia"/>
        </w:rPr>
        <w:t>建筑装饰装修工程施工质量验收应符合《建筑装饰装修工程质量验收标准》GB 50210的规定。</w:t>
      </w:r>
    </w:p>
    <w:p w14:paraId="53049261" w14:textId="77777777" w:rsidR="0004231B" w:rsidRDefault="00000000">
      <w:pPr>
        <w:pStyle w:val="afffffffff1"/>
      </w:pPr>
      <w:r>
        <w:rPr>
          <w:rFonts w:hint="eastAsia"/>
        </w:rPr>
        <w:t>卫生设施、给排水系统安装与验收的质量管理、材料设备管理和施工过程质量控制应符合现行国家标准《建筑给水排水及采暖工程施工质量验收规范》GB 50242和《给水排水管道工程施工及验收规范》GB50268中的规定。</w:t>
      </w:r>
    </w:p>
    <w:p w14:paraId="71707910" w14:textId="77777777" w:rsidR="0004231B" w:rsidRDefault="00000000">
      <w:pPr>
        <w:pStyle w:val="afffffffff1"/>
      </w:pPr>
      <w:r>
        <w:rPr>
          <w:rFonts w:hint="eastAsia"/>
        </w:rPr>
        <w:t>采暖、空调及通风系统的安装与验收应符合现行国家标准《建筑给水排水及采暖工程施工质量验收规范》GB 50242、《通风与空调工程施工质量验收规范》GB 50243和《建筑防烟排烟系统技术标准》GB51251的规定。</w:t>
      </w:r>
    </w:p>
    <w:p w14:paraId="02E15540" w14:textId="77777777" w:rsidR="0004231B" w:rsidRDefault="00000000">
      <w:pPr>
        <w:pStyle w:val="afffffffff1"/>
      </w:pPr>
      <w:r>
        <w:rPr>
          <w:rFonts w:hint="eastAsia"/>
        </w:rPr>
        <w:t>电气系统安装及验收应满足国家相关标准。</w:t>
      </w:r>
    </w:p>
    <w:p w14:paraId="1990243C" w14:textId="77777777" w:rsidR="0004231B" w:rsidRDefault="00000000">
      <w:pPr>
        <w:pStyle w:val="afffffffff1"/>
      </w:pPr>
      <w:r>
        <w:rPr>
          <w:rFonts w:hint="eastAsia"/>
        </w:rPr>
        <w:t>无障碍设施施工应符合现行国家标准《无障碍设施施工验收及维护规范》GB 50642的有关规定。</w:t>
      </w:r>
    </w:p>
    <w:p w14:paraId="0693EDDA" w14:textId="77777777" w:rsidR="0004231B" w:rsidRDefault="00000000">
      <w:pPr>
        <w:pStyle w:val="afffff4"/>
        <w:ind w:firstLineChars="0" w:firstLine="0"/>
        <w:jc w:val="center"/>
      </w:pPr>
      <w:bookmarkStart w:id="49" w:name="BookMark6"/>
      <w:bookmarkStart w:id="50" w:name="BookMark8"/>
      <w:bookmarkEnd w:id="15"/>
      <w:bookmarkEnd w:id="42"/>
      <w:r>
        <w:rPr>
          <w:rFonts w:hint="eastAsia"/>
          <w:noProof/>
        </w:rPr>
        <w:drawing>
          <wp:inline distT="0" distB="0" distL="0" distR="0" wp14:anchorId="4C07F290" wp14:editId="67F163C3">
            <wp:extent cx="1485900" cy="317500"/>
            <wp:effectExtent l="0" t="0" r="0" b="6350"/>
            <wp:docPr id="2091190567" name="图片 3"/>
            <wp:cNvGraphicFramePr/>
            <a:graphic xmlns:a="http://schemas.openxmlformats.org/drawingml/2006/main">
              <a:graphicData uri="http://schemas.openxmlformats.org/drawingml/2006/picture">
                <pic:pic xmlns:pic="http://schemas.openxmlformats.org/drawingml/2006/picture">
                  <pic:nvPicPr>
                    <pic:cNvPr id="2091190567" name="图片 3"/>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bookmarkEnd w:id="50"/>
    </w:p>
    <w:sectPr w:rsidR="0004231B">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317BD" w14:textId="77777777" w:rsidR="00732549" w:rsidRDefault="00732549">
      <w:pPr>
        <w:spacing w:line="240" w:lineRule="auto"/>
      </w:pPr>
      <w:r>
        <w:separator/>
      </w:r>
    </w:p>
  </w:endnote>
  <w:endnote w:type="continuationSeparator" w:id="0">
    <w:p w14:paraId="06B50506" w14:textId="77777777" w:rsidR="00732549" w:rsidRDefault="00732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50721" w14:textId="77777777" w:rsidR="0004231B" w:rsidRDefault="00000000">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2943C" w14:textId="77777777" w:rsidR="0004231B" w:rsidRDefault="0004231B">
    <w:pPr>
      <w:pStyle w:val="afffd"/>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C99C" w14:textId="77777777" w:rsidR="0004231B" w:rsidRDefault="00000000">
    <w:pPr>
      <w:pStyle w:val="afffff0"/>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BAD9" w14:textId="77777777" w:rsidR="0004231B" w:rsidRDefault="00000000">
    <w:pPr>
      <w:pStyle w:val="afffd"/>
    </w:pPr>
    <w:r>
      <w:rPr>
        <w:rFonts w:hint="eastAsia"/>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E03D9" w14:textId="77777777" w:rsidR="0004231B" w:rsidRDefault="0004231B">
    <w:pPr>
      <w:pStyle w:val="afffd"/>
    </w:pPr>
  </w:p>
  <w:p w14:paraId="6FF68AF3" w14:textId="77777777" w:rsidR="0004231B" w:rsidRDefault="0004231B">
    <w:pPr>
      <w:pStyle w:val="afff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B45D1" w14:textId="77777777" w:rsidR="0004231B" w:rsidRDefault="00000000">
    <w:pPr>
      <w:pStyle w:val="afffff1"/>
    </w:pPr>
    <w:r>
      <w:fldChar w:fldCharType="begin"/>
    </w:r>
    <w:r>
      <w:instrText>PAGE   \* MERGEFORMAT</w:instrText>
    </w:r>
    <w:r>
      <w:fldChar w:fldCharType="separate"/>
    </w:r>
    <w:r>
      <w:rPr>
        <w:lang w:val="zh-CN"/>
      </w:rPr>
      <w:t>III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3B02" w14:textId="77777777" w:rsidR="0004231B" w:rsidRDefault="00000000">
    <w:pPr>
      <w:pStyle w:val="afffff1"/>
    </w:pPr>
    <w:r>
      <w:fldChar w:fldCharType="begin"/>
    </w:r>
    <w:r>
      <w:instrText>PAGE   \* MERGEFORMAT</w:instrText>
    </w:r>
    <w:r>
      <w:fldChar w:fldCharType="separate"/>
    </w:r>
    <w:r>
      <w:rPr>
        <w:lang w:val="zh-CN"/>
      </w:rPr>
      <w:t>III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5967" w14:textId="77777777" w:rsidR="0004231B" w:rsidRDefault="00000000">
    <w:pPr>
      <w:pStyle w:val="afffff0"/>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01C9" w14:textId="77777777" w:rsidR="0004231B" w:rsidRDefault="00000000">
    <w:pPr>
      <w:pStyle w:val="afffff1"/>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1C109" w14:textId="77777777" w:rsidR="00732549" w:rsidRDefault="00732549">
      <w:pPr>
        <w:spacing w:after="0" w:line="240" w:lineRule="auto"/>
      </w:pPr>
      <w:r>
        <w:separator/>
      </w:r>
    </w:p>
  </w:footnote>
  <w:footnote w:type="continuationSeparator" w:id="0">
    <w:p w14:paraId="68D4084B" w14:textId="77777777" w:rsidR="00732549" w:rsidRDefault="00732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6C25" w14:textId="77777777" w:rsidR="0004231B" w:rsidRDefault="00000000">
    <w:pPr>
      <w:pStyle w:val="affff"/>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796A" w14:textId="77777777" w:rsidR="0004231B" w:rsidRDefault="0004231B">
    <w:pPr>
      <w:pStyle w:val="affff"/>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F4EBC" w14:textId="6FAD1E63" w:rsidR="0004231B" w:rsidRDefault="00000000">
    <w:pPr>
      <w:pStyle w:val="afffffa"/>
      <w:rPr>
        <w:rFonts w:hint="eastAsia"/>
      </w:rPr>
    </w:pPr>
    <w:r>
      <w:fldChar w:fldCharType="begin"/>
    </w:r>
    <w:r>
      <w:instrText xml:space="preserve"> STYLEREF  标准文件_文件编号 \* MERGEFORMAT </w:instrText>
    </w:r>
    <w:r>
      <w:fldChar w:fldCharType="separate"/>
    </w:r>
    <w:r w:rsidR="005A0DBB">
      <w:rPr>
        <w:rFonts w:hint="eastAsia"/>
        <w:noProof/>
      </w:rPr>
      <w:t>DB 2113/T XXXX—2025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B671" w14:textId="77777777" w:rsidR="0004231B" w:rsidRDefault="0004231B">
    <w:pPr>
      <w:pStyle w:val="afff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3C26" w14:textId="77777777" w:rsidR="0004231B" w:rsidRDefault="0004231B">
    <w:pPr>
      <w:pStyle w:val="afffffa"/>
      <w:ind w:firstLineChars="3400" w:firstLine="7140"/>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5D72" w14:textId="410D413D" w:rsidR="0004231B" w:rsidRDefault="00000000">
    <w:pPr>
      <w:pStyle w:val="afffff9"/>
      <w:rPr>
        <w:rFonts w:hint="eastAsia"/>
      </w:rPr>
    </w:pPr>
    <w:r>
      <w:fldChar w:fldCharType="begin"/>
    </w:r>
    <w:r>
      <w:instrText xml:space="preserve"> STYLEREF  标准文件_文件编号  \* MERGEFORMAT </w:instrText>
    </w:r>
    <w:r>
      <w:fldChar w:fldCharType="separate"/>
    </w:r>
    <w:r w:rsidR="005A0DBB">
      <w:rPr>
        <w:rFonts w:hint="eastAsia"/>
        <w:noProof/>
      </w:rPr>
      <w:t>DB 2113/T XXXX—2025</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8C2E" w14:textId="7B75A55D" w:rsidR="0004231B" w:rsidRDefault="00000000">
    <w:pPr>
      <w:pStyle w:val="afffffa"/>
      <w:rPr>
        <w:rFonts w:hint="eastAsia"/>
      </w:rPr>
    </w:pPr>
    <w:r>
      <w:fldChar w:fldCharType="begin"/>
    </w:r>
    <w:r>
      <w:instrText xml:space="preserve"> STYLEREF  标准文件_文件编号 \* MERGEFORMAT </w:instrText>
    </w:r>
    <w:r>
      <w:fldChar w:fldCharType="separate"/>
    </w:r>
    <w:r w:rsidR="005A0DBB">
      <w:rPr>
        <w:rFonts w:hint="eastAsia"/>
        <w:noProof/>
      </w:rPr>
      <w:t>DB 2113/T XXXX—2025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4142" w14:textId="0568A9F1" w:rsidR="0004231B" w:rsidRDefault="00000000">
    <w:pPr>
      <w:pStyle w:val="afffff9"/>
      <w:rPr>
        <w:rFonts w:hint="eastAsia"/>
      </w:rPr>
    </w:pPr>
    <w:r>
      <w:fldChar w:fldCharType="begin"/>
    </w:r>
    <w:r>
      <w:instrText xml:space="preserve"> STYLEREF  标准文件_文件编号  \* MERGEFORMAT </w:instrText>
    </w:r>
    <w:r>
      <w:fldChar w:fldCharType="separate"/>
    </w:r>
    <w:r w:rsidR="005A0DBB">
      <w:rPr>
        <w:rFonts w:hint="eastAsia"/>
        <w:noProof/>
      </w:rPr>
      <w:t>DB 2113/T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2B83EB5"/>
    <w:multiLevelType w:val="multilevel"/>
    <w:tmpl w:val="42B83EB5"/>
    <w:lvl w:ilvl="0">
      <w:start w:val="1"/>
      <w:numFmt w:val="chineseCountingThousand"/>
      <w:suff w:val="space"/>
      <w:lvlText w:val="%1、"/>
      <w:lvlJc w:val="left"/>
      <w:pPr>
        <w:ind w:left="425" w:hanging="425"/>
      </w:pPr>
      <w:rPr>
        <w:rFonts w:hint="eastAsia"/>
      </w:rPr>
    </w:lvl>
    <w:lvl w:ilvl="1">
      <w:start w:val="1"/>
      <w:numFmt w:val="decimal"/>
      <w:lvlText w:val="%2"/>
      <w:lvlJc w:val="left"/>
      <w:pPr>
        <w:tabs>
          <w:tab w:val="left" w:pos="567"/>
        </w:tabs>
        <w:ind w:left="2978" w:firstLine="0"/>
      </w:pPr>
      <w:rPr>
        <w:rFonts w:ascii="Times New Roman" w:eastAsia="黑体" w:hAnsi="Times New Roman" w:hint="default"/>
        <w:b/>
        <w:i w:val="0"/>
        <w:sz w:val="32"/>
        <w:szCs w:val="32"/>
      </w:rPr>
    </w:lvl>
    <w:lvl w:ilvl="2">
      <w:start w:val="1"/>
      <w:numFmt w:val="decimal"/>
      <w:isLgl/>
      <w:lvlText w:val="%2.%3"/>
      <w:lvlJc w:val="left"/>
      <w:pPr>
        <w:tabs>
          <w:tab w:val="left" w:pos="567"/>
        </w:tabs>
        <w:ind w:left="0" w:firstLine="0"/>
      </w:pPr>
      <w:rPr>
        <w:rFonts w:ascii="Times New Roman" w:hAnsi="Times New Roman" w:hint="default"/>
        <w:b/>
        <w:i w:val="0"/>
        <w:sz w:val="28"/>
        <w:szCs w:val="28"/>
      </w:rPr>
    </w:lvl>
    <w:lvl w:ilvl="3">
      <w:start w:val="1"/>
      <w:numFmt w:val="decimal"/>
      <w:pStyle w:val="CR4"/>
      <w:lvlText w:val="%2.%3.%4"/>
      <w:lvlJc w:val="left"/>
      <w:pPr>
        <w:tabs>
          <w:tab w:val="left" w:pos="851"/>
        </w:tabs>
        <w:ind w:left="426" w:firstLine="0"/>
      </w:pPr>
      <w:rPr>
        <w:rFonts w:ascii="Times New Roman" w:hAnsi="Times New Roman" w:hint="default"/>
        <w:b/>
        <w:i w:val="0"/>
        <w:sz w:val="24"/>
        <w:lang w:val="en-US"/>
      </w:rPr>
    </w:lvl>
    <w:lvl w:ilvl="4">
      <w:start w:val="1"/>
      <w:numFmt w:val="decimal"/>
      <w:lvlRestart w:val="1"/>
      <w:isLgl/>
      <w:suff w:val="space"/>
      <w:lvlText w:val="图%1-%5"/>
      <w:lvlJc w:val="center"/>
      <w:pPr>
        <w:ind w:left="7372" w:firstLine="0"/>
      </w:pPr>
      <w:rPr>
        <w:rFonts w:hint="eastAsia"/>
        <w:b w:val="0"/>
        <w:bCs w:val="0"/>
        <w:i w:val="0"/>
        <w:iCs w:val="0"/>
        <w:caps w:val="0"/>
        <w:smallCaps w:val="0"/>
        <w:strike w:val="0"/>
        <w:dstrike w:val="0"/>
        <w:vanish w:val="0"/>
        <w:color w:val="000000"/>
        <w:spacing w:val="0"/>
        <w:position w:val="0"/>
        <w:u w:val="none"/>
        <w:vertAlign w:val="baseline"/>
      </w:rPr>
    </w:lvl>
    <w:lvl w:ilvl="5">
      <w:start w:val="1"/>
      <w:numFmt w:val="decimal"/>
      <w:lvlRestart w:val="1"/>
      <w:isLgl/>
      <w:suff w:val="space"/>
      <w:lvlText w:val="表%1-%6"/>
      <w:lvlJc w:val="left"/>
      <w:pPr>
        <w:ind w:left="4111" w:hanging="1134"/>
      </w:pPr>
      <w:rPr>
        <w:rFonts w:hint="eastAsia"/>
        <w:lang w:val="en-US"/>
      </w:rPr>
    </w:lvl>
    <w:lvl w:ilvl="6">
      <w:start w:val="1"/>
      <w:numFmt w:val="decimal"/>
      <w:lvlRestart w:val="4"/>
      <w:lvlText w:val="%7 "/>
      <w:lvlJc w:val="left"/>
      <w:pPr>
        <w:tabs>
          <w:tab w:val="left" w:pos="567"/>
        </w:tabs>
        <w:ind w:left="3827" w:hanging="1276"/>
      </w:pPr>
      <w:rPr>
        <w:rFonts w:ascii="Times New Roman" w:hAnsi="Times New Roman" w:hint="default"/>
        <w:b/>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22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24154983">
    <w:abstractNumId w:val="0"/>
  </w:num>
  <w:num w:numId="2" w16cid:durableId="71591087">
    <w:abstractNumId w:val="27"/>
  </w:num>
  <w:num w:numId="3" w16cid:durableId="220681576">
    <w:abstractNumId w:val="5"/>
  </w:num>
  <w:num w:numId="4" w16cid:durableId="877621891">
    <w:abstractNumId w:val="23"/>
  </w:num>
  <w:num w:numId="5" w16cid:durableId="1606842529">
    <w:abstractNumId w:val="19"/>
  </w:num>
  <w:num w:numId="6" w16cid:durableId="731004016">
    <w:abstractNumId w:val="14"/>
  </w:num>
  <w:num w:numId="7" w16cid:durableId="898786278">
    <w:abstractNumId w:val="8"/>
  </w:num>
  <w:num w:numId="8" w16cid:durableId="1054305697">
    <w:abstractNumId w:val="3"/>
  </w:num>
  <w:num w:numId="9" w16cid:durableId="753598972">
    <w:abstractNumId w:val="9"/>
  </w:num>
  <w:num w:numId="10" w16cid:durableId="2026244184">
    <w:abstractNumId w:val="17"/>
  </w:num>
  <w:num w:numId="11" w16cid:durableId="737820762">
    <w:abstractNumId w:val="25"/>
  </w:num>
  <w:num w:numId="12" w16cid:durableId="1510635882">
    <w:abstractNumId w:val="11"/>
  </w:num>
  <w:num w:numId="13" w16cid:durableId="1990858633">
    <w:abstractNumId w:val="13"/>
  </w:num>
  <w:num w:numId="14" w16cid:durableId="85469068">
    <w:abstractNumId w:val="7"/>
  </w:num>
  <w:num w:numId="15" w16cid:durableId="1209995705">
    <w:abstractNumId w:val="20"/>
  </w:num>
  <w:num w:numId="16" w16cid:durableId="19551508">
    <w:abstractNumId w:val="18"/>
  </w:num>
  <w:num w:numId="17" w16cid:durableId="2000040177">
    <w:abstractNumId w:val="29"/>
  </w:num>
  <w:num w:numId="18" w16cid:durableId="2012684088">
    <w:abstractNumId w:val="16"/>
  </w:num>
  <w:num w:numId="19" w16cid:durableId="1483229178">
    <w:abstractNumId w:val="1"/>
  </w:num>
  <w:num w:numId="20" w16cid:durableId="533808566">
    <w:abstractNumId w:val="10"/>
  </w:num>
  <w:num w:numId="21" w16cid:durableId="1655447340">
    <w:abstractNumId w:val="30"/>
  </w:num>
  <w:num w:numId="22" w16cid:durableId="398745615">
    <w:abstractNumId w:val="21"/>
  </w:num>
  <w:num w:numId="23" w16cid:durableId="1814787759">
    <w:abstractNumId w:val="6"/>
  </w:num>
  <w:num w:numId="24" w16cid:durableId="1428307730">
    <w:abstractNumId w:val="26"/>
  </w:num>
  <w:num w:numId="25" w16cid:durableId="454955898">
    <w:abstractNumId w:val="28"/>
  </w:num>
  <w:num w:numId="26" w16cid:durableId="2070954296">
    <w:abstractNumId w:val="2"/>
  </w:num>
  <w:num w:numId="27" w16cid:durableId="2010406941">
    <w:abstractNumId w:val="4"/>
  </w:num>
  <w:num w:numId="28" w16cid:durableId="1145506903">
    <w:abstractNumId w:val="15"/>
  </w:num>
  <w:num w:numId="29" w16cid:durableId="1932930032">
    <w:abstractNumId w:val="24"/>
  </w:num>
  <w:num w:numId="30" w16cid:durableId="878666651">
    <w:abstractNumId w:val="22"/>
  </w:num>
  <w:num w:numId="31" w16cid:durableId="1540049138">
    <w:abstractNumId w:val="12"/>
  </w:num>
  <w:num w:numId="32" w16cid:durableId="117258791">
    <w:abstractNumId w:val="27"/>
  </w:num>
  <w:num w:numId="33" w16cid:durableId="449670394">
    <w:abstractNumId w:val="27"/>
  </w:num>
  <w:num w:numId="34" w16cid:durableId="1310524319">
    <w:abstractNumId w:val="27"/>
  </w:num>
  <w:num w:numId="35" w16cid:durableId="663779360">
    <w:abstractNumId w:val="27"/>
  </w:num>
  <w:num w:numId="36" w16cid:durableId="931544831">
    <w:abstractNumId w:val="27"/>
  </w:num>
  <w:num w:numId="37" w16cid:durableId="1856920806">
    <w:abstractNumId w:val="27"/>
  </w:num>
  <w:num w:numId="38" w16cid:durableId="1345479912">
    <w:abstractNumId w:val="27"/>
  </w:num>
  <w:num w:numId="39" w16cid:durableId="2041932926">
    <w:abstractNumId w:val="27"/>
  </w:num>
  <w:num w:numId="40" w16cid:durableId="837815613">
    <w:abstractNumId w:val="27"/>
  </w:num>
  <w:num w:numId="41" w16cid:durableId="45569052">
    <w:abstractNumId w:val="27"/>
  </w:num>
  <w:num w:numId="42" w16cid:durableId="1740783339">
    <w:abstractNumId w:val="27"/>
  </w:num>
  <w:num w:numId="43" w16cid:durableId="557741794">
    <w:abstractNumId w:val="27"/>
  </w:num>
  <w:num w:numId="44" w16cid:durableId="11949271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0A"/>
    <w:rsid w:val="00000A94"/>
    <w:rsid w:val="00001348"/>
    <w:rsid w:val="00001972"/>
    <w:rsid w:val="00001D9A"/>
    <w:rsid w:val="00007B3A"/>
    <w:rsid w:val="000107E0"/>
    <w:rsid w:val="00011FDE"/>
    <w:rsid w:val="00012FFD"/>
    <w:rsid w:val="00014162"/>
    <w:rsid w:val="00014340"/>
    <w:rsid w:val="00016A9C"/>
    <w:rsid w:val="00022184"/>
    <w:rsid w:val="00022762"/>
    <w:rsid w:val="000238E0"/>
    <w:rsid w:val="00023D1E"/>
    <w:rsid w:val="000249DB"/>
    <w:rsid w:val="0002595E"/>
    <w:rsid w:val="000303C3"/>
    <w:rsid w:val="000331D3"/>
    <w:rsid w:val="000346A5"/>
    <w:rsid w:val="000359C3"/>
    <w:rsid w:val="00035A7D"/>
    <w:rsid w:val="000365ED"/>
    <w:rsid w:val="0004231B"/>
    <w:rsid w:val="0004249A"/>
    <w:rsid w:val="00043282"/>
    <w:rsid w:val="00044286"/>
    <w:rsid w:val="00047F28"/>
    <w:rsid w:val="000503AA"/>
    <w:rsid w:val="000506A1"/>
    <w:rsid w:val="000515DD"/>
    <w:rsid w:val="0005265A"/>
    <w:rsid w:val="00052B59"/>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0D8"/>
    <w:rsid w:val="000934C5"/>
    <w:rsid w:val="00093D25"/>
    <w:rsid w:val="00093DAB"/>
    <w:rsid w:val="00094D73"/>
    <w:rsid w:val="00096D63"/>
    <w:rsid w:val="000A07CD"/>
    <w:rsid w:val="000A0B60"/>
    <w:rsid w:val="000A0EB8"/>
    <w:rsid w:val="000A19FC"/>
    <w:rsid w:val="000A26A0"/>
    <w:rsid w:val="000A296B"/>
    <w:rsid w:val="000A7311"/>
    <w:rsid w:val="000A7B1D"/>
    <w:rsid w:val="000B060F"/>
    <w:rsid w:val="000B1592"/>
    <w:rsid w:val="000B1FF2"/>
    <w:rsid w:val="000B3CDA"/>
    <w:rsid w:val="000B6A0B"/>
    <w:rsid w:val="000C0F6C"/>
    <w:rsid w:val="000C11DB"/>
    <w:rsid w:val="000C1492"/>
    <w:rsid w:val="000C2FBD"/>
    <w:rsid w:val="000C2FD3"/>
    <w:rsid w:val="000C4B41"/>
    <w:rsid w:val="000C57D6"/>
    <w:rsid w:val="000C6362"/>
    <w:rsid w:val="000C7666"/>
    <w:rsid w:val="000D0A9C"/>
    <w:rsid w:val="000D1795"/>
    <w:rsid w:val="000D329A"/>
    <w:rsid w:val="000D4B9C"/>
    <w:rsid w:val="000D4EB6"/>
    <w:rsid w:val="000D611C"/>
    <w:rsid w:val="000D6D77"/>
    <w:rsid w:val="000D753B"/>
    <w:rsid w:val="000E4C9E"/>
    <w:rsid w:val="000E6FD7"/>
    <w:rsid w:val="000F06E1"/>
    <w:rsid w:val="000F0E3C"/>
    <w:rsid w:val="000F19D5"/>
    <w:rsid w:val="000F3D65"/>
    <w:rsid w:val="000F4AEA"/>
    <w:rsid w:val="000F633F"/>
    <w:rsid w:val="000F67E9"/>
    <w:rsid w:val="00104926"/>
    <w:rsid w:val="00113B1E"/>
    <w:rsid w:val="0011711C"/>
    <w:rsid w:val="0012059C"/>
    <w:rsid w:val="001246C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783"/>
    <w:rsid w:val="00156B25"/>
    <w:rsid w:val="00156E1A"/>
    <w:rsid w:val="00157894"/>
    <w:rsid w:val="00157B55"/>
    <w:rsid w:val="001642FA"/>
    <w:rsid w:val="001649EB"/>
    <w:rsid w:val="00164BAF"/>
    <w:rsid w:val="00164FA8"/>
    <w:rsid w:val="00165018"/>
    <w:rsid w:val="00165065"/>
    <w:rsid w:val="00165434"/>
    <w:rsid w:val="0016580B"/>
    <w:rsid w:val="00165F49"/>
    <w:rsid w:val="00166B88"/>
    <w:rsid w:val="0016770A"/>
    <w:rsid w:val="00170804"/>
    <w:rsid w:val="001708E9"/>
    <w:rsid w:val="00172A27"/>
    <w:rsid w:val="0017340B"/>
    <w:rsid w:val="00173FB1"/>
    <w:rsid w:val="00176DFD"/>
    <w:rsid w:val="001852C9"/>
    <w:rsid w:val="00190087"/>
    <w:rsid w:val="001913C4"/>
    <w:rsid w:val="00191FEC"/>
    <w:rsid w:val="0019348F"/>
    <w:rsid w:val="00193A07"/>
    <w:rsid w:val="00194C95"/>
    <w:rsid w:val="00195C34"/>
    <w:rsid w:val="00196EF5"/>
    <w:rsid w:val="001A1A53"/>
    <w:rsid w:val="001A234A"/>
    <w:rsid w:val="001A4CF3"/>
    <w:rsid w:val="001B06E8"/>
    <w:rsid w:val="001B318B"/>
    <w:rsid w:val="001B71D0"/>
    <w:rsid w:val="001B71EE"/>
    <w:rsid w:val="001B7ABA"/>
    <w:rsid w:val="001C04A8"/>
    <w:rsid w:val="001C2C03"/>
    <w:rsid w:val="001C42F7"/>
    <w:rsid w:val="001C49E5"/>
    <w:rsid w:val="001C4AD5"/>
    <w:rsid w:val="001C680C"/>
    <w:rsid w:val="001C7FEA"/>
    <w:rsid w:val="001D0499"/>
    <w:rsid w:val="001D0BBE"/>
    <w:rsid w:val="001D0ED4"/>
    <w:rsid w:val="001D212F"/>
    <w:rsid w:val="001D29D7"/>
    <w:rsid w:val="001D2DE7"/>
    <w:rsid w:val="001D411C"/>
    <w:rsid w:val="001E1417"/>
    <w:rsid w:val="001E1B6A"/>
    <w:rsid w:val="001E2484"/>
    <w:rsid w:val="001E2C4E"/>
    <w:rsid w:val="001E3CC4"/>
    <w:rsid w:val="001E4882"/>
    <w:rsid w:val="001E6A36"/>
    <w:rsid w:val="001E73AB"/>
    <w:rsid w:val="001F092D"/>
    <w:rsid w:val="001F143A"/>
    <w:rsid w:val="001F1605"/>
    <w:rsid w:val="001F2508"/>
    <w:rsid w:val="001F3EA0"/>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7121"/>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6B9"/>
    <w:rsid w:val="00267EF4"/>
    <w:rsid w:val="00270CB8"/>
    <w:rsid w:val="00272B08"/>
    <w:rsid w:val="002771AC"/>
    <w:rsid w:val="00281BB8"/>
    <w:rsid w:val="00281E9E"/>
    <w:rsid w:val="00282405"/>
    <w:rsid w:val="00284583"/>
    <w:rsid w:val="00285170"/>
    <w:rsid w:val="00285361"/>
    <w:rsid w:val="00286ECE"/>
    <w:rsid w:val="00292D60"/>
    <w:rsid w:val="00293B30"/>
    <w:rsid w:val="00294D34"/>
    <w:rsid w:val="00294E3B"/>
    <w:rsid w:val="00296193"/>
    <w:rsid w:val="00296C66"/>
    <w:rsid w:val="00296EBE"/>
    <w:rsid w:val="002974E3"/>
    <w:rsid w:val="00297DB7"/>
    <w:rsid w:val="002A084B"/>
    <w:rsid w:val="002A1260"/>
    <w:rsid w:val="002A1589"/>
    <w:rsid w:val="002A1608"/>
    <w:rsid w:val="002A25DC"/>
    <w:rsid w:val="002A3AAB"/>
    <w:rsid w:val="002A4CEA"/>
    <w:rsid w:val="002A53AC"/>
    <w:rsid w:val="002A5977"/>
    <w:rsid w:val="002A5A13"/>
    <w:rsid w:val="002A757F"/>
    <w:rsid w:val="002A7F44"/>
    <w:rsid w:val="002B0C40"/>
    <w:rsid w:val="002B1966"/>
    <w:rsid w:val="002B3BC2"/>
    <w:rsid w:val="002B4508"/>
    <w:rsid w:val="002B5779"/>
    <w:rsid w:val="002B7332"/>
    <w:rsid w:val="002B7F51"/>
    <w:rsid w:val="002C09E7"/>
    <w:rsid w:val="002C1E06"/>
    <w:rsid w:val="002C1E1C"/>
    <w:rsid w:val="002C3F07"/>
    <w:rsid w:val="002C5278"/>
    <w:rsid w:val="002C7EBB"/>
    <w:rsid w:val="002D06C1"/>
    <w:rsid w:val="002D2DB4"/>
    <w:rsid w:val="002D42B5"/>
    <w:rsid w:val="002D4F1A"/>
    <w:rsid w:val="002D64B0"/>
    <w:rsid w:val="002D6EC6"/>
    <w:rsid w:val="002D79AC"/>
    <w:rsid w:val="002E039D"/>
    <w:rsid w:val="002E4D5A"/>
    <w:rsid w:val="002E540D"/>
    <w:rsid w:val="002E6326"/>
    <w:rsid w:val="002E79D2"/>
    <w:rsid w:val="002F30E0"/>
    <w:rsid w:val="002F35E4"/>
    <w:rsid w:val="002F3730"/>
    <w:rsid w:val="002F38E1"/>
    <w:rsid w:val="002F7AF6"/>
    <w:rsid w:val="00300AED"/>
    <w:rsid w:val="00300E63"/>
    <w:rsid w:val="00302F5F"/>
    <w:rsid w:val="0030441D"/>
    <w:rsid w:val="003059D8"/>
    <w:rsid w:val="00306063"/>
    <w:rsid w:val="00313B85"/>
    <w:rsid w:val="00315CCC"/>
    <w:rsid w:val="00317988"/>
    <w:rsid w:val="0032164A"/>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257"/>
    <w:rsid w:val="00392AD7"/>
    <w:rsid w:val="003938D9"/>
    <w:rsid w:val="00394376"/>
    <w:rsid w:val="003943FF"/>
    <w:rsid w:val="00395206"/>
    <w:rsid w:val="00395700"/>
    <w:rsid w:val="003974EB"/>
    <w:rsid w:val="00397CC5"/>
    <w:rsid w:val="003A1582"/>
    <w:rsid w:val="003A4077"/>
    <w:rsid w:val="003A6B8B"/>
    <w:rsid w:val="003B09AD"/>
    <w:rsid w:val="003B1F18"/>
    <w:rsid w:val="003B5BF0"/>
    <w:rsid w:val="003B60BF"/>
    <w:rsid w:val="003B6A38"/>
    <w:rsid w:val="003B6BE3"/>
    <w:rsid w:val="003C010C"/>
    <w:rsid w:val="003C0A6C"/>
    <w:rsid w:val="003C14F8"/>
    <w:rsid w:val="003C5A43"/>
    <w:rsid w:val="003D034C"/>
    <w:rsid w:val="003D0519"/>
    <w:rsid w:val="003D0FF6"/>
    <w:rsid w:val="003D1D8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781"/>
    <w:rsid w:val="00432DAA"/>
    <w:rsid w:val="00432EE2"/>
    <w:rsid w:val="00434305"/>
    <w:rsid w:val="00435DF7"/>
    <w:rsid w:val="0044083F"/>
    <w:rsid w:val="00441AE7"/>
    <w:rsid w:val="00445574"/>
    <w:rsid w:val="004467FB"/>
    <w:rsid w:val="00452D6B"/>
    <w:rsid w:val="00454484"/>
    <w:rsid w:val="0045517B"/>
    <w:rsid w:val="00456CB4"/>
    <w:rsid w:val="004609E8"/>
    <w:rsid w:val="00463B77"/>
    <w:rsid w:val="00463C7B"/>
    <w:rsid w:val="004644A6"/>
    <w:rsid w:val="004659BD"/>
    <w:rsid w:val="00470775"/>
    <w:rsid w:val="004746B1"/>
    <w:rsid w:val="0047583F"/>
    <w:rsid w:val="00475DE8"/>
    <w:rsid w:val="00481C44"/>
    <w:rsid w:val="00484936"/>
    <w:rsid w:val="00484A78"/>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1590"/>
    <w:rsid w:val="004D2253"/>
    <w:rsid w:val="004D4406"/>
    <w:rsid w:val="004D7C42"/>
    <w:rsid w:val="004E0465"/>
    <w:rsid w:val="004E127B"/>
    <w:rsid w:val="004E1C0A"/>
    <w:rsid w:val="004E2B06"/>
    <w:rsid w:val="004E30C5"/>
    <w:rsid w:val="004E4AA5"/>
    <w:rsid w:val="004E4AEE"/>
    <w:rsid w:val="004E59E3"/>
    <w:rsid w:val="004E67C0"/>
    <w:rsid w:val="004F0481"/>
    <w:rsid w:val="004F391A"/>
    <w:rsid w:val="004F3CFB"/>
    <w:rsid w:val="004F6456"/>
    <w:rsid w:val="004F696E"/>
    <w:rsid w:val="004F6C71"/>
    <w:rsid w:val="00500326"/>
    <w:rsid w:val="00501139"/>
    <w:rsid w:val="0050363E"/>
    <w:rsid w:val="005039BC"/>
    <w:rsid w:val="005043BB"/>
    <w:rsid w:val="00504A3D"/>
    <w:rsid w:val="00505767"/>
    <w:rsid w:val="00505D34"/>
    <w:rsid w:val="005073F0"/>
    <w:rsid w:val="00510A7B"/>
    <w:rsid w:val="00512F6E"/>
    <w:rsid w:val="00513038"/>
    <w:rsid w:val="00513363"/>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21B"/>
    <w:rsid w:val="0053692B"/>
    <w:rsid w:val="00541853"/>
    <w:rsid w:val="00543BDA"/>
    <w:rsid w:val="005441CC"/>
    <w:rsid w:val="005479DA"/>
    <w:rsid w:val="00547BCC"/>
    <w:rsid w:val="0055013B"/>
    <w:rsid w:val="005501AA"/>
    <w:rsid w:val="005517FA"/>
    <w:rsid w:val="00551F6F"/>
    <w:rsid w:val="00555044"/>
    <w:rsid w:val="00561475"/>
    <w:rsid w:val="0056487B"/>
    <w:rsid w:val="00564FB9"/>
    <w:rsid w:val="00565731"/>
    <w:rsid w:val="0057059E"/>
    <w:rsid w:val="00573D9E"/>
    <w:rsid w:val="005801E3"/>
    <w:rsid w:val="00581802"/>
    <w:rsid w:val="005836A8"/>
    <w:rsid w:val="0058409C"/>
    <w:rsid w:val="00584262"/>
    <w:rsid w:val="00586630"/>
    <w:rsid w:val="00587ADD"/>
    <w:rsid w:val="00590FB7"/>
    <w:rsid w:val="00591E27"/>
    <w:rsid w:val="0059324C"/>
    <w:rsid w:val="00596160"/>
    <w:rsid w:val="005966E2"/>
    <w:rsid w:val="00597007"/>
    <w:rsid w:val="005A04E2"/>
    <w:rsid w:val="005A0966"/>
    <w:rsid w:val="005A0DBB"/>
    <w:rsid w:val="005A11B7"/>
    <w:rsid w:val="005A131F"/>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B4B"/>
    <w:rsid w:val="005D0C75"/>
    <w:rsid w:val="005D0FF6"/>
    <w:rsid w:val="005D4171"/>
    <w:rsid w:val="005D4713"/>
    <w:rsid w:val="005D6A95"/>
    <w:rsid w:val="005D6B2C"/>
    <w:rsid w:val="005D6D9C"/>
    <w:rsid w:val="005E2335"/>
    <w:rsid w:val="005E34CA"/>
    <w:rsid w:val="005E3C18"/>
    <w:rsid w:val="005E6812"/>
    <w:rsid w:val="005E7881"/>
    <w:rsid w:val="005E78E0"/>
    <w:rsid w:val="005F0D9C"/>
    <w:rsid w:val="005F284E"/>
    <w:rsid w:val="005F4712"/>
    <w:rsid w:val="006015CE"/>
    <w:rsid w:val="0060355E"/>
    <w:rsid w:val="00604784"/>
    <w:rsid w:val="00606419"/>
    <w:rsid w:val="00607D29"/>
    <w:rsid w:val="006121D1"/>
    <w:rsid w:val="00612952"/>
    <w:rsid w:val="00614CC1"/>
    <w:rsid w:val="00615A9D"/>
    <w:rsid w:val="00617387"/>
    <w:rsid w:val="006205D6"/>
    <w:rsid w:val="006252D8"/>
    <w:rsid w:val="006259BC"/>
    <w:rsid w:val="00625BBD"/>
    <w:rsid w:val="0062636B"/>
    <w:rsid w:val="00632182"/>
    <w:rsid w:val="00632AE0"/>
    <w:rsid w:val="00633C17"/>
    <w:rsid w:val="00634D9E"/>
    <w:rsid w:val="00636E3E"/>
    <w:rsid w:val="006379F7"/>
    <w:rsid w:val="00637E4D"/>
    <w:rsid w:val="00640620"/>
    <w:rsid w:val="00641A1F"/>
    <w:rsid w:val="00645904"/>
    <w:rsid w:val="006474A3"/>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034"/>
    <w:rsid w:val="006840A6"/>
    <w:rsid w:val="006850CD"/>
    <w:rsid w:val="00685AAB"/>
    <w:rsid w:val="006921D0"/>
    <w:rsid w:val="006954DD"/>
    <w:rsid w:val="00695D22"/>
    <w:rsid w:val="006A07AA"/>
    <w:rsid w:val="006A25E5"/>
    <w:rsid w:val="006A2B46"/>
    <w:rsid w:val="006A336D"/>
    <w:rsid w:val="006A37B9"/>
    <w:rsid w:val="006B2672"/>
    <w:rsid w:val="006B54BF"/>
    <w:rsid w:val="006B5F44"/>
    <w:rsid w:val="006B5F90"/>
    <w:rsid w:val="006B62E4"/>
    <w:rsid w:val="006C1BBA"/>
    <w:rsid w:val="006C2079"/>
    <w:rsid w:val="006C509E"/>
    <w:rsid w:val="006C5A62"/>
    <w:rsid w:val="006C5D68"/>
    <w:rsid w:val="006C5FBB"/>
    <w:rsid w:val="006C6976"/>
    <w:rsid w:val="006C6DD0"/>
    <w:rsid w:val="006D04EA"/>
    <w:rsid w:val="006D0AB7"/>
    <w:rsid w:val="006D16C4"/>
    <w:rsid w:val="006D3E96"/>
    <w:rsid w:val="006D4515"/>
    <w:rsid w:val="006D4BB1"/>
    <w:rsid w:val="006D57F4"/>
    <w:rsid w:val="006D6593"/>
    <w:rsid w:val="006E084E"/>
    <w:rsid w:val="006E23EA"/>
    <w:rsid w:val="006F03A8"/>
    <w:rsid w:val="006F2ACA"/>
    <w:rsid w:val="006F2ADC"/>
    <w:rsid w:val="006F2BFE"/>
    <w:rsid w:val="006F31E9"/>
    <w:rsid w:val="006F5235"/>
    <w:rsid w:val="006F6284"/>
    <w:rsid w:val="006F7854"/>
    <w:rsid w:val="007002C5"/>
    <w:rsid w:val="00700B8B"/>
    <w:rsid w:val="00704387"/>
    <w:rsid w:val="00707669"/>
    <w:rsid w:val="00711CBA"/>
    <w:rsid w:val="00711FB5"/>
    <w:rsid w:val="00712A01"/>
    <w:rsid w:val="00714F58"/>
    <w:rsid w:val="00722FBF"/>
    <w:rsid w:val="00722FC2"/>
    <w:rsid w:val="00724879"/>
    <w:rsid w:val="00724E1B"/>
    <w:rsid w:val="00725949"/>
    <w:rsid w:val="00727FA2"/>
    <w:rsid w:val="007322D9"/>
    <w:rsid w:val="0073254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D7E"/>
    <w:rsid w:val="00752B4D"/>
    <w:rsid w:val="00755402"/>
    <w:rsid w:val="00756B26"/>
    <w:rsid w:val="00756EDF"/>
    <w:rsid w:val="007600E3"/>
    <w:rsid w:val="00765C43"/>
    <w:rsid w:val="00765EFB"/>
    <w:rsid w:val="007671CA"/>
    <w:rsid w:val="00767BB7"/>
    <w:rsid w:val="00767C61"/>
    <w:rsid w:val="0077008A"/>
    <w:rsid w:val="00773C1F"/>
    <w:rsid w:val="00774DA4"/>
    <w:rsid w:val="00775A10"/>
    <w:rsid w:val="00776599"/>
    <w:rsid w:val="0078114B"/>
    <w:rsid w:val="0078179E"/>
    <w:rsid w:val="00781DD2"/>
    <w:rsid w:val="00783ECF"/>
    <w:rsid w:val="0078413A"/>
    <w:rsid w:val="00786994"/>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163A"/>
    <w:rsid w:val="007D2508"/>
    <w:rsid w:val="007D346A"/>
    <w:rsid w:val="007D6518"/>
    <w:rsid w:val="007D76BD"/>
    <w:rsid w:val="007E0BF1"/>
    <w:rsid w:val="007F0ED8"/>
    <w:rsid w:val="007F0F63"/>
    <w:rsid w:val="007F75CE"/>
    <w:rsid w:val="008013A4"/>
    <w:rsid w:val="00801C7B"/>
    <w:rsid w:val="008027CE"/>
    <w:rsid w:val="00802A5C"/>
    <w:rsid w:val="00802F42"/>
    <w:rsid w:val="00804383"/>
    <w:rsid w:val="00804BB7"/>
    <w:rsid w:val="00804D41"/>
    <w:rsid w:val="00810257"/>
    <w:rsid w:val="008104F5"/>
    <w:rsid w:val="00811072"/>
    <w:rsid w:val="00811369"/>
    <w:rsid w:val="00815419"/>
    <w:rsid w:val="008157EB"/>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F63"/>
    <w:rsid w:val="0085173A"/>
    <w:rsid w:val="00853856"/>
    <w:rsid w:val="00856316"/>
    <w:rsid w:val="008603CE"/>
    <w:rsid w:val="008620FC"/>
    <w:rsid w:val="008627A5"/>
    <w:rsid w:val="00863E05"/>
    <w:rsid w:val="00865ACA"/>
    <w:rsid w:val="00865D28"/>
    <w:rsid w:val="00865F85"/>
    <w:rsid w:val="00867C10"/>
    <w:rsid w:val="00870439"/>
    <w:rsid w:val="00870DA1"/>
    <w:rsid w:val="0087107A"/>
    <w:rsid w:val="008819F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B7D"/>
    <w:rsid w:val="008A6F81"/>
    <w:rsid w:val="008A769A"/>
    <w:rsid w:val="008B0C9C"/>
    <w:rsid w:val="008B166D"/>
    <w:rsid w:val="008B17F4"/>
    <w:rsid w:val="008B3615"/>
    <w:rsid w:val="008B4AC4"/>
    <w:rsid w:val="008B50C8"/>
    <w:rsid w:val="008B5281"/>
    <w:rsid w:val="008B7E05"/>
    <w:rsid w:val="008C1797"/>
    <w:rsid w:val="008C219C"/>
    <w:rsid w:val="008C3D1B"/>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0E4"/>
    <w:rsid w:val="008E5518"/>
    <w:rsid w:val="008E6A84"/>
    <w:rsid w:val="008F0CDC"/>
    <w:rsid w:val="008F17A3"/>
    <w:rsid w:val="008F1ED3"/>
    <w:rsid w:val="008F23A5"/>
    <w:rsid w:val="008F4C29"/>
    <w:rsid w:val="008F70BD"/>
    <w:rsid w:val="008F788F"/>
    <w:rsid w:val="008F7EA2"/>
    <w:rsid w:val="00902722"/>
    <w:rsid w:val="009027BC"/>
    <w:rsid w:val="00902E5B"/>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6B90"/>
    <w:rsid w:val="009610DC"/>
    <w:rsid w:val="00961490"/>
    <w:rsid w:val="0096381A"/>
    <w:rsid w:val="0096438B"/>
    <w:rsid w:val="00965E04"/>
    <w:rsid w:val="009674AD"/>
    <w:rsid w:val="009674CF"/>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944"/>
    <w:rsid w:val="009B46F9"/>
    <w:rsid w:val="009B6029"/>
    <w:rsid w:val="009B6971"/>
    <w:rsid w:val="009C27F1"/>
    <w:rsid w:val="009C2B2B"/>
    <w:rsid w:val="009C3152"/>
    <w:rsid w:val="009C4CFA"/>
    <w:rsid w:val="009C5070"/>
    <w:rsid w:val="009C6E23"/>
    <w:rsid w:val="009D112C"/>
    <w:rsid w:val="009D47FA"/>
    <w:rsid w:val="009D4C5B"/>
    <w:rsid w:val="009D50D2"/>
    <w:rsid w:val="009D6BCA"/>
    <w:rsid w:val="009E0F62"/>
    <w:rsid w:val="009E3E59"/>
    <w:rsid w:val="009E4A58"/>
    <w:rsid w:val="009E5A2D"/>
    <w:rsid w:val="009E5AB2"/>
    <w:rsid w:val="009E6219"/>
    <w:rsid w:val="009F03B3"/>
    <w:rsid w:val="009F1BFB"/>
    <w:rsid w:val="009F679E"/>
    <w:rsid w:val="00A0096C"/>
    <w:rsid w:val="00A01757"/>
    <w:rsid w:val="00A028C0"/>
    <w:rsid w:val="00A02BAE"/>
    <w:rsid w:val="00A06A6B"/>
    <w:rsid w:val="00A07E47"/>
    <w:rsid w:val="00A129D0"/>
    <w:rsid w:val="00A12C33"/>
    <w:rsid w:val="00A138BA"/>
    <w:rsid w:val="00A14C8E"/>
    <w:rsid w:val="00A153D9"/>
    <w:rsid w:val="00A15F09"/>
    <w:rsid w:val="00A169B6"/>
    <w:rsid w:val="00A17BF3"/>
    <w:rsid w:val="00A2271D"/>
    <w:rsid w:val="00A237D5"/>
    <w:rsid w:val="00A30EFC"/>
    <w:rsid w:val="00A31984"/>
    <w:rsid w:val="00A32D73"/>
    <w:rsid w:val="00A3367B"/>
    <w:rsid w:val="00A35729"/>
    <w:rsid w:val="00A3597D"/>
    <w:rsid w:val="00A35A26"/>
    <w:rsid w:val="00A36DD1"/>
    <w:rsid w:val="00A37AA3"/>
    <w:rsid w:val="00A4006C"/>
    <w:rsid w:val="00A40091"/>
    <w:rsid w:val="00A4030F"/>
    <w:rsid w:val="00A41C79"/>
    <w:rsid w:val="00A41CB5"/>
    <w:rsid w:val="00A42CDF"/>
    <w:rsid w:val="00A4367C"/>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DB1"/>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7969"/>
    <w:rsid w:val="00AD0AEF"/>
    <w:rsid w:val="00AD11B7"/>
    <w:rsid w:val="00AD1A94"/>
    <w:rsid w:val="00AD1C05"/>
    <w:rsid w:val="00AD4126"/>
    <w:rsid w:val="00AD421C"/>
    <w:rsid w:val="00AD44FA"/>
    <w:rsid w:val="00AD5889"/>
    <w:rsid w:val="00AE070A"/>
    <w:rsid w:val="00AE101C"/>
    <w:rsid w:val="00AE37E5"/>
    <w:rsid w:val="00AE5EB4"/>
    <w:rsid w:val="00AF04CF"/>
    <w:rsid w:val="00AF0C18"/>
    <w:rsid w:val="00AF47C5"/>
    <w:rsid w:val="00AF4945"/>
    <w:rsid w:val="00AF5398"/>
    <w:rsid w:val="00B03ED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E4"/>
    <w:rsid w:val="00B342F4"/>
    <w:rsid w:val="00B34369"/>
    <w:rsid w:val="00B34DC2"/>
    <w:rsid w:val="00B378E5"/>
    <w:rsid w:val="00B4346D"/>
    <w:rsid w:val="00B440F4"/>
    <w:rsid w:val="00B447A5"/>
    <w:rsid w:val="00B4654C"/>
    <w:rsid w:val="00B46AF0"/>
    <w:rsid w:val="00B47293"/>
    <w:rsid w:val="00B50E50"/>
    <w:rsid w:val="00B52120"/>
    <w:rsid w:val="00B52E17"/>
    <w:rsid w:val="00B53657"/>
    <w:rsid w:val="00B54ABC"/>
    <w:rsid w:val="00B54DDE"/>
    <w:rsid w:val="00B55861"/>
    <w:rsid w:val="00B56FBE"/>
    <w:rsid w:val="00B60ACF"/>
    <w:rsid w:val="00B62B58"/>
    <w:rsid w:val="00B65149"/>
    <w:rsid w:val="00B660D8"/>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D6DEB"/>
    <w:rsid w:val="00BD6F0E"/>
    <w:rsid w:val="00BE22F3"/>
    <w:rsid w:val="00BE5B52"/>
    <w:rsid w:val="00BE7B8D"/>
    <w:rsid w:val="00BF01D2"/>
    <w:rsid w:val="00BF0993"/>
    <w:rsid w:val="00BF10A9"/>
    <w:rsid w:val="00BF1703"/>
    <w:rsid w:val="00BF1DE6"/>
    <w:rsid w:val="00BF231C"/>
    <w:rsid w:val="00BF4F96"/>
    <w:rsid w:val="00BF51E5"/>
    <w:rsid w:val="00BF74A6"/>
    <w:rsid w:val="00C00E53"/>
    <w:rsid w:val="00C013AD"/>
    <w:rsid w:val="00C04693"/>
    <w:rsid w:val="00C04904"/>
    <w:rsid w:val="00C056B3"/>
    <w:rsid w:val="00C103E5"/>
    <w:rsid w:val="00C13319"/>
    <w:rsid w:val="00C13EE9"/>
    <w:rsid w:val="00C21540"/>
    <w:rsid w:val="00C21906"/>
    <w:rsid w:val="00C21BFA"/>
    <w:rsid w:val="00C22148"/>
    <w:rsid w:val="00C22759"/>
    <w:rsid w:val="00C24C8D"/>
    <w:rsid w:val="00C25FE2"/>
    <w:rsid w:val="00C26B53"/>
    <w:rsid w:val="00C26FEB"/>
    <w:rsid w:val="00C279B2"/>
    <w:rsid w:val="00C3350E"/>
    <w:rsid w:val="00C33E50"/>
    <w:rsid w:val="00C34C20"/>
    <w:rsid w:val="00C35A3E"/>
    <w:rsid w:val="00C42130"/>
    <w:rsid w:val="00C423A4"/>
    <w:rsid w:val="00C44BF5"/>
    <w:rsid w:val="00C461C5"/>
    <w:rsid w:val="00C521D6"/>
    <w:rsid w:val="00C55232"/>
    <w:rsid w:val="00C553A4"/>
    <w:rsid w:val="00C55A06"/>
    <w:rsid w:val="00C55D03"/>
    <w:rsid w:val="00C56846"/>
    <w:rsid w:val="00C601BC"/>
    <w:rsid w:val="00C6083E"/>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3D82"/>
    <w:rsid w:val="00CA5D60"/>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57A"/>
    <w:rsid w:val="00CC5DE6"/>
    <w:rsid w:val="00CC6E4E"/>
    <w:rsid w:val="00CC6FE8"/>
    <w:rsid w:val="00CC7202"/>
    <w:rsid w:val="00CD2763"/>
    <w:rsid w:val="00CD2808"/>
    <w:rsid w:val="00CD28BF"/>
    <w:rsid w:val="00CD4092"/>
    <w:rsid w:val="00CD4A20"/>
    <w:rsid w:val="00CD50A1"/>
    <w:rsid w:val="00CD519E"/>
    <w:rsid w:val="00CD561D"/>
    <w:rsid w:val="00CD7D04"/>
    <w:rsid w:val="00CE0C4F"/>
    <w:rsid w:val="00CE30EA"/>
    <w:rsid w:val="00CE33A8"/>
    <w:rsid w:val="00CE7630"/>
    <w:rsid w:val="00CF048A"/>
    <w:rsid w:val="00CF155A"/>
    <w:rsid w:val="00CF2947"/>
    <w:rsid w:val="00CF686F"/>
    <w:rsid w:val="00CF6E60"/>
    <w:rsid w:val="00CF7BCA"/>
    <w:rsid w:val="00D008FD"/>
    <w:rsid w:val="00D0321C"/>
    <w:rsid w:val="00D035EC"/>
    <w:rsid w:val="00D05568"/>
    <w:rsid w:val="00D05C97"/>
    <w:rsid w:val="00D06AB1"/>
    <w:rsid w:val="00D072ED"/>
    <w:rsid w:val="00D07720"/>
    <w:rsid w:val="00D07A16"/>
    <w:rsid w:val="00D1067E"/>
    <w:rsid w:val="00D10F50"/>
    <w:rsid w:val="00D11272"/>
    <w:rsid w:val="00D126F5"/>
    <w:rsid w:val="00D1489E"/>
    <w:rsid w:val="00D20737"/>
    <w:rsid w:val="00D21E81"/>
    <w:rsid w:val="00D223DE"/>
    <w:rsid w:val="00D25E37"/>
    <w:rsid w:val="00D2661A"/>
    <w:rsid w:val="00D27582"/>
    <w:rsid w:val="00D27751"/>
    <w:rsid w:val="00D27EC4"/>
    <w:rsid w:val="00D32719"/>
    <w:rsid w:val="00D33099"/>
    <w:rsid w:val="00D33333"/>
    <w:rsid w:val="00D33457"/>
    <w:rsid w:val="00D352A2"/>
    <w:rsid w:val="00D3660F"/>
    <w:rsid w:val="00D4162B"/>
    <w:rsid w:val="00D4514F"/>
    <w:rsid w:val="00D451E2"/>
    <w:rsid w:val="00D45E89"/>
    <w:rsid w:val="00D45E8D"/>
    <w:rsid w:val="00D466AE"/>
    <w:rsid w:val="00D4734F"/>
    <w:rsid w:val="00D51BF3"/>
    <w:rsid w:val="00D610F1"/>
    <w:rsid w:val="00D66846"/>
    <w:rsid w:val="00D675FB"/>
    <w:rsid w:val="00D71F25"/>
    <w:rsid w:val="00D72A9C"/>
    <w:rsid w:val="00D77031"/>
    <w:rsid w:val="00D80F79"/>
    <w:rsid w:val="00D84941"/>
    <w:rsid w:val="00D84FA1"/>
    <w:rsid w:val="00D851F0"/>
    <w:rsid w:val="00D86DB7"/>
    <w:rsid w:val="00D926D0"/>
    <w:rsid w:val="00D93030"/>
    <w:rsid w:val="00D950E1"/>
    <w:rsid w:val="00D952A6"/>
    <w:rsid w:val="00D95986"/>
    <w:rsid w:val="00D95F12"/>
    <w:rsid w:val="00D97F99"/>
    <w:rsid w:val="00DA1E08"/>
    <w:rsid w:val="00DA24F8"/>
    <w:rsid w:val="00DA28E8"/>
    <w:rsid w:val="00DA38D3"/>
    <w:rsid w:val="00DA3932"/>
    <w:rsid w:val="00DA3AFC"/>
    <w:rsid w:val="00DA5191"/>
    <w:rsid w:val="00DA64F8"/>
    <w:rsid w:val="00DA6C15"/>
    <w:rsid w:val="00DB0258"/>
    <w:rsid w:val="00DB3462"/>
    <w:rsid w:val="00DB38EE"/>
    <w:rsid w:val="00DB498B"/>
    <w:rsid w:val="00DB66CA"/>
    <w:rsid w:val="00DB6BCA"/>
    <w:rsid w:val="00DB73F7"/>
    <w:rsid w:val="00DC0321"/>
    <w:rsid w:val="00DC3067"/>
    <w:rsid w:val="00DC370B"/>
    <w:rsid w:val="00DC5B90"/>
    <w:rsid w:val="00DD00FF"/>
    <w:rsid w:val="00DD0619"/>
    <w:rsid w:val="00DD07FB"/>
    <w:rsid w:val="00DD25C6"/>
    <w:rsid w:val="00DD3953"/>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414D"/>
    <w:rsid w:val="00E15CCD"/>
    <w:rsid w:val="00E202EF"/>
    <w:rsid w:val="00E210B5"/>
    <w:rsid w:val="00E22FDB"/>
    <w:rsid w:val="00E23D99"/>
    <w:rsid w:val="00E2552F"/>
    <w:rsid w:val="00E3137A"/>
    <w:rsid w:val="00E32CCF"/>
    <w:rsid w:val="00E34A98"/>
    <w:rsid w:val="00E35D1E"/>
    <w:rsid w:val="00E364F9"/>
    <w:rsid w:val="00E365FA"/>
    <w:rsid w:val="00E36789"/>
    <w:rsid w:val="00E414F1"/>
    <w:rsid w:val="00E44A83"/>
    <w:rsid w:val="00E502C1"/>
    <w:rsid w:val="00E502DD"/>
    <w:rsid w:val="00E50D3A"/>
    <w:rsid w:val="00E51387"/>
    <w:rsid w:val="00E51E68"/>
    <w:rsid w:val="00E52EFD"/>
    <w:rsid w:val="00E5408A"/>
    <w:rsid w:val="00E56800"/>
    <w:rsid w:val="00E60C63"/>
    <w:rsid w:val="00E62FF9"/>
    <w:rsid w:val="00E635D6"/>
    <w:rsid w:val="00E639BC"/>
    <w:rsid w:val="00E648B7"/>
    <w:rsid w:val="00E664CC"/>
    <w:rsid w:val="00E70388"/>
    <w:rsid w:val="00E70F92"/>
    <w:rsid w:val="00E74C54"/>
    <w:rsid w:val="00E77A03"/>
    <w:rsid w:val="00E80118"/>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1B"/>
    <w:rsid w:val="00EA58D1"/>
    <w:rsid w:val="00EA61BC"/>
    <w:rsid w:val="00EA681A"/>
    <w:rsid w:val="00EA735B"/>
    <w:rsid w:val="00EB13E6"/>
    <w:rsid w:val="00EB17DE"/>
    <w:rsid w:val="00EB1E69"/>
    <w:rsid w:val="00EB2086"/>
    <w:rsid w:val="00EB5EDF"/>
    <w:rsid w:val="00EB60FE"/>
    <w:rsid w:val="00EB64E5"/>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0821"/>
    <w:rsid w:val="00F10EF6"/>
    <w:rsid w:val="00F11586"/>
    <w:rsid w:val="00F1183B"/>
    <w:rsid w:val="00F11C9F"/>
    <w:rsid w:val="00F1214D"/>
    <w:rsid w:val="00F12263"/>
    <w:rsid w:val="00F1409D"/>
    <w:rsid w:val="00F14214"/>
    <w:rsid w:val="00F157A9"/>
    <w:rsid w:val="00F169F3"/>
    <w:rsid w:val="00F2012D"/>
    <w:rsid w:val="00F25762"/>
    <w:rsid w:val="00F25BB6"/>
    <w:rsid w:val="00F26B7E"/>
    <w:rsid w:val="00F27A3B"/>
    <w:rsid w:val="00F308A8"/>
    <w:rsid w:val="00F33817"/>
    <w:rsid w:val="00F378C5"/>
    <w:rsid w:val="00F420D5"/>
    <w:rsid w:val="00F451EA"/>
    <w:rsid w:val="00F45447"/>
    <w:rsid w:val="00F456C6"/>
    <w:rsid w:val="00F4577B"/>
    <w:rsid w:val="00F46496"/>
    <w:rsid w:val="00F474D0"/>
    <w:rsid w:val="00F47A4D"/>
    <w:rsid w:val="00F50179"/>
    <w:rsid w:val="00F515EE"/>
    <w:rsid w:val="00F5589B"/>
    <w:rsid w:val="00F56511"/>
    <w:rsid w:val="00F6194E"/>
    <w:rsid w:val="00F623AC"/>
    <w:rsid w:val="00F6412A"/>
    <w:rsid w:val="00F65893"/>
    <w:rsid w:val="00F66A4A"/>
    <w:rsid w:val="00F71E22"/>
    <w:rsid w:val="00F72142"/>
    <w:rsid w:val="00F72AE7"/>
    <w:rsid w:val="00F81141"/>
    <w:rsid w:val="00F81A04"/>
    <w:rsid w:val="00F833BA"/>
    <w:rsid w:val="00F84FD0"/>
    <w:rsid w:val="00F859A8"/>
    <w:rsid w:val="00F86D87"/>
    <w:rsid w:val="00F9108B"/>
    <w:rsid w:val="00F91349"/>
    <w:rsid w:val="00F93A8A"/>
    <w:rsid w:val="00F95248"/>
    <w:rsid w:val="00F956A9"/>
    <w:rsid w:val="00F963ED"/>
    <w:rsid w:val="00F966CF"/>
    <w:rsid w:val="00F96CAE"/>
    <w:rsid w:val="00F97C99"/>
    <w:rsid w:val="00FA4A22"/>
    <w:rsid w:val="00FA4DAC"/>
    <w:rsid w:val="00FA662D"/>
    <w:rsid w:val="00FA73B1"/>
    <w:rsid w:val="00FB0CB9"/>
    <w:rsid w:val="00FB231D"/>
    <w:rsid w:val="00FB45F1"/>
    <w:rsid w:val="00FB4A72"/>
    <w:rsid w:val="00FB4BE1"/>
    <w:rsid w:val="00FB54E8"/>
    <w:rsid w:val="00FB7054"/>
    <w:rsid w:val="00FC17B7"/>
    <w:rsid w:val="00FC2CB7"/>
    <w:rsid w:val="00FC4090"/>
    <w:rsid w:val="00FC5405"/>
    <w:rsid w:val="00FC55B4"/>
    <w:rsid w:val="00FD00E6"/>
    <w:rsid w:val="00FD09A1"/>
    <w:rsid w:val="00FD2A7C"/>
    <w:rsid w:val="00FD59EB"/>
    <w:rsid w:val="00FD7299"/>
    <w:rsid w:val="00FE0CC7"/>
    <w:rsid w:val="00FE1FBE"/>
    <w:rsid w:val="00FE3901"/>
    <w:rsid w:val="00FE39D3"/>
    <w:rsid w:val="00FE45E6"/>
    <w:rsid w:val="00FE4BCE"/>
    <w:rsid w:val="00FE54AE"/>
    <w:rsid w:val="00FE576A"/>
    <w:rsid w:val="00FE7E79"/>
    <w:rsid w:val="00FF3E7D"/>
    <w:rsid w:val="00FF5B99"/>
    <w:rsid w:val="00FF730C"/>
    <w:rsid w:val="00FF73F4"/>
    <w:rsid w:val="00FF7CE4"/>
    <w:rsid w:val="00FF7E39"/>
    <w:rsid w:val="111C4240"/>
    <w:rsid w:val="34180984"/>
    <w:rsid w:val="4A2477A1"/>
    <w:rsid w:val="4C46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B43579"/>
  <w15:docId w15:val="{C421FBD8-6815-403C-A222-A5135823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4">
    <w:name w:val="Normal"/>
    <w:qFormat/>
    <w:pPr>
      <w:widowControl w:val="0"/>
      <w:adjustRightInd w:val="0"/>
      <w:spacing w:after="160" w:line="400" w:lineRule="exact"/>
      <w:jc w:val="both"/>
    </w:pPr>
    <w:rPr>
      <w:kern w:val="2"/>
      <w:sz w:val="21"/>
      <w:szCs w:val="21"/>
    </w:rPr>
  </w:style>
  <w:style w:type="paragraph" w:styleId="1">
    <w:name w:val="heading 1"/>
    <w:basedOn w:val="afff4"/>
    <w:next w:val="afff4"/>
    <w:link w:val="10"/>
    <w:qFormat/>
    <w:pPr>
      <w:keepNext/>
      <w:keepLines/>
      <w:spacing w:before="340" w:after="330" w:line="578" w:lineRule="auto"/>
      <w:outlineLvl w:val="0"/>
    </w:pPr>
    <w:rPr>
      <w:b/>
      <w:bCs/>
      <w:kern w:val="44"/>
      <w:sz w:val="44"/>
      <w:szCs w:val="44"/>
    </w:rPr>
  </w:style>
  <w:style w:type="paragraph" w:styleId="22">
    <w:name w:val="heading 2"/>
    <w:basedOn w:val="afff4"/>
    <w:next w:val="afff4"/>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0"/>
    <w:qFormat/>
    <w:pPr>
      <w:keepNext/>
      <w:keepLines/>
      <w:spacing w:before="260" w:after="260" w:line="416" w:lineRule="auto"/>
      <w:outlineLvl w:val="2"/>
    </w:pPr>
    <w:rPr>
      <w:b/>
      <w:bCs/>
      <w:sz w:val="32"/>
      <w:szCs w:val="32"/>
    </w:rPr>
  </w:style>
  <w:style w:type="paragraph" w:styleId="4">
    <w:name w:val="heading 4"/>
    <w:basedOn w:val="afff4"/>
    <w:next w:val="afff4"/>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0"/>
    <w:qFormat/>
    <w:pPr>
      <w:keepNext/>
      <w:keepLines/>
      <w:adjustRightInd/>
      <w:spacing w:before="280" w:after="290" w:line="376" w:lineRule="auto"/>
      <w:outlineLvl w:val="4"/>
    </w:pPr>
    <w:rPr>
      <w:b/>
      <w:bCs/>
      <w:sz w:val="28"/>
      <w:szCs w:val="28"/>
    </w:rPr>
  </w:style>
  <w:style w:type="paragraph" w:styleId="6">
    <w:name w:val="heading 6"/>
    <w:basedOn w:val="afff4"/>
    <w:next w:val="afff4"/>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0"/>
    <w:qFormat/>
    <w:pPr>
      <w:keepNext/>
      <w:keepLines/>
      <w:adjustRightInd/>
      <w:spacing w:before="240" w:after="64" w:line="320" w:lineRule="auto"/>
      <w:outlineLvl w:val="6"/>
    </w:pPr>
    <w:rPr>
      <w:b/>
      <w:bCs/>
      <w:sz w:val="24"/>
      <w:szCs w:val="24"/>
    </w:rPr>
  </w:style>
  <w:style w:type="paragraph" w:styleId="8">
    <w:name w:val="heading 8"/>
    <w:basedOn w:val="afff4"/>
    <w:next w:val="afff4"/>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0"/>
    <w:qFormat/>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TOC7">
    <w:name w:val="toc 7"/>
    <w:basedOn w:val="afff4"/>
    <w:next w:val="afff4"/>
    <w:uiPriority w:val="39"/>
    <w:unhideWhenUsed/>
    <w:qFormat/>
    <w:pPr>
      <w:tabs>
        <w:tab w:val="right" w:leader="dot" w:pos="9344"/>
      </w:tabs>
      <w:spacing w:line="300" w:lineRule="exact"/>
      <w:ind w:left="1259"/>
    </w:pPr>
    <w:rPr>
      <w:rFonts w:ascii="宋体"/>
    </w:rPr>
  </w:style>
  <w:style w:type="paragraph" w:styleId="afff8">
    <w:name w:val="Normal Indent"/>
    <w:basedOn w:val="afff4"/>
    <w:qFormat/>
    <w:pPr>
      <w:ind w:firstLine="420"/>
    </w:pPr>
  </w:style>
  <w:style w:type="paragraph" w:styleId="afff9">
    <w:name w:val="Body Text"/>
    <w:basedOn w:val="afff4"/>
    <w:link w:val="afffa"/>
    <w:qFormat/>
    <w:pPr>
      <w:spacing w:after="120"/>
    </w:pPr>
  </w:style>
  <w:style w:type="paragraph" w:styleId="TOC5">
    <w:name w:val="toc 5"/>
    <w:basedOn w:val="afff4"/>
    <w:next w:val="afff4"/>
    <w:uiPriority w:val="39"/>
    <w:unhideWhenUsed/>
    <w:qFormat/>
    <w:pPr>
      <w:ind w:left="839"/>
    </w:pPr>
    <w:rPr>
      <w:rFonts w:ascii="宋体"/>
    </w:rPr>
  </w:style>
  <w:style w:type="paragraph" w:styleId="TOC3">
    <w:name w:val="toc 3"/>
    <w:basedOn w:val="afff4"/>
    <w:next w:val="afff4"/>
    <w:uiPriority w:val="39"/>
    <w:unhideWhenUsed/>
    <w:qFormat/>
    <w:pPr>
      <w:spacing w:line="300" w:lineRule="exact"/>
      <w:ind w:left="420"/>
    </w:pPr>
    <w:rPr>
      <w:rFonts w:ascii="宋体"/>
    </w:rPr>
  </w:style>
  <w:style w:type="paragraph" w:styleId="afffb">
    <w:name w:val="Balloon Text"/>
    <w:basedOn w:val="afff4"/>
    <w:link w:val="afffc"/>
    <w:uiPriority w:val="99"/>
    <w:semiHidden/>
    <w:unhideWhenUsed/>
    <w:qFormat/>
    <w:rPr>
      <w:sz w:val="18"/>
      <w:szCs w:val="18"/>
    </w:rPr>
  </w:style>
  <w:style w:type="paragraph" w:styleId="afffd">
    <w:name w:val="footer"/>
    <w:basedOn w:val="afff4"/>
    <w:link w:val="afffe"/>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4"/>
    <w:link w:val="affff0"/>
    <w:uiPriority w:val="99"/>
    <w:qFormat/>
    <w:pPr>
      <w:tabs>
        <w:tab w:val="center" w:pos="4153"/>
        <w:tab w:val="right" w:pos="8306"/>
      </w:tabs>
      <w:adjustRightInd/>
      <w:snapToGrid w:val="0"/>
      <w:jc w:val="center"/>
    </w:pPr>
    <w:rPr>
      <w:sz w:val="18"/>
      <w:szCs w:val="18"/>
    </w:rPr>
  </w:style>
  <w:style w:type="paragraph" w:styleId="TOC1">
    <w:name w:val="toc 1"/>
    <w:basedOn w:val="afff4"/>
    <w:next w:val="afff4"/>
    <w:uiPriority w:val="39"/>
    <w:unhideWhenUsed/>
    <w:qFormat/>
    <w:rPr>
      <w:rFonts w:ascii="宋体"/>
    </w:rPr>
  </w:style>
  <w:style w:type="paragraph" w:styleId="TOC4">
    <w:name w:val="toc 4"/>
    <w:basedOn w:val="afff4"/>
    <w:next w:val="afff4"/>
    <w:uiPriority w:val="39"/>
    <w:unhideWhenUsed/>
    <w:qFormat/>
    <w:pPr>
      <w:tabs>
        <w:tab w:val="right" w:leader="dot" w:pos="9344"/>
      </w:tabs>
      <w:spacing w:line="300" w:lineRule="exact"/>
      <w:ind w:left="629"/>
    </w:pPr>
    <w:rPr>
      <w:rFonts w:ascii="宋体"/>
    </w:rPr>
  </w:style>
  <w:style w:type="paragraph" w:styleId="affff1">
    <w:name w:val="footnote text"/>
    <w:basedOn w:val="afff4"/>
    <w:next w:val="afff4"/>
    <w:link w:val="affff2"/>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4"/>
    <w:next w:val="afff4"/>
    <w:uiPriority w:val="39"/>
    <w:unhideWhenUsed/>
    <w:qFormat/>
    <w:pPr>
      <w:spacing w:line="300" w:lineRule="exact"/>
      <w:ind w:left="1049"/>
    </w:pPr>
    <w:rPr>
      <w:rFonts w:ascii="宋体"/>
    </w:rPr>
  </w:style>
  <w:style w:type="paragraph" w:styleId="affff3">
    <w:name w:val="table of figures"/>
    <w:basedOn w:val="afff4"/>
    <w:next w:val="afff4"/>
    <w:semiHidden/>
    <w:qFormat/>
    <w:pPr>
      <w:adjustRightInd/>
      <w:spacing w:line="240" w:lineRule="auto"/>
      <w:jc w:val="left"/>
    </w:pPr>
    <w:rPr>
      <w:szCs w:val="24"/>
    </w:rPr>
  </w:style>
  <w:style w:type="paragraph" w:styleId="TOC2">
    <w:name w:val="toc 2"/>
    <w:basedOn w:val="afff4"/>
    <w:next w:val="afff4"/>
    <w:uiPriority w:val="39"/>
    <w:unhideWhenUsed/>
    <w:qFormat/>
    <w:pPr>
      <w:tabs>
        <w:tab w:val="right" w:leader="dot" w:pos="9344"/>
      </w:tabs>
      <w:spacing w:line="300" w:lineRule="exact"/>
      <w:ind w:left="210"/>
    </w:pPr>
    <w:rPr>
      <w:rFonts w:ascii="宋体"/>
    </w:rPr>
  </w:style>
  <w:style w:type="paragraph" w:styleId="affff4">
    <w:name w:val="Title"/>
    <w:basedOn w:val="afff4"/>
    <w:link w:val="affff5"/>
    <w:qFormat/>
    <w:pPr>
      <w:spacing w:before="240" w:after="60"/>
      <w:jc w:val="center"/>
      <w:outlineLvl w:val="0"/>
    </w:pPr>
    <w:rPr>
      <w:rFonts w:ascii="Arial" w:hAnsi="Arial" w:cs="Arial"/>
      <w:b/>
      <w:bCs/>
      <w:sz w:val="32"/>
      <w:szCs w:val="32"/>
    </w:rPr>
  </w:style>
  <w:style w:type="table" w:styleId="affff6">
    <w:name w:val="Table Grid"/>
    <w:basedOn w:val="afff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Strong"/>
    <w:uiPriority w:val="22"/>
    <w:qFormat/>
    <w:rPr>
      <w:b/>
      <w:bCs/>
    </w:rPr>
  </w:style>
  <w:style w:type="character" w:styleId="affff8">
    <w:name w:val="page number"/>
    <w:qFormat/>
    <w:rPr>
      <w:rFonts w:ascii="宋体" w:eastAsia="宋体" w:hAnsi="Times New Roman"/>
      <w:sz w:val="18"/>
    </w:rPr>
  </w:style>
  <w:style w:type="character" w:styleId="affff9">
    <w:name w:val="Emphasis"/>
    <w:uiPriority w:val="20"/>
    <w:qFormat/>
    <w:rPr>
      <w:i/>
      <w:iCs/>
    </w:rPr>
  </w:style>
  <w:style w:type="character" w:styleId="affffa">
    <w:name w:val="Hyperlink"/>
    <w:uiPriority w:val="99"/>
    <w:qFormat/>
    <w:rPr>
      <w:rFonts w:ascii="宋体" w:eastAsia="宋体" w:hAnsi="Times New Roman"/>
      <w:color w:val="auto"/>
      <w:spacing w:val="0"/>
      <w:w w:val="100"/>
      <w:position w:val="0"/>
      <w:sz w:val="21"/>
      <w:u w:val="none"/>
      <w:vertAlign w:val="baseline"/>
    </w:rPr>
  </w:style>
  <w:style w:type="character" w:styleId="affffb">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0">
    <w:name w:val="页眉 字符"/>
    <w:link w:val="affff"/>
    <w:uiPriority w:val="99"/>
    <w:qFormat/>
    <w:rPr>
      <w:kern w:val="2"/>
      <w:sz w:val="18"/>
      <w:szCs w:val="18"/>
    </w:rPr>
  </w:style>
  <w:style w:type="character" w:customStyle="1" w:styleId="afffe">
    <w:name w:val="页脚 字符"/>
    <w:link w:val="afffd"/>
    <w:uiPriority w:val="99"/>
    <w:qFormat/>
    <w:rPr>
      <w:rFonts w:ascii="宋体"/>
      <w:kern w:val="2"/>
      <w:sz w:val="18"/>
      <w:szCs w:val="18"/>
    </w:rPr>
  </w:style>
  <w:style w:type="character" w:customStyle="1" w:styleId="afffc">
    <w:name w:val="批注框文本 字符"/>
    <w:link w:val="afffb"/>
    <w:uiPriority w:val="99"/>
    <w:semiHidden/>
    <w:qFormat/>
    <w:rPr>
      <w:kern w:val="2"/>
      <w:sz w:val="18"/>
      <w:szCs w:val="18"/>
    </w:rPr>
  </w:style>
  <w:style w:type="paragraph" w:styleId="affffc">
    <w:name w:val="Quote"/>
    <w:basedOn w:val="afff4"/>
    <w:next w:val="afff4"/>
    <w:link w:val="affffd"/>
    <w:uiPriority w:val="29"/>
    <w:qFormat/>
    <w:rPr>
      <w:i/>
      <w:iCs/>
      <w:color w:val="000000"/>
    </w:rPr>
  </w:style>
  <w:style w:type="character" w:customStyle="1" w:styleId="affffd">
    <w:name w:val="引用 字符"/>
    <w:link w:val="affffc"/>
    <w:uiPriority w:val="29"/>
    <w:qFormat/>
    <w:rPr>
      <w:i/>
      <w:iCs/>
      <w:color w:val="000000"/>
      <w:kern w:val="2"/>
      <w:sz w:val="21"/>
      <w:szCs w:val="21"/>
    </w:rPr>
  </w:style>
  <w:style w:type="character" w:customStyle="1" w:styleId="affff5">
    <w:name w:val="标题 字符"/>
    <w:link w:val="affff4"/>
    <w:qFormat/>
    <w:rPr>
      <w:rFonts w:ascii="Arial" w:hAnsi="Arial" w:cs="Arial"/>
      <w:b/>
      <w:bCs/>
      <w:kern w:val="2"/>
      <w:sz w:val="32"/>
      <w:szCs w:val="32"/>
    </w:rPr>
  </w:style>
  <w:style w:type="paragraph" w:customStyle="1" w:styleId="affffe">
    <w:name w:val="标准标志"/>
    <w:next w:val="afff4"/>
    <w:qFormat/>
    <w:pPr>
      <w:framePr w:w="2268" w:h="1392" w:hRule="exact" w:wrap="around" w:hAnchor="margin" w:x="6748" w:y="171" w:anchorLock="1"/>
      <w:shd w:val="solid" w:color="FFFFFF" w:fill="FFFFFF"/>
      <w:spacing w:after="160" w:line="0" w:lineRule="atLeast"/>
      <w:jc w:val="right"/>
    </w:pPr>
    <w:rPr>
      <w:rFonts w:ascii="Times New Roman" w:hAnsi="Times New Roman"/>
      <w:b/>
      <w:w w:val="130"/>
      <w:sz w:val="96"/>
    </w:rPr>
  </w:style>
  <w:style w:type="paragraph" w:customStyle="1" w:styleId="afffff">
    <w:name w:val="标准称谓"/>
    <w:next w:val="afff4"/>
    <w:qFormat/>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hAnsi="Times New Roman"/>
      <w:b/>
      <w:bCs/>
      <w:w w:val="148"/>
      <w:sz w:val="52"/>
    </w:rPr>
  </w:style>
  <w:style w:type="paragraph" w:customStyle="1" w:styleId="afffff0">
    <w:name w:val="标准文件_页脚偶数页"/>
    <w:qFormat/>
    <w:pPr>
      <w:spacing w:after="160" w:line="278" w:lineRule="auto"/>
      <w:ind w:left="198"/>
    </w:pPr>
    <w:rPr>
      <w:rFonts w:ascii="宋体" w:hAnsi="Times New Roman"/>
      <w:sz w:val="18"/>
    </w:rPr>
  </w:style>
  <w:style w:type="paragraph" w:customStyle="1" w:styleId="afffff1">
    <w:name w:val="标准文件_页脚奇数页"/>
    <w:qFormat/>
    <w:pPr>
      <w:spacing w:after="160" w:line="278" w:lineRule="auto"/>
      <w:ind w:right="227"/>
      <w:jc w:val="right"/>
    </w:pPr>
    <w:rPr>
      <w:rFonts w:ascii="宋体" w:hAnsi="Times New Roman"/>
      <w:sz w:val="18"/>
    </w:rPr>
  </w:style>
  <w:style w:type="paragraph" w:customStyle="1" w:styleId="afffff2">
    <w:name w:val="标准书眉一"/>
    <w:qFormat/>
    <w:pPr>
      <w:spacing w:after="160" w:line="278" w:lineRule="auto"/>
      <w:jc w:val="both"/>
    </w:pPr>
    <w:rPr>
      <w:rFonts w:ascii="Times New Roman" w:hAnsi="Times New Roman"/>
    </w:rPr>
  </w:style>
  <w:style w:type="paragraph" w:customStyle="1" w:styleId="ICS">
    <w:name w:val="标准文件_ICS"/>
    <w:basedOn w:val="afff4"/>
    <w:qFormat/>
    <w:pPr>
      <w:spacing w:line="0" w:lineRule="atLeast"/>
    </w:pPr>
    <w:rPr>
      <w:rFonts w:ascii="黑体" w:eastAsia="黑体" w:hAnsi="宋体"/>
    </w:rPr>
  </w:style>
  <w:style w:type="paragraph" w:customStyle="1" w:styleId="afffff3">
    <w:name w:val="标准文件_标准正文"/>
    <w:basedOn w:val="afff4"/>
    <w:next w:val="afffff4"/>
    <w:qFormat/>
    <w:pPr>
      <w:snapToGrid w:val="0"/>
      <w:ind w:firstLineChars="200" w:firstLine="200"/>
    </w:pPr>
    <w:rPr>
      <w:kern w:val="0"/>
    </w:rPr>
  </w:style>
  <w:style w:type="paragraph" w:customStyle="1" w:styleId="afffff4">
    <w:name w:val="标准文件_段"/>
    <w:link w:val="Char"/>
    <w:qFormat/>
    <w:pPr>
      <w:autoSpaceDE w:val="0"/>
      <w:autoSpaceDN w:val="0"/>
      <w:spacing w:after="160" w:line="278" w:lineRule="auto"/>
      <w:ind w:firstLineChars="200" w:firstLine="200"/>
      <w:jc w:val="both"/>
    </w:pPr>
    <w:rPr>
      <w:rFonts w:ascii="宋体" w:hAnsi="Times New Roman"/>
      <w:sz w:val="21"/>
    </w:rPr>
  </w:style>
  <w:style w:type="paragraph" w:customStyle="1" w:styleId="afffff5">
    <w:name w:val="标准文件_版本"/>
    <w:basedOn w:val="afffff3"/>
    <w:qFormat/>
    <w:pPr>
      <w:adjustRightInd/>
      <w:snapToGrid/>
      <w:ind w:firstLineChars="0" w:firstLine="0"/>
    </w:pPr>
    <w:rPr>
      <w:rFonts w:ascii="宋体" w:hAnsi="宋体"/>
      <w:kern w:val="2"/>
    </w:rPr>
  </w:style>
  <w:style w:type="paragraph" w:customStyle="1" w:styleId="afffff6">
    <w:name w:val="标准文件_标准部门"/>
    <w:basedOn w:val="afff4"/>
    <w:qFormat/>
    <w:pPr>
      <w:jc w:val="center"/>
    </w:pPr>
    <w:rPr>
      <w:rFonts w:ascii="黑体" w:eastAsia="黑体"/>
      <w:kern w:val="0"/>
      <w:sz w:val="44"/>
    </w:rPr>
  </w:style>
  <w:style w:type="paragraph" w:customStyle="1" w:styleId="afffff7">
    <w:name w:val="标准文件_标准代替"/>
    <w:basedOn w:val="afff4"/>
    <w:next w:val="afff4"/>
    <w:qFormat/>
    <w:pPr>
      <w:spacing w:line="310" w:lineRule="exact"/>
      <w:jc w:val="right"/>
    </w:pPr>
    <w:rPr>
      <w:rFonts w:ascii="宋体" w:hAnsi="宋体"/>
      <w:kern w:val="0"/>
    </w:rPr>
  </w:style>
  <w:style w:type="paragraph" w:customStyle="1" w:styleId="afffff8">
    <w:name w:val="标准文件_标准名称标题"/>
    <w:basedOn w:val="afff4"/>
    <w:next w:val="afff4"/>
    <w:qFormat/>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4"/>
    <w:qFormat/>
    <w:pPr>
      <w:tabs>
        <w:tab w:val="center" w:pos="4154"/>
        <w:tab w:val="right" w:pos="8306"/>
      </w:tabs>
      <w:spacing w:after="120" w:line="278" w:lineRule="auto"/>
      <w:jc w:val="right"/>
    </w:pPr>
    <w:rPr>
      <w:rFonts w:ascii="黑体" w:eastAsia="黑体" w:hAnsi="宋体"/>
      <w:sz w:val="21"/>
    </w:rPr>
  </w:style>
  <w:style w:type="paragraph" w:customStyle="1" w:styleId="afffffa">
    <w:name w:val="标准文件_页眉偶数页"/>
    <w:basedOn w:val="afffff9"/>
    <w:next w:val="afff4"/>
    <w:qFormat/>
    <w:pPr>
      <w:jc w:val="left"/>
    </w:pPr>
  </w:style>
  <w:style w:type="paragraph" w:customStyle="1" w:styleId="afffffb">
    <w:name w:val="标准文件_参考文献标题"/>
    <w:basedOn w:val="afff4"/>
    <w:next w:val="afff4"/>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spacing w:after="160" w:line="278" w:lineRule="auto"/>
    </w:pPr>
    <w:rPr>
      <w:rFonts w:ascii="宋体" w:hAnsi="Times New Roman"/>
    </w:rPr>
  </w:style>
  <w:style w:type="paragraph" w:customStyle="1" w:styleId="affd">
    <w:name w:val="标准文件_二级条标题"/>
    <w:next w:val="afffff4"/>
    <w:qFormat/>
    <w:pPr>
      <w:widowControl w:val="0"/>
      <w:numPr>
        <w:ilvl w:val="3"/>
        <w:numId w:val="2"/>
      </w:numPr>
      <w:spacing w:beforeLines="50" w:before="50" w:afterLines="50" w:after="50" w:line="278" w:lineRule="auto"/>
      <w:jc w:val="both"/>
      <w:outlineLvl w:val="2"/>
    </w:pPr>
    <w:rPr>
      <w:rFonts w:ascii="黑体" w:eastAsia="黑体" w:hAnsi="Times New Roman"/>
      <w:sz w:val="21"/>
    </w:rPr>
  </w:style>
  <w:style w:type="character" w:customStyle="1" w:styleId="afffffc">
    <w:name w:val="标准文件_发布"/>
    <w:qFormat/>
    <w:rPr>
      <w:rFonts w:ascii="黑体" w:eastAsia="黑体"/>
      <w:spacing w:val="0"/>
      <w:w w:val="100"/>
      <w:position w:val="3"/>
      <w:sz w:val="28"/>
    </w:rPr>
  </w:style>
  <w:style w:type="paragraph" w:customStyle="1" w:styleId="ad">
    <w:name w:val="标准文件_方框数字列项"/>
    <w:basedOn w:val="afffff4"/>
    <w:qFormat/>
    <w:pPr>
      <w:numPr>
        <w:numId w:val="3"/>
      </w:numPr>
      <w:ind w:firstLineChars="0" w:firstLine="0"/>
    </w:pPr>
  </w:style>
  <w:style w:type="paragraph" w:customStyle="1" w:styleId="afffffd">
    <w:name w:val="标准文件_封面标准编号"/>
    <w:basedOn w:val="afff4"/>
    <w:next w:val="afffff7"/>
    <w:qFormat/>
    <w:pPr>
      <w:spacing w:line="310" w:lineRule="exact"/>
      <w:jc w:val="right"/>
    </w:pPr>
    <w:rPr>
      <w:rFonts w:ascii="黑体" w:eastAsia="黑体"/>
      <w:kern w:val="0"/>
      <w:sz w:val="28"/>
    </w:rPr>
  </w:style>
  <w:style w:type="paragraph" w:customStyle="1" w:styleId="afffffe">
    <w:name w:val="标准文件_封面标准分类号"/>
    <w:basedOn w:val="afff4"/>
    <w:qFormat/>
    <w:rPr>
      <w:rFonts w:ascii="黑体" w:eastAsia="黑体"/>
      <w:b/>
      <w:kern w:val="0"/>
      <w:sz w:val="28"/>
    </w:rPr>
  </w:style>
  <w:style w:type="paragraph" w:customStyle="1" w:styleId="affffff">
    <w:name w:val="标准文件_封面标准名称"/>
    <w:basedOn w:val="afff4"/>
    <w:qFormat/>
    <w:pPr>
      <w:spacing w:line="240" w:lineRule="auto"/>
      <w:jc w:val="center"/>
    </w:pPr>
    <w:rPr>
      <w:rFonts w:ascii="黑体" w:eastAsia="黑体"/>
      <w:kern w:val="0"/>
      <w:sz w:val="52"/>
    </w:rPr>
  </w:style>
  <w:style w:type="paragraph" w:customStyle="1" w:styleId="affffff0">
    <w:name w:val="标准文件_封面标准英文名称"/>
    <w:basedOn w:val="afff4"/>
    <w:qFormat/>
    <w:pPr>
      <w:spacing w:line="240" w:lineRule="auto"/>
      <w:jc w:val="center"/>
    </w:pPr>
    <w:rPr>
      <w:rFonts w:ascii="黑体" w:eastAsia="黑体"/>
      <w:b/>
      <w:sz w:val="28"/>
    </w:rPr>
  </w:style>
  <w:style w:type="paragraph" w:customStyle="1" w:styleId="affffff1">
    <w:name w:val="标准文件_封面发布日期"/>
    <w:basedOn w:val="afff4"/>
    <w:qFormat/>
    <w:pPr>
      <w:spacing w:line="310" w:lineRule="exact"/>
    </w:pPr>
    <w:rPr>
      <w:rFonts w:ascii="黑体" w:eastAsia="黑体"/>
      <w:kern w:val="0"/>
      <w:sz w:val="28"/>
    </w:rPr>
  </w:style>
  <w:style w:type="paragraph" w:customStyle="1" w:styleId="affffff2">
    <w:name w:val="标准文件_封面密级"/>
    <w:basedOn w:val="afff4"/>
    <w:qFormat/>
    <w:rPr>
      <w:rFonts w:eastAsia="黑体"/>
      <w:sz w:val="32"/>
    </w:rPr>
  </w:style>
  <w:style w:type="paragraph" w:customStyle="1" w:styleId="affffff3">
    <w:name w:val="标准文件_封面实施日期"/>
    <w:basedOn w:val="afff4"/>
    <w:qFormat/>
    <w:pPr>
      <w:spacing w:line="310" w:lineRule="exact"/>
      <w:jc w:val="right"/>
    </w:pPr>
    <w:rPr>
      <w:rFonts w:ascii="黑体" w:eastAsia="黑体"/>
      <w:sz w:val="28"/>
    </w:rPr>
  </w:style>
  <w:style w:type="paragraph" w:customStyle="1" w:styleId="affffff4">
    <w:name w:val="标准文件_封面抬头"/>
    <w:basedOn w:val="afffff4"/>
    <w:qFormat/>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f4"/>
    <w:qFormat/>
    <w:pPr>
      <w:numPr>
        <w:numId w:val="4"/>
      </w:numPr>
      <w:shd w:val="clear" w:color="FFFFFF" w:fill="FFFFFF"/>
      <w:tabs>
        <w:tab w:val="left" w:pos="6406"/>
      </w:tabs>
      <w:spacing w:before="560" w:afterLines="50" w:after="50" w:line="278" w:lineRule="auto"/>
      <w:jc w:val="center"/>
      <w:outlineLvl w:val="0"/>
    </w:pPr>
    <w:rPr>
      <w:rFonts w:ascii="黑体" w:eastAsia="黑体" w:hAnsi="Times New Roman"/>
      <w:sz w:val="21"/>
    </w:rPr>
  </w:style>
  <w:style w:type="paragraph" w:customStyle="1" w:styleId="aff">
    <w:name w:val="标准文件_附录表标题"/>
    <w:next w:val="afffff4"/>
    <w:qFormat/>
    <w:pPr>
      <w:numPr>
        <w:ilvl w:val="1"/>
        <w:numId w:val="5"/>
      </w:numPr>
      <w:adjustRightInd w:val="0"/>
      <w:snapToGrid w:val="0"/>
      <w:spacing w:beforeLines="50" w:before="50" w:afterLines="50" w:after="50" w:line="278" w:lineRule="auto"/>
      <w:jc w:val="center"/>
      <w:textAlignment w:val="baseline"/>
    </w:pPr>
    <w:rPr>
      <w:rFonts w:ascii="黑体" w:eastAsia="黑体" w:hAnsi="Times New Roman"/>
      <w:kern w:val="21"/>
      <w:sz w:val="21"/>
    </w:rPr>
  </w:style>
  <w:style w:type="paragraph" w:customStyle="1" w:styleId="aff3">
    <w:name w:val="标准文件_附录一级条标题"/>
    <w:next w:val="afffff4"/>
    <w:qFormat/>
    <w:pPr>
      <w:widowControl w:val="0"/>
      <w:numPr>
        <w:ilvl w:val="1"/>
        <w:numId w:val="4"/>
      </w:numPr>
      <w:spacing w:beforeLines="50" w:before="50" w:afterLines="50" w:after="50" w:line="278" w:lineRule="auto"/>
      <w:jc w:val="both"/>
      <w:outlineLvl w:val="2"/>
    </w:pPr>
    <w:rPr>
      <w:rFonts w:ascii="黑体" w:eastAsia="黑体" w:hAnsi="Times New Roman"/>
      <w:kern w:val="21"/>
      <w:sz w:val="21"/>
    </w:rPr>
  </w:style>
  <w:style w:type="paragraph" w:customStyle="1" w:styleId="aff4">
    <w:name w:val="标准文件_附录二级条标题"/>
    <w:basedOn w:val="aff3"/>
    <w:next w:val="afffff4"/>
    <w:qFormat/>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qFormat/>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f4"/>
    <w:qFormat/>
    <w:pPr>
      <w:widowControl w:val="0"/>
      <w:numPr>
        <w:ilvl w:val="3"/>
        <w:numId w:val="4"/>
      </w:numPr>
      <w:spacing w:beforeLines="50" w:before="50" w:afterLines="50" w:after="50" w:line="278" w:lineRule="auto"/>
      <w:jc w:val="both"/>
      <w:outlineLvl w:val="4"/>
    </w:pPr>
    <w:rPr>
      <w:rFonts w:ascii="黑体" w:eastAsia="黑体" w:hAnsi="Times New Roman"/>
      <w:kern w:val="21"/>
      <w:sz w:val="21"/>
    </w:rPr>
  </w:style>
  <w:style w:type="paragraph" w:customStyle="1" w:styleId="aff6">
    <w:name w:val="标准文件_附录四级条标题"/>
    <w:next w:val="afffff4"/>
    <w:qFormat/>
    <w:pPr>
      <w:widowControl w:val="0"/>
      <w:numPr>
        <w:ilvl w:val="4"/>
        <w:numId w:val="4"/>
      </w:numPr>
      <w:spacing w:beforeLines="50" w:before="50" w:afterLines="50" w:after="50" w:line="278" w:lineRule="auto"/>
      <w:jc w:val="both"/>
      <w:outlineLvl w:val="5"/>
    </w:pPr>
    <w:rPr>
      <w:rFonts w:ascii="黑体" w:eastAsia="黑体" w:hAnsi="Times New Roman"/>
      <w:kern w:val="21"/>
      <w:sz w:val="21"/>
    </w:rPr>
  </w:style>
  <w:style w:type="paragraph" w:customStyle="1" w:styleId="af9">
    <w:name w:val="标准文件_附录图标题"/>
    <w:next w:val="afffff4"/>
    <w:qFormat/>
    <w:pPr>
      <w:numPr>
        <w:ilvl w:val="1"/>
        <w:numId w:val="6"/>
      </w:numPr>
      <w:adjustRightInd w:val="0"/>
      <w:snapToGrid w:val="0"/>
      <w:spacing w:beforeLines="50" w:before="50" w:afterLines="50" w:after="50" w:line="278" w:lineRule="auto"/>
      <w:jc w:val="center"/>
    </w:pPr>
    <w:rPr>
      <w:rFonts w:ascii="黑体" w:eastAsia="黑体" w:hAnsi="Times New Roman"/>
      <w:sz w:val="21"/>
    </w:rPr>
  </w:style>
  <w:style w:type="paragraph" w:customStyle="1" w:styleId="aff7">
    <w:name w:val="标准文件_附录五级条标题"/>
    <w:next w:val="afffff4"/>
    <w:qFormat/>
    <w:pPr>
      <w:widowControl w:val="0"/>
      <w:numPr>
        <w:ilvl w:val="5"/>
        <w:numId w:val="4"/>
      </w:numPr>
      <w:spacing w:beforeLines="50" w:before="50" w:afterLines="50" w:after="50" w:line="278" w:lineRule="auto"/>
      <w:jc w:val="both"/>
      <w:outlineLvl w:val="6"/>
    </w:pPr>
    <w:rPr>
      <w:rFonts w:ascii="黑体" w:eastAsia="黑体" w:hAnsi="Times New Roman"/>
      <w:kern w:val="21"/>
      <w:sz w:val="21"/>
    </w:rPr>
  </w:style>
  <w:style w:type="paragraph" w:customStyle="1" w:styleId="af0">
    <w:name w:val="标准文件_附录英文标识"/>
    <w:next w:val="afff9"/>
    <w:qFormat/>
    <w:pPr>
      <w:numPr>
        <w:numId w:val="7"/>
      </w:numPr>
      <w:tabs>
        <w:tab w:val="left" w:pos="6406"/>
      </w:tabs>
      <w:spacing w:before="220" w:after="320" w:line="278" w:lineRule="auto"/>
      <w:jc w:val="center"/>
      <w:outlineLvl w:val="0"/>
    </w:pPr>
    <w:rPr>
      <w:rFonts w:ascii="黑体" w:eastAsia="黑体" w:hAnsi="Times New Roman"/>
      <w:sz w:val="21"/>
    </w:rPr>
  </w:style>
  <w:style w:type="character" w:customStyle="1" w:styleId="afffa">
    <w:name w:val="正文文本 字符"/>
    <w:link w:val="afff9"/>
    <w:qFormat/>
    <w:rPr>
      <w:kern w:val="2"/>
      <w:sz w:val="21"/>
      <w:szCs w:val="21"/>
    </w:rPr>
  </w:style>
  <w:style w:type="paragraph" w:customStyle="1" w:styleId="affffff6">
    <w:name w:val="标准文件_附录章标题"/>
    <w:next w:val="afffff4"/>
    <w:qFormat/>
    <w:pPr>
      <w:wordWrap w:val="0"/>
      <w:overflowPunct w:val="0"/>
      <w:autoSpaceDE w:val="0"/>
      <w:spacing w:beforeLines="50" w:afterLines="50" w:after="160" w:line="278" w:lineRule="auto"/>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4"/>
    <w:next w:val="afffff4"/>
    <w:qFormat/>
    <w:pPr>
      <w:ind w:leftChars="200" w:left="488" w:hangingChars="290" w:hanging="289"/>
    </w:pPr>
  </w:style>
  <w:style w:type="paragraph" w:customStyle="1" w:styleId="a6">
    <w:name w:val="标准文件_前言、引言标题"/>
    <w:next w:val="afff4"/>
    <w:pPr>
      <w:numPr>
        <w:numId w:val="8"/>
      </w:numPr>
      <w:shd w:val="clear" w:color="FFFFFF" w:fill="FFFFFF"/>
      <w:spacing w:before="480" w:afterLines="150" w:after="150" w:line="278" w:lineRule="auto"/>
      <w:jc w:val="center"/>
      <w:outlineLvl w:val="0"/>
    </w:pPr>
    <w:rPr>
      <w:rFonts w:ascii="黑体" w:eastAsia="黑体" w:hAnsi="Times New Roman"/>
      <w:sz w:val="32"/>
    </w:rPr>
  </w:style>
  <w:style w:type="paragraph" w:customStyle="1" w:styleId="affffff8">
    <w:name w:val="标准文件_目次、标准名称标题"/>
    <w:basedOn w:val="a6"/>
    <w:next w:val="afffff4"/>
    <w:pPr>
      <w:spacing w:line="460" w:lineRule="exact"/>
      <w:ind w:left="0" w:firstLine="0"/>
    </w:pPr>
  </w:style>
  <w:style w:type="paragraph" w:customStyle="1" w:styleId="affffff9">
    <w:name w:val="标准文件_目录标题"/>
    <w:basedOn w:val="afff4"/>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spacing w:after="160" w:line="278" w:lineRule="auto"/>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e">
    <w:name w:val="标准文件_三级条标题"/>
    <w:basedOn w:val="affd"/>
    <w:next w:val="afffff4"/>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a">
    <w:name w:val="标准文件_示例后续"/>
    <w:basedOn w:val="afff4"/>
    <w:pPr>
      <w:adjustRightInd/>
      <w:spacing w:line="240" w:lineRule="auto"/>
      <w:ind w:firstLineChars="200" w:firstLine="200"/>
    </w:pPr>
    <w:rPr>
      <w:sz w:val="18"/>
      <w:szCs w:val="24"/>
    </w:rPr>
  </w:style>
  <w:style w:type="paragraph" w:customStyle="1" w:styleId="aff8">
    <w:name w:val="标准文件_数字编号列项"/>
    <w:pPr>
      <w:numPr>
        <w:numId w:val="11"/>
      </w:numPr>
      <w:spacing w:after="160" w:line="278" w:lineRule="auto"/>
      <w:jc w:val="both"/>
    </w:pPr>
    <w:rPr>
      <w:rFonts w:ascii="宋体" w:hAnsi="宋体"/>
      <w:sz w:val="21"/>
    </w:rPr>
  </w:style>
  <w:style w:type="paragraph" w:customStyle="1" w:styleId="afff">
    <w:name w:val="标准文件_四级条标题"/>
    <w:next w:val="afffff4"/>
    <w:qFormat/>
    <w:pPr>
      <w:widowControl w:val="0"/>
      <w:numPr>
        <w:ilvl w:val="5"/>
        <w:numId w:val="2"/>
      </w:numPr>
      <w:spacing w:beforeLines="50" w:before="50" w:afterLines="50" w:after="50" w:line="278" w:lineRule="auto"/>
      <w:jc w:val="both"/>
      <w:outlineLvl w:val="4"/>
    </w:pPr>
    <w:rPr>
      <w:rFonts w:ascii="黑体" w:eastAsia="黑体" w:hAnsi="Times New Roman"/>
      <w:sz w:val="21"/>
    </w:rPr>
  </w:style>
  <w:style w:type="character" w:customStyle="1" w:styleId="affff2">
    <w:name w:val="脚注文本 字符"/>
    <w:link w:val="affff1"/>
    <w:semiHidden/>
    <w:rPr>
      <w:rFonts w:ascii="宋体"/>
      <w:kern w:val="2"/>
      <w:sz w:val="18"/>
      <w:szCs w:val="18"/>
    </w:rPr>
  </w:style>
  <w:style w:type="paragraph" w:customStyle="1" w:styleId="affffffb">
    <w:name w:val="标准文件_条文脚注"/>
    <w:basedOn w:val="affff1"/>
    <w:pPr>
      <w:adjustRightInd w:val="0"/>
      <w:spacing w:line="240" w:lineRule="auto"/>
      <w:ind w:leftChars="0" w:left="0" w:firstLineChars="200" w:firstLine="200"/>
      <w:jc w:val="both"/>
    </w:pPr>
    <w:rPr>
      <w:rFonts w:hAnsi="宋体"/>
    </w:rPr>
  </w:style>
  <w:style w:type="paragraph" w:customStyle="1" w:styleId="af4">
    <w:name w:val="标准文件_图表脚注"/>
    <w:basedOn w:val="afff4"/>
    <w:next w:val="afffff4"/>
    <w:pPr>
      <w:numPr>
        <w:numId w:val="12"/>
      </w:numPr>
      <w:spacing w:line="240" w:lineRule="auto"/>
      <w:jc w:val="left"/>
    </w:pPr>
    <w:rPr>
      <w:rFonts w:ascii="宋体" w:hAnsi="宋体"/>
      <w:sz w:val="18"/>
    </w:rPr>
  </w:style>
  <w:style w:type="character" w:customStyle="1" w:styleId="affffffc">
    <w:name w:val="标准文件_图表脚注内容"/>
    <w:rPr>
      <w:rFonts w:ascii="宋体" w:eastAsia="宋体" w:hAnsi="宋体" w:cs="Times New Roman"/>
      <w:spacing w:val="0"/>
      <w:sz w:val="18"/>
      <w:vertAlign w:val="superscript"/>
    </w:rPr>
  </w:style>
  <w:style w:type="paragraph" w:customStyle="1" w:styleId="afff0">
    <w:name w:val="标准文件_五级条标题"/>
    <w:next w:val="afffff4"/>
    <w:pPr>
      <w:widowControl w:val="0"/>
      <w:numPr>
        <w:ilvl w:val="6"/>
        <w:numId w:val="2"/>
      </w:numPr>
      <w:spacing w:beforeLines="50" w:before="50" w:afterLines="50" w:after="50" w:line="278" w:lineRule="auto"/>
      <w:jc w:val="both"/>
      <w:outlineLvl w:val="5"/>
    </w:pPr>
    <w:rPr>
      <w:rFonts w:ascii="黑体" w:eastAsia="黑体" w:hAnsi="Times New Roman"/>
      <w:sz w:val="21"/>
    </w:rPr>
  </w:style>
  <w:style w:type="paragraph" w:customStyle="1" w:styleId="affb">
    <w:name w:val="标准文件_章标题"/>
    <w:next w:val="afffff4"/>
    <w:pPr>
      <w:numPr>
        <w:ilvl w:val="1"/>
        <w:numId w:val="2"/>
      </w:numPr>
      <w:spacing w:beforeLines="100" w:before="100" w:afterLines="100" w:after="100" w:line="278" w:lineRule="auto"/>
      <w:jc w:val="both"/>
      <w:outlineLvl w:val="0"/>
    </w:pPr>
    <w:rPr>
      <w:rFonts w:ascii="黑体" w:eastAsia="黑体" w:hAnsi="Times New Roman"/>
      <w:sz w:val="21"/>
    </w:rPr>
  </w:style>
  <w:style w:type="paragraph" w:customStyle="1" w:styleId="affc">
    <w:name w:val="标准文件_一级条标题"/>
    <w:basedOn w:val="affb"/>
    <w:next w:val="afffff4"/>
    <w:pPr>
      <w:numPr>
        <w:ilvl w:val="2"/>
      </w:numPr>
      <w:spacing w:beforeLines="50" w:before="50" w:afterLines="50" w:after="50"/>
      <w:outlineLvl w:val="1"/>
    </w:pPr>
  </w:style>
  <w:style w:type="paragraph" w:customStyle="1" w:styleId="affffffd">
    <w:name w:val="标准文件_一致程度"/>
    <w:basedOn w:val="afff4"/>
    <w:pPr>
      <w:spacing w:line="440" w:lineRule="exact"/>
      <w:jc w:val="center"/>
    </w:pPr>
    <w:rPr>
      <w:sz w:val="28"/>
    </w:rPr>
  </w:style>
  <w:style w:type="paragraph" w:customStyle="1" w:styleId="affffffe">
    <w:name w:val="标准文件_引言标题"/>
    <w:next w:val="afff4"/>
    <w:pPr>
      <w:shd w:val="clear" w:color="FFFFFF" w:fill="FFFFFF"/>
      <w:spacing w:before="540" w:after="600" w:line="278" w:lineRule="auto"/>
      <w:jc w:val="center"/>
      <w:outlineLvl w:val="0"/>
    </w:pPr>
    <w:rPr>
      <w:rFonts w:ascii="黑体" w:eastAsia="黑体" w:hAnsi="Times New Roman"/>
      <w:sz w:val="32"/>
    </w:rPr>
  </w:style>
  <w:style w:type="paragraph" w:customStyle="1" w:styleId="afffffff">
    <w:name w:val="标准文件_英文图表脚注"/>
    <w:basedOn w:val="afffff3"/>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spacing w:after="160" w:line="278" w:lineRule="auto"/>
      <w:jc w:val="both"/>
    </w:pPr>
    <w:rPr>
      <w:rFonts w:ascii="宋体" w:hAnsi="Times New Roman"/>
      <w:sz w:val="21"/>
    </w:rPr>
  </w:style>
  <w:style w:type="paragraph" w:customStyle="1" w:styleId="af">
    <w:name w:val="标准文件_英文注："/>
    <w:basedOn w:val="afff4"/>
    <w:next w:val="afffff4"/>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4"/>
    <w:qFormat/>
    <w:pPr>
      <w:numPr>
        <w:numId w:val="15"/>
      </w:numPr>
      <w:tabs>
        <w:tab w:val="left" w:pos="210"/>
      </w:tabs>
      <w:autoSpaceDE w:val="0"/>
      <w:autoSpaceDN w:val="0"/>
      <w:spacing w:line="240" w:lineRule="auto"/>
    </w:pPr>
    <w:rPr>
      <w:rFonts w:ascii="宋体" w:hAnsi="宋体"/>
      <w:kern w:val="0"/>
      <w:szCs w:val="20"/>
    </w:rPr>
  </w:style>
  <w:style w:type="paragraph" w:customStyle="1" w:styleId="afffffff0">
    <w:name w:val="标准文件_正文表标题"/>
    <w:next w:val="afffff4"/>
    <w:pPr>
      <w:tabs>
        <w:tab w:val="left" w:pos="0"/>
      </w:tabs>
      <w:spacing w:beforeLines="50" w:before="50" w:afterLines="50" w:after="50" w:line="278" w:lineRule="auto"/>
      <w:jc w:val="center"/>
    </w:pPr>
    <w:rPr>
      <w:rFonts w:ascii="黑体" w:eastAsia="黑体" w:hAnsi="Times New Roman"/>
      <w:sz w:val="21"/>
    </w:rPr>
  </w:style>
  <w:style w:type="paragraph" w:customStyle="1" w:styleId="afffffff1">
    <w:name w:val="标准文件_正文公式"/>
    <w:basedOn w:val="afff4"/>
    <w:next w:val="afffff3"/>
    <w:pPr>
      <w:tabs>
        <w:tab w:val="center" w:pos="4678"/>
        <w:tab w:val="right" w:leader="middleDot" w:pos="9356"/>
      </w:tabs>
      <w:spacing w:line="240" w:lineRule="auto"/>
    </w:pPr>
    <w:rPr>
      <w:rFonts w:ascii="宋体" w:hAnsi="宋体"/>
    </w:rPr>
  </w:style>
  <w:style w:type="paragraph" w:customStyle="1" w:styleId="afd">
    <w:name w:val="标准文件_正文图标题"/>
    <w:next w:val="afffff4"/>
    <w:pPr>
      <w:numPr>
        <w:numId w:val="16"/>
      </w:numPr>
      <w:spacing w:beforeLines="50" w:before="50" w:afterLines="50" w:after="50" w:line="278" w:lineRule="auto"/>
      <w:jc w:val="center"/>
    </w:pPr>
    <w:rPr>
      <w:rFonts w:ascii="黑体" w:eastAsia="黑体" w:hAnsi="Times New Roman"/>
      <w:sz w:val="21"/>
    </w:rPr>
  </w:style>
  <w:style w:type="paragraph" w:customStyle="1" w:styleId="afff2">
    <w:name w:val="标准文件_正文英文表标题"/>
    <w:next w:val="afffff4"/>
    <w:pPr>
      <w:numPr>
        <w:numId w:val="17"/>
      </w:numPr>
      <w:spacing w:after="160" w:line="278" w:lineRule="auto"/>
      <w:jc w:val="center"/>
    </w:pPr>
    <w:rPr>
      <w:rFonts w:ascii="黑体" w:eastAsia="黑体" w:hAnsi="Times New Roman"/>
      <w:sz w:val="21"/>
    </w:rPr>
  </w:style>
  <w:style w:type="paragraph" w:customStyle="1" w:styleId="afb">
    <w:name w:val="标准文件_正文英文图标题"/>
    <w:next w:val="afffff4"/>
    <w:qFormat/>
    <w:pPr>
      <w:numPr>
        <w:numId w:val="18"/>
      </w:numPr>
      <w:spacing w:after="160" w:line="278" w:lineRule="auto"/>
      <w:jc w:val="center"/>
    </w:pPr>
    <w:rPr>
      <w:rFonts w:ascii="黑体" w:eastAsia="黑体" w:hAnsi="Times New Roman"/>
      <w:sz w:val="21"/>
    </w:rPr>
  </w:style>
  <w:style w:type="paragraph" w:customStyle="1" w:styleId="af7">
    <w:name w:val="标准文件_编号列项（三级）"/>
    <w:qFormat/>
    <w:pPr>
      <w:numPr>
        <w:ilvl w:val="2"/>
        <w:numId w:val="13"/>
      </w:numPr>
      <w:spacing w:after="160" w:line="278" w:lineRule="auto"/>
    </w:pPr>
    <w:rPr>
      <w:rFonts w:ascii="宋体" w:hAnsi="Times New Roman"/>
      <w:sz w:val="21"/>
    </w:rPr>
  </w:style>
  <w:style w:type="paragraph" w:customStyle="1" w:styleId="a1">
    <w:name w:val="二级无标题条"/>
    <w:basedOn w:val="afff4"/>
    <w:qFormat/>
    <w:pPr>
      <w:numPr>
        <w:ilvl w:val="3"/>
        <w:numId w:val="19"/>
      </w:numPr>
      <w:adjustRightInd/>
      <w:spacing w:line="240" w:lineRule="auto"/>
    </w:pPr>
    <w:rPr>
      <w:rFonts w:ascii="宋体" w:hAnsi="宋体"/>
      <w:szCs w:val="24"/>
    </w:rPr>
  </w:style>
  <w:style w:type="paragraph" w:customStyle="1" w:styleId="afffffff2">
    <w:name w:val="发布部门"/>
    <w:next w:val="afffff4"/>
    <w:qFormat/>
    <w:pPr>
      <w:framePr w:w="7433" w:h="585" w:hRule="exact" w:hSpace="180" w:vSpace="180" w:wrap="around" w:hAnchor="margin" w:xAlign="center" w:y="14401" w:anchorLock="1"/>
      <w:spacing w:after="160" w:line="278" w:lineRule="auto"/>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spacing w:after="160" w:line="278" w:lineRule="auto"/>
    </w:pPr>
    <w:rPr>
      <w:rFonts w:ascii="Times New Roman" w:eastAsia="黑体" w:hAnsi="Times New Roman"/>
      <w:sz w:val="28"/>
    </w:rPr>
  </w:style>
  <w:style w:type="paragraph" w:customStyle="1" w:styleId="afffffff4">
    <w:name w:val="封面标准代替信息"/>
    <w:basedOn w:val="afff4"/>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after="160"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after="160" w:line="180" w:lineRule="exact"/>
      <w:jc w:val="center"/>
    </w:pPr>
    <w:rPr>
      <w:rFonts w:ascii="宋体" w:hAnsi="Times New Roman"/>
      <w:sz w:val="21"/>
    </w:rPr>
  </w:style>
  <w:style w:type="paragraph" w:customStyle="1" w:styleId="afffffff7">
    <w:name w:val="封面标准文稿类别"/>
    <w:qFormat/>
    <w:pPr>
      <w:spacing w:before="440" w:after="160" w:line="400" w:lineRule="exact"/>
      <w:jc w:val="center"/>
    </w:pPr>
    <w:rPr>
      <w:rFonts w:ascii="宋体" w:hAnsi="Times New Roman"/>
      <w:sz w:val="24"/>
    </w:rPr>
  </w:style>
  <w:style w:type="paragraph" w:customStyle="1" w:styleId="afffffff8">
    <w:name w:val="封面标准英文名称"/>
    <w:qFormat/>
    <w:pPr>
      <w:widowControl w:val="0"/>
      <w:spacing w:after="160" w:line="360" w:lineRule="exact"/>
      <w:jc w:val="center"/>
    </w:pPr>
    <w:rPr>
      <w:rFonts w:ascii="Times New Roman" w:hAnsi="Times New Roman"/>
      <w:sz w:val="28"/>
    </w:rPr>
  </w:style>
  <w:style w:type="paragraph" w:customStyle="1" w:styleId="afffffff9">
    <w:name w:val="封面一致性程度标识"/>
    <w:qFormat/>
    <w:pPr>
      <w:spacing w:before="440" w:after="160" w:line="440" w:lineRule="exact"/>
      <w:jc w:val="center"/>
    </w:pPr>
    <w:rPr>
      <w:rFonts w:ascii="Times New Roman" w:hAnsi="Times New Roman"/>
      <w:sz w:val="28"/>
    </w:rPr>
  </w:style>
  <w:style w:type="paragraph" w:customStyle="1" w:styleId="afffffffa">
    <w:name w:val="封面正文"/>
    <w:qFormat/>
    <w:pPr>
      <w:spacing w:after="160" w:line="278" w:lineRule="auto"/>
      <w:jc w:val="both"/>
    </w:pPr>
    <w:rPr>
      <w:rFonts w:ascii="Times New Roman" w:hAnsi="Times New Roman"/>
    </w:rPr>
  </w:style>
  <w:style w:type="paragraph" w:customStyle="1" w:styleId="afffffffb">
    <w:name w:val="附录二级无标题条"/>
    <w:basedOn w:val="afff4"/>
    <w:next w:val="a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4"/>
    <w:qFormat/>
    <w:pPr>
      <w:outlineLvl w:val="4"/>
    </w:pPr>
  </w:style>
  <w:style w:type="paragraph" w:customStyle="1" w:styleId="afffffffd">
    <w:name w:val="附录四级无标题条"/>
    <w:basedOn w:val="afffffffc"/>
    <w:next w:val="afffff4"/>
    <w:qFormat/>
    <w:pPr>
      <w:outlineLvl w:val="5"/>
    </w:pPr>
  </w:style>
  <w:style w:type="paragraph" w:customStyle="1" w:styleId="afffffffe">
    <w:name w:val="附录图"/>
    <w:next w:val="afffff4"/>
    <w:qFormat/>
    <w:pPr>
      <w:wordWrap w:val="0"/>
      <w:overflowPunct w:val="0"/>
      <w:autoSpaceDE w:val="0"/>
      <w:spacing w:beforeLines="50" w:before="50" w:afterLines="50" w:after="50" w:line="278" w:lineRule="auto"/>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0"/>
      </w:numPr>
      <w:spacing w:after="160" w:line="278" w:lineRule="auto"/>
    </w:pPr>
    <w:rPr>
      <w:rFonts w:ascii="宋体" w:hAnsi="Times New Roman"/>
      <w:sz w:val="21"/>
    </w:rPr>
  </w:style>
  <w:style w:type="paragraph" w:customStyle="1" w:styleId="affffffff">
    <w:name w:val="附录五级无标题条"/>
    <w:basedOn w:val="afffffffd"/>
    <w:next w:val="afffff4"/>
    <w:qFormat/>
    <w:pPr>
      <w:outlineLvl w:val="6"/>
    </w:pPr>
  </w:style>
  <w:style w:type="paragraph" w:customStyle="1" w:styleId="affffffff0">
    <w:name w:val="附录性质"/>
    <w:basedOn w:val="afff4"/>
    <w:qFormat/>
    <w:pPr>
      <w:widowControl/>
      <w:adjustRightInd/>
      <w:jc w:val="center"/>
    </w:pPr>
    <w:rPr>
      <w:rFonts w:ascii="黑体" w:eastAsia="黑体"/>
    </w:rPr>
  </w:style>
  <w:style w:type="paragraph" w:customStyle="1" w:styleId="affffffff1">
    <w:name w:val="附录一级无标题条"/>
    <w:basedOn w:val="affffff6"/>
    <w:next w:val="afffff4"/>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qFormat/>
    <w:pPr>
      <w:spacing w:after="160" w:line="278" w:lineRule="auto"/>
      <w:ind w:leftChars="350" w:left="350"/>
      <w:jc w:val="both"/>
    </w:pPr>
    <w:rPr>
      <w:rFonts w:ascii="宋体" w:hAnsi="Times New Roman"/>
      <w:sz w:val="18"/>
    </w:rPr>
  </w:style>
  <w:style w:type="paragraph" w:customStyle="1" w:styleId="afff3">
    <w:name w:val="列项——"/>
    <w:qFormat/>
    <w:pPr>
      <w:widowControl w:val="0"/>
      <w:numPr>
        <w:numId w:val="21"/>
      </w:numPr>
      <w:spacing w:after="160" w:line="278" w:lineRule="auto"/>
      <w:jc w:val="both"/>
    </w:pPr>
    <w:rPr>
      <w:rFonts w:ascii="宋体" w:hAnsi="宋体"/>
      <w:sz w:val="21"/>
    </w:rPr>
  </w:style>
  <w:style w:type="paragraph" w:customStyle="1" w:styleId="affffffff5">
    <w:name w:val="列项·"/>
    <w:basedOn w:val="afffff4"/>
    <w:qFormat/>
    <w:pPr>
      <w:tabs>
        <w:tab w:val="left" w:pos="840"/>
      </w:tabs>
    </w:pPr>
  </w:style>
  <w:style w:type="paragraph" w:customStyle="1" w:styleId="affffffff6">
    <w:name w:val="目次、索引正文"/>
    <w:qFormat/>
    <w:pPr>
      <w:spacing w:after="160" w:line="320" w:lineRule="exact"/>
      <w:jc w:val="both"/>
    </w:pPr>
    <w:rPr>
      <w:rFonts w:ascii="宋体" w:hAnsi="Times New Roman"/>
      <w:sz w:val="21"/>
    </w:rPr>
  </w:style>
  <w:style w:type="paragraph" w:customStyle="1" w:styleId="210">
    <w:name w:val="目录 21"/>
    <w:basedOn w:val="afff4"/>
    <w:next w:val="afff4"/>
    <w:semiHidden/>
    <w:qFormat/>
    <w:pPr>
      <w:adjustRightInd/>
      <w:spacing w:line="240" w:lineRule="auto"/>
      <w:jc w:val="left"/>
    </w:pPr>
    <w:rPr>
      <w:bCs/>
      <w:iCs/>
    </w:rPr>
  </w:style>
  <w:style w:type="paragraph" w:customStyle="1" w:styleId="31">
    <w:name w:val="目录 31"/>
    <w:basedOn w:val="afff4"/>
    <w:next w:val="afff4"/>
    <w:semiHidden/>
    <w:qFormat/>
    <w:pPr>
      <w:spacing w:line="240" w:lineRule="auto"/>
    </w:pPr>
    <w:rPr>
      <w:rFonts w:ascii="宋体" w:hAnsi="宋体"/>
      <w:iCs/>
    </w:rPr>
  </w:style>
  <w:style w:type="paragraph" w:customStyle="1" w:styleId="41">
    <w:name w:val="目录 41"/>
    <w:basedOn w:val="afff4"/>
    <w:next w:val="afff4"/>
    <w:semiHidden/>
    <w:qFormat/>
    <w:pPr>
      <w:adjustRightInd/>
      <w:spacing w:line="240" w:lineRule="auto"/>
      <w:jc w:val="left"/>
    </w:pPr>
  </w:style>
  <w:style w:type="paragraph" w:customStyle="1" w:styleId="51">
    <w:name w:val="目录 51"/>
    <w:basedOn w:val="afff4"/>
    <w:next w:val="afff4"/>
    <w:semiHidden/>
    <w:qFormat/>
    <w:pPr>
      <w:spacing w:line="240" w:lineRule="auto"/>
    </w:pPr>
    <w:rPr>
      <w:rFonts w:ascii="宋体" w:hAnsi="宋体"/>
    </w:rPr>
  </w:style>
  <w:style w:type="paragraph" w:customStyle="1" w:styleId="61">
    <w:name w:val="目录 61"/>
    <w:basedOn w:val="afff4"/>
    <w:next w:val="afff4"/>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after="160"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a">
    <w:name w:val="前言标题"/>
    <w:next w:val="afff4"/>
    <w:qFormat/>
    <w:pPr>
      <w:numPr>
        <w:numId w:val="2"/>
      </w:numPr>
      <w:shd w:val="clear" w:color="FFFFFF" w:fill="FFFFFF"/>
      <w:spacing w:before="540" w:after="600" w:line="278" w:lineRule="auto"/>
      <w:jc w:val="center"/>
      <w:outlineLvl w:val="0"/>
    </w:pPr>
    <w:rPr>
      <w:rFonts w:ascii="黑体" w:eastAsia="黑体" w:hAnsi="Times New Roman"/>
      <w:sz w:val="32"/>
    </w:rPr>
  </w:style>
  <w:style w:type="paragraph" w:customStyle="1" w:styleId="a2">
    <w:name w:val="三级无标题条"/>
    <w:basedOn w:val="afff4"/>
    <w:pPr>
      <w:numPr>
        <w:ilvl w:val="4"/>
        <w:numId w:val="19"/>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4"/>
    <w:qFormat/>
    <w:pPr>
      <w:numPr>
        <w:ilvl w:val="5"/>
        <w:numId w:val="19"/>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spacing w:after="160" w:line="278" w:lineRule="auto"/>
      <w:textAlignment w:val="center"/>
    </w:pPr>
    <w:rPr>
      <w:rFonts w:ascii="Times New Roman" w:eastAsia="黑体" w:hAnsi="Times New Roman"/>
      <w:sz w:val="21"/>
    </w:rPr>
  </w:style>
  <w:style w:type="paragraph" w:customStyle="1" w:styleId="affffffffb">
    <w:name w:val="无标题条"/>
    <w:next w:val="afffff4"/>
    <w:qFormat/>
    <w:pPr>
      <w:spacing w:after="160" w:line="278" w:lineRule="auto"/>
      <w:jc w:val="both"/>
    </w:pPr>
    <w:rPr>
      <w:rFonts w:ascii="宋体" w:hAnsi="宋体"/>
      <w:sz w:val="21"/>
    </w:rPr>
  </w:style>
  <w:style w:type="paragraph" w:customStyle="1" w:styleId="a4">
    <w:name w:val="五级无标题条"/>
    <w:basedOn w:val="afff4"/>
    <w:qFormat/>
    <w:pPr>
      <w:numPr>
        <w:ilvl w:val="6"/>
        <w:numId w:val="19"/>
      </w:numPr>
      <w:adjustRightInd/>
    </w:pPr>
    <w:rPr>
      <w:szCs w:val="24"/>
    </w:rPr>
  </w:style>
  <w:style w:type="paragraph" w:customStyle="1" w:styleId="a0">
    <w:name w:val="一级无标题条"/>
    <w:basedOn w:val="afff4"/>
    <w:qFormat/>
    <w:pPr>
      <w:numPr>
        <w:ilvl w:val="2"/>
        <w:numId w:val="19"/>
      </w:numPr>
      <w:adjustRightInd/>
      <w:spacing w:before="10" w:after="10" w:line="240" w:lineRule="auto"/>
    </w:pPr>
    <w:rPr>
      <w:rFonts w:ascii="宋体" w:hAnsi="宋体"/>
      <w:szCs w:val="24"/>
    </w:rPr>
  </w:style>
  <w:style w:type="paragraph" w:customStyle="1" w:styleId="affffffffc">
    <w:name w:val="注:后续"/>
    <w:qFormat/>
    <w:pPr>
      <w:spacing w:after="160"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c"/>
    <w:qFormat/>
    <w:pPr>
      <w:spacing w:beforeLines="0" w:before="0" w:afterLines="0" w:after="0"/>
      <w:outlineLvl w:val="9"/>
    </w:pPr>
    <w:rPr>
      <w:rFonts w:ascii="宋体" w:eastAsia="宋体"/>
    </w:rPr>
  </w:style>
  <w:style w:type="paragraph" w:customStyle="1" w:styleId="afffffffff">
    <w:name w:val="标准文件_五级无标题"/>
    <w:basedOn w:val="afff0"/>
    <w:qFormat/>
    <w:pPr>
      <w:spacing w:beforeLines="0" w:before="0" w:afterLines="0" w:after="0"/>
      <w:outlineLvl w:val="9"/>
    </w:pPr>
    <w:rPr>
      <w:rFonts w:ascii="宋体" w:eastAsia="宋体"/>
    </w:rPr>
  </w:style>
  <w:style w:type="paragraph" w:customStyle="1" w:styleId="afffffffff0">
    <w:name w:val="标准文件_三级无标题"/>
    <w:basedOn w:val="affe"/>
    <w:qFormat/>
    <w:pPr>
      <w:spacing w:beforeLines="0" w:before="0" w:afterLines="0" w:after="0"/>
      <w:outlineLvl w:val="9"/>
    </w:pPr>
    <w:rPr>
      <w:rFonts w:ascii="宋体" w:eastAsia="宋体"/>
    </w:rPr>
  </w:style>
  <w:style w:type="paragraph" w:customStyle="1" w:styleId="afffffffff1">
    <w:name w:val="标准文件_二级无标题"/>
    <w:basedOn w:val="affd"/>
    <w:qFormat/>
    <w:pPr>
      <w:spacing w:beforeLines="0" w:before="0" w:afterLines="0" w:after="0"/>
      <w:outlineLvl w:val="9"/>
    </w:pPr>
    <w:rPr>
      <w:rFonts w:ascii="宋体" w:eastAsia="宋体"/>
    </w:rPr>
  </w:style>
  <w:style w:type="paragraph" w:customStyle="1" w:styleId="afffffffff2">
    <w:name w:val="标准_四级无标题"/>
    <w:basedOn w:val="afff"/>
    <w:next w:val="afffff4"/>
    <w:qFormat/>
    <w:rPr>
      <w:rFonts w:eastAsia="宋体"/>
    </w:rPr>
  </w:style>
  <w:style w:type="paragraph" w:customStyle="1" w:styleId="afffffffff3">
    <w:name w:val="标准文件_四级无标题"/>
    <w:basedOn w:val="afff"/>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4"/>
    <w:qFormat/>
    <w:pPr>
      <w:numPr>
        <w:numId w:val="22"/>
      </w:numPr>
      <w:ind w:firstLineChars="0" w:firstLine="0"/>
    </w:pPr>
    <w:rPr>
      <w:rFonts w:ascii="Times New Roman" w:cs="Arial"/>
      <w:szCs w:val="28"/>
    </w:rPr>
  </w:style>
  <w:style w:type="paragraph" w:customStyle="1" w:styleId="ae">
    <w:name w:val="标准文件_小写罗马数字编号列项"/>
    <w:basedOn w:val="afffff4"/>
    <w:qFormat/>
    <w:pPr>
      <w:numPr>
        <w:numId w:val="23"/>
      </w:numPr>
      <w:ind w:firstLineChars="0" w:firstLine="0"/>
    </w:pPr>
    <w:rPr>
      <w:rFonts w:cs="Arial"/>
      <w:szCs w:val="28"/>
    </w:rPr>
  </w:style>
  <w:style w:type="paragraph" w:customStyle="1" w:styleId="afffffffff4">
    <w:name w:val="标准文件_附录标题"/>
    <w:basedOn w:val="aff2"/>
    <w:qFormat/>
    <w:pPr>
      <w:numPr>
        <w:numId w:val="0"/>
      </w:numPr>
      <w:spacing w:after="280"/>
      <w:outlineLvl w:val="9"/>
    </w:pPr>
  </w:style>
  <w:style w:type="paragraph" w:customStyle="1" w:styleId="afffffffff5">
    <w:name w:val="标准文件_二级项"/>
    <w:qFormat/>
    <w:pPr>
      <w:spacing w:after="160" w:line="278" w:lineRule="auto"/>
    </w:pPr>
    <w:rPr>
      <w:rFonts w:ascii="宋体" w:hAnsi="Times New Roman"/>
      <w:sz w:val="21"/>
    </w:rPr>
  </w:style>
  <w:style w:type="paragraph" w:customStyle="1" w:styleId="af3">
    <w:name w:val="标准文件_三级项"/>
    <w:basedOn w:val="afff4"/>
    <w:qFormat/>
    <w:pPr>
      <w:numPr>
        <w:ilvl w:val="2"/>
        <w:numId w:val="20"/>
      </w:numPr>
      <w:spacing w:line="-300" w:lineRule="auto"/>
    </w:pPr>
    <w:rPr>
      <w:rFonts w:ascii="Times New Roman" w:hAnsi="Times New Roman"/>
    </w:rPr>
  </w:style>
  <w:style w:type="paragraph" w:customStyle="1" w:styleId="aff9">
    <w:name w:val="图表脚注说明"/>
    <w:basedOn w:val="afff4"/>
    <w:next w:val="afffff4"/>
    <w:qFormat/>
    <w:pPr>
      <w:numPr>
        <w:numId w:val="24"/>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spacing w:after="160" w:line="278" w:lineRule="auto"/>
      <w:jc w:val="both"/>
    </w:pPr>
    <w:rPr>
      <w:rFonts w:ascii="宋体" w:hAnsi="Times New Roman"/>
      <w:sz w:val="21"/>
    </w:rPr>
  </w:style>
  <w:style w:type="paragraph" w:customStyle="1" w:styleId="afffffffff6">
    <w:name w:val="标准文件_索引字母"/>
    <w:next w:val="afffff4"/>
    <w:qFormat/>
    <w:pPr>
      <w:spacing w:after="160" w:line="278" w:lineRule="auto"/>
      <w:jc w:val="center"/>
    </w:pPr>
    <w:rPr>
      <w:rFonts w:ascii="宋体" w:eastAsia="Times New Roman" w:hAnsi="宋体"/>
      <w:b/>
      <w:kern w:val="2"/>
      <w:sz w:val="21"/>
    </w:rPr>
  </w:style>
  <w:style w:type="paragraph" w:customStyle="1" w:styleId="afffffffff7">
    <w:name w:val="标准文件_附录前"/>
    <w:next w:val="afffff4"/>
    <w:qFormat/>
    <w:pPr>
      <w:spacing w:after="160"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4"/>
    <w:qFormat/>
    <w:pPr>
      <w:ind w:firstLineChars="0" w:firstLine="0"/>
      <w:jc w:val="center"/>
    </w:pPr>
    <w:rPr>
      <w:sz w:val="18"/>
    </w:rPr>
  </w:style>
  <w:style w:type="paragraph" w:customStyle="1" w:styleId="afff1">
    <w:name w:val="标准文件_注："/>
    <w:next w:val="afffff4"/>
    <w:qFormat/>
    <w:pPr>
      <w:widowControl w:val="0"/>
      <w:numPr>
        <w:numId w:val="25"/>
      </w:numPr>
      <w:autoSpaceDE w:val="0"/>
      <w:autoSpaceDN w:val="0"/>
      <w:spacing w:after="160" w:line="278" w:lineRule="auto"/>
      <w:jc w:val="both"/>
    </w:pPr>
    <w:rPr>
      <w:rFonts w:ascii="宋体" w:hAnsi="Times New Roman"/>
      <w:sz w:val="18"/>
      <w:szCs w:val="18"/>
    </w:rPr>
  </w:style>
  <w:style w:type="paragraph" w:customStyle="1" w:styleId="a5">
    <w:name w:val="标准文件_注×："/>
    <w:qFormat/>
    <w:pPr>
      <w:widowControl w:val="0"/>
      <w:numPr>
        <w:numId w:val="26"/>
      </w:numPr>
      <w:autoSpaceDE w:val="0"/>
      <w:autoSpaceDN w:val="0"/>
      <w:spacing w:after="160" w:line="278" w:lineRule="auto"/>
      <w:jc w:val="both"/>
    </w:pPr>
    <w:rPr>
      <w:rFonts w:ascii="宋体" w:hAnsi="Times New Roman"/>
      <w:sz w:val="18"/>
      <w:szCs w:val="18"/>
    </w:rPr>
  </w:style>
  <w:style w:type="paragraph" w:customStyle="1" w:styleId="ac">
    <w:name w:val="标准文件_示例："/>
    <w:next w:val="afffffffffa"/>
    <w:qFormat/>
    <w:pPr>
      <w:widowControl w:val="0"/>
      <w:numPr>
        <w:numId w:val="27"/>
      </w:numPr>
      <w:spacing w:after="160" w:line="278" w:lineRule="auto"/>
      <w:jc w:val="both"/>
    </w:pPr>
    <w:rPr>
      <w:rFonts w:ascii="宋体" w:hAnsi="Times New Roman"/>
      <w:sz w:val="18"/>
      <w:szCs w:val="18"/>
    </w:rPr>
  </w:style>
  <w:style w:type="paragraph" w:customStyle="1" w:styleId="afffffffffa">
    <w:name w:val="标准文件_示例内容"/>
    <w:basedOn w:val="afffff4"/>
    <w:qFormat/>
    <w:pPr>
      <w:ind w:firstLine="420"/>
    </w:pPr>
    <w:rPr>
      <w:sz w:val="18"/>
    </w:rPr>
  </w:style>
  <w:style w:type="paragraph" w:customStyle="1" w:styleId="afa">
    <w:name w:val="标准文件_示例×："/>
    <w:basedOn w:val="afff4"/>
    <w:next w:val="afffffffffa"/>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4"/>
    <w:qFormat/>
    <w:rPr>
      <w:rFonts w:ascii="宋体" w:hAnsi="Times New Roman"/>
      <w:sz w:val="21"/>
    </w:rPr>
  </w:style>
  <w:style w:type="paragraph" w:customStyle="1" w:styleId="afffffffffb">
    <w:name w:val="标准文件_表格续"/>
    <w:basedOn w:val="afffff4"/>
    <w:next w:val="afffff4"/>
    <w:qFormat/>
    <w:pPr>
      <w:jc w:val="center"/>
    </w:pPr>
    <w:rPr>
      <w:rFonts w:ascii="黑体" w:eastAsia="黑体" w:hAnsi="黑体"/>
    </w:rPr>
  </w:style>
  <w:style w:type="character" w:styleId="afffffffffc">
    <w:name w:val="Placeholder Text"/>
    <w:basedOn w:val="afff5"/>
    <w:uiPriority w:val="99"/>
    <w:semiHidden/>
    <w:qFormat/>
    <w:rPr>
      <w:color w:val="808080"/>
    </w:rPr>
  </w:style>
  <w:style w:type="paragraph" w:customStyle="1" w:styleId="2">
    <w:name w:val="标准文件_二级项2"/>
    <w:basedOn w:val="afffff4"/>
    <w:qFormat/>
    <w:pPr>
      <w:numPr>
        <w:ilvl w:val="1"/>
        <w:numId w:val="20"/>
      </w:numPr>
      <w:ind w:firstLineChars="0" w:firstLine="0"/>
    </w:pPr>
  </w:style>
  <w:style w:type="paragraph" w:customStyle="1" w:styleId="21">
    <w:name w:val="标准文件_三级项2"/>
    <w:basedOn w:val="afffff4"/>
    <w:qFormat/>
    <w:pPr>
      <w:numPr>
        <w:numId w:val="29"/>
      </w:numPr>
      <w:spacing w:line="300" w:lineRule="exact"/>
      <w:ind w:firstLineChars="0"/>
    </w:pPr>
    <w:rPr>
      <w:rFonts w:ascii="Times New Roman"/>
    </w:rPr>
  </w:style>
  <w:style w:type="paragraph" w:customStyle="1" w:styleId="20">
    <w:name w:val="标准文件_一级项2"/>
    <w:basedOn w:val="afffff4"/>
    <w:qFormat/>
    <w:pPr>
      <w:numPr>
        <w:numId w:val="30"/>
      </w:numPr>
      <w:spacing w:line="300" w:lineRule="exact"/>
      <w:ind w:firstLineChars="0"/>
    </w:pPr>
    <w:rPr>
      <w:rFonts w:ascii="Times New Roman"/>
    </w:rPr>
  </w:style>
  <w:style w:type="paragraph" w:customStyle="1" w:styleId="afffffffffd">
    <w:name w:val="标准文件_提示"/>
    <w:basedOn w:val="afffff4"/>
    <w:next w:val="afffff4"/>
    <w:qFormat/>
    <w:pPr>
      <w:ind w:firstLine="420"/>
    </w:pPr>
    <w:rPr>
      <w:rFonts w:ascii="黑体" w:eastAsia="黑体"/>
    </w:rPr>
  </w:style>
  <w:style w:type="character" w:customStyle="1" w:styleId="afffffffffe">
    <w:name w:val="标准文件_来源"/>
    <w:basedOn w:val="afff5"/>
    <w:uiPriority w:val="1"/>
    <w:qFormat/>
    <w:rPr>
      <w:rFonts w:eastAsia="宋体"/>
      <w:sz w:val="21"/>
    </w:rPr>
  </w:style>
  <w:style w:type="paragraph" w:customStyle="1" w:styleId="affffffffff">
    <w:name w:val="标准文件_图表说明"/>
    <w:qFormat/>
    <w:pPr>
      <w:spacing w:after="160"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4"/>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4"/>
    <w:next w:val="afffff4"/>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4"/>
    <w:next w:val="afffff4"/>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4"/>
    <w:next w:val="a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4"/>
    <w:next w:val="afffff4"/>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4"/>
    <w:next w:val="afffff4"/>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4"/>
    <w:next w:val="afffff4"/>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4"/>
    <w:next w:val="afffff4"/>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4"/>
    <w:qFormat/>
    <w:pPr>
      <w:ind w:left="811" w:firstLineChars="0" w:firstLine="0"/>
    </w:pPr>
    <w:rPr>
      <w:sz w:val="18"/>
    </w:rPr>
  </w:style>
  <w:style w:type="paragraph" w:customStyle="1" w:styleId="X">
    <w:name w:val="标准文件_注X后"/>
    <w:basedOn w:val="afffff4"/>
    <w:qFormat/>
    <w:pPr>
      <w:ind w:left="811" w:firstLineChars="0" w:firstLine="0"/>
    </w:pPr>
    <w:rPr>
      <w:sz w:val="18"/>
    </w:rPr>
  </w:style>
  <w:style w:type="paragraph" w:customStyle="1" w:styleId="affffffffff6">
    <w:name w:val="标准文件_示例后"/>
    <w:basedOn w:val="afffff4"/>
    <w:qFormat/>
    <w:pPr>
      <w:ind w:left="964" w:firstLineChars="0" w:firstLine="0"/>
    </w:pPr>
    <w:rPr>
      <w:sz w:val="18"/>
    </w:rPr>
  </w:style>
  <w:style w:type="paragraph" w:customStyle="1" w:styleId="X0">
    <w:name w:val="标准文件_示例X后"/>
    <w:basedOn w:val="afffff4"/>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4"/>
    <w:next w:val="afffff4"/>
    <w:qFormat/>
    <w:pPr>
      <w:tabs>
        <w:tab w:val="right" w:leader="dot" w:pos="9356"/>
      </w:tabs>
      <w:ind w:left="210" w:firstLineChars="0" w:hanging="210"/>
      <w:jc w:val="left"/>
    </w:pPr>
  </w:style>
  <w:style w:type="paragraph" w:customStyle="1" w:styleId="affffffffff8">
    <w:name w:val="标准文件_附录一级无标题"/>
    <w:basedOn w:val="aff3"/>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4"/>
    <w:pPr>
      <w:spacing w:beforeLines="0" w:before="0" w:afterLines="0" w:after="0" w:line="276" w:lineRule="auto"/>
      <w:outlineLvl w:val="9"/>
    </w:pPr>
    <w:rPr>
      <w:rFonts w:ascii="宋体" w:eastAsia="宋体"/>
    </w:rPr>
  </w:style>
  <w:style w:type="paragraph" w:customStyle="1" w:styleId="affffffffffa">
    <w:name w:val="标准文件_附录三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7"/>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4"/>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4"/>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4"/>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4"/>
    <w:qFormat/>
    <w:pPr>
      <w:spacing w:beforeLines="0" w:before="0" w:afterLines="0" w:after="0" w:line="276" w:lineRule="auto"/>
    </w:pPr>
    <w:rPr>
      <w:rFonts w:ascii="宋体" w:eastAsia="宋体"/>
    </w:rPr>
  </w:style>
  <w:style w:type="paragraph" w:customStyle="1" w:styleId="afffffffffff2">
    <w:name w:val="标准文件_索引标题"/>
    <w:basedOn w:val="afffffb"/>
    <w:next w:val="afffff4"/>
    <w:qFormat/>
    <w:rPr>
      <w:rFonts w:hAnsi="黑体"/>
    </w:rPr>
  </w:style>
  <w:style w:type="paragraph" w:customStyle="1" w:styleId="afffffffffff3">
    <w:name w:val="标准文件_脚注内容"/>
    <w:basedOn w:val="afffff4"/>
    <w:qFormat/>
    <w:pPr>
      <w:ind w:leftChars="200" w:left="400" w:hangingChars="200" w:hanging="200"/>
    </w:pPr>
    <w:rPr>
      <w:sz w:val="15"/>
    </w:rPr>
  </w:style>
  <w:style w:type="paragraph" w:customStyle="1" w:styleId="afffffffffff4">
    <w:name w:val="标准文件_术语条一"/>
    <w:basedOn w:val="affffffffe"/>
    <w:next w:val="afffff4"/>
    <w:qFormat/>
  </w:style>
  <w:style w:type="paragraph" w:customStyle="1" w:styleId="afffffffffff5">
    <w:name w:val="标准文件_术语条二"/>
    <w:basedOn w:val="afffffffff1"/>
    <w:next w:val="afffff4"/>
    <w:qFormat/>
  </w:style>
  <w:style w:type="paragraph" w:customStyle="1" w:styleId="afffffffffff6">
    <w:name w:val="标准文件_术语条三"/>
    <w:basedOn w:val="afffffffff0"/>
    <w:next w:val="afffff4"/>
    <w:qFormat/>
  </w:style>
  <w:style w:type="paragraph" w:customStyle="1" w:styleId="afffffffffff7">
    <w:name w:val="标准文件_术语条四"/>
    <w:basedOn w:val="afffffffff3"/>
    <w:next w:val="afffff4"/>
    <w:qFormat/>
  </w:style>
  <w:style w:type="paragraph" w:customStyle="1" w:styleId="afffffffffff8">
    <w:name w:val="标准文件_术语条五"/>
    <w:basedOn w:val="afffffffff"/>
    <w:next w:val="afffff4"/>
    <w:qFormat/>
  </w:style>
  <w:style w:type="paragraph" w:customStyle="1" w:styleId="Default">
    <w:name w:val="Default"/>
    <w:qFormat/>
    <w:pPr>
      <w:widowControl w:val="0"/>
      <w:autoSpaceDE w:val="0"/>
      <w:autoSpaceDN w:val="0"/>
      <w:adjustRightInd w:val="0"/>
      <w:spacing w:after="160" w:line="278" w:lineRule="auto"/>
    </w:pPr>
    <w:rPr>
      <w:rFonts w:ascii="宋体" w:cs="宋体"/>
      <w:color w:val="000000"/>
      <w:sz w:val="24"/>
      <w:szCs w:val="24"/>
    </w:rPr>
  </w:style>
  <w:style w:type="character" w:customStyle="1" w:styleId="afffffffffff9">
    <w:name w:val="发布"/>
    <w:basedOn w:val="afff5"/>
    <w:qFormat/>
    <w:rPr>
      <w:rFonts w:ascii="黑体" w:eastAsia="黑体"/>
      <w:spacing w:val="85"/>
      <w:w w:val="100"/>
      <w:position w:val="3"/>
      <w:sz w:val="28"/>
      <w:szCs w:val="28"/>
    </w:rPr>
  </w:style>
  <w:style w:type="paragraph" w:customStyle="1" w:styleId="CR4">
    <w:name w:val="CR4级标题"/>
    <w:basedOn w:val="afff4"/>
    <w:next w:val="CR-"/>
    <w:unhideWhenUsed/>
    <w:qFormat/>
    <w:pPr>
      <w:numPr>
        <w:ilvl w:val="3"/>
        <w:numId w:val="31"/>
      </w:numPr>
      <w:snapToGrid w:val="0"/>
      <w:spacing w:line="360" w:lineRule="auto"/>
      <w:outlineLvl w:val="3"/>
    </w:pPr>
    <w:rPr>
      <w:sz w:val="24"/>
      <w:szCs w:val="24"/>
    </w:rPr>
  </w:style>
  <w:style w:type="paragraph" w:customStyle="1" w:styleId="CR-">
    <w:name w:val="CR-正文"/>
    <w:basedOn w:val="afff4"/>
    <w:link w:val="CR-Char"/>
    <w:unhideWhenUsed/>
    <w:qFormat/>
    <w:pPr>
      <w:widowControl/>
      <w:snapToGrid w:val="0"/>
      <w:spacing w:line="360" w:lineRule="auto"/>
      <w:ind w:firstLineChars="200" w:firstLine="480"/>
    </w:pPr>
    <w:rPr>
      <w:sz w:val="24"/>
      <w:szCs w:val="24"/>
    </w:rPr>
  </w:style>
  <w:style w:type="paragraph" w:styleId="afffffffffffa">
    <w:name w:val="List Paragraph"/>
    <w:basedOn w:val="afff4"/>
    <w:uiPriority w:val="99"/>
    <w:semiHidden/>
    <w:unhideWhenUsed/>
    <w:pPr>
      <w:ind w:firstLineChars="200" w:firstLine="420"/>
    </w:pPr>
  </w:style>
  <w:style w:type="paragraph" w:customStyle="1" w:styleId="CR5">
    <w:name w:val="CR5级标题"/>
    <w:qFormat/>
    <w:pPr>
      <w:tabs>
        <w:tab w:val="left" w:pos="567"/>
      </w:tabs>
      <w:adjustRightInd w:val="0"/>
      <w:snapToGrid w:val="0"/>
      <w:spacing w:line="360" w:lineRule="auto"/>
      <w:ind w:left="3827" w:hanging="1276"/>
      <w:jc w:val="both"/>
    </w:pPr>
    <w:rPr>
      <w:rFonts w:ascii="Times New Roman" w:hAnsi="Times New Roman"/>
      <w:kern w:val="2"/>
      <w:sz w:val="24"/>
      <w:szCs w:val="24"/>
    </w:rPr>
  </w:style>
  <w:style w:type="paragraph" w:customStyle="1" w:styleId="CR-0">
    <w:name w:val="CR-表头"/>
    <w:basedOn w:val="afff4"/>
    <w:next w:val="afff4"/>
    <w:qFormat/>
    <w:pPr>
      <w:widowControl/>
      <w:snapToGrid w:val="0"/>
      <w:spacing w:before="120" w:after="0" w:line="360" w:lineRule="auto"/>
      <w:ind w:left="4111" w:hanging="1134"/>
      <w:jc w:val="center"/>
    </w:pPr>
    <w:rPr>
      <w:rFonts w:ascii="Arial" w:eastAsia="黑体" w:hAnsi="Arial"/>
      <w:szCs w:val="24"/>
    </w:rPr>
  </w:style>
  <w:style w:type="paragraph" w:customStyle="1" w:styleId="CR-1">
    <w:name w:val="CR-表正文"/>
    <w:basedOn w:val="afff4"/>
    <w:link w:val="CR-Char0"/>
    <w:qFormat/>
    <w:pPr>
      <w:widowControl/>
      <w:snapToGrid w:val="0"/>
      <w:spacing w:after="0" w:line="240" w:lineRule="auto"/>
      <w:jc w:val="center"/>
    </w:pPr>
    <w:rPr>
      <w:rFonts w:asciiTheme="minorEastAsia" w:eastAsiaTheme="minorEastAsia" w:hAnsiTheme="minorEastAsia"/>
      <w:kern w:val="0"/>
      <w:sz w:val="18"/>
      <w:szCs w:val="18"/>
    </w:rPr>
  </w:style>
  <w:style w:type="character" w:customStyle="1" w:styleId="CR-Char0">
    <w:name w:val="CR-表正文 Char"/>
    <w:link w:val="CR-1"/>
    <w:qFormat/>
    <w:rPr>
      <w:rFonts w:asciiTheme="minorEastAsia" w:eastAsiaTheme="minorEastAsia" w:hAnsiTheme="minorEastAsia"/>
      <w:sz w:val="18"/>
      <w:szCs w:val="18"/>
    </w:rPr>
  </w:style>
  <w:style w:type="character" w:customStyle="1" w:styleId="CR-Char">
    <w:name w:val="CR-正文 Char"/>
    <w:link w:val="CR-"/>
    <w:qFormat/>
    <w:rPr>
      <w:kern w:val="2"/>
      <w:sz w:val="24"/>
      <w:szCs w:val="24"/>
    </w:rPr>
  </w:style>
  <w:style w:type="table" w:customStyle="1" w:styleId="TableGrid">
    <w:name w:val="TableGrid"/>
    <w:qFormat/>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jpeg"/><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07EFCABF2741DF97E6AA5429B91F74"/>
        <w:category>
          <w:name w:val="常规"/>
          <w:gallery w:val="placeholder"/>
        </w:category>
        <w:types>
          <w:type w:val="bbPlcHdr"/>
        </w:types>
        <w:behaviors>
          <w:behavior w:val="content"/>
        </w:behaviors>
        <w:guid w:val="{972A8707-7825-49E3-9D60-988CF8DEF379}"/>
      </w:docPartPr>
      <w:docPartBody>
        <w:p w:rsidR="001A7242" w:rsidRDefault="00000000">
          <w:pPr>
            <w:pStyle w:val="6F07EFCABF2741DF97E6AA5429B91F74"/>
            <w:rPr>
              <w:rFonts w:hint="eastAsia"/>
            </w:rPr>
          </w:pPr>
          <w:r>
            <w:rPr>
              <w:rStyle w:val="a3"/>
              <w:rFonts w:hint="eastAsia"/>
            </w:rPr>
            <w:t>单击或点击此处输入文字。</w:t>
          </w:r>
        </w:p>
      </w:docPartBody>
    </w:docPart>
    <w:docPart>
      <w:docPartPr>
        <w:name w:val="57697571CBCC4B868ABAEE4E581D2D57"/>
        <w:category>
          <w:name w:val="常规"/>
          <w:gallery w:val="placeholder"/>
        </w:category>
        <w:types>
          <w:type w:val="bbPlcHdr"/>
        </w:types>
        <w:behaviors>
          <w:behavior w:val="content"/>
        </w:behaviors>
        <w:guid w:val="{A38E4CC3-AB56-4138-9E8E-6C5617736CC9}"/>
      </w:docPartPr>
      <w:docPartBody>
        <w:p w:rsidR="001A7242" w:rsidRDefault="00000000">
          <w:pPr>
            <w:pStyle w:val="57697571CBCC4B868ABAEE4E581D2D57"/>
            <w:rPr>
              <w:rFonts w:hint="eastAsia"/>
            </w:rPr>
          </w:pPr>
          <w:r>
            <w:rPr>
              <w:rStyle w:val="a3"/>
              <w:rFonts w:hint="eastAsia"/>
            </w:rPr>
            <w:t>选择一项。</w:t>
          </w:r>
        </w:p>
      </w:docPartBody>
    </w:docPart>
    <w:docPart>
      <w:docPartPr>
        <w:name w:val="D877938697CD404D86DD3B76C26DA3A3"/>
        <w:category>
          <w:name w:val="常规"/>
          <w:gallery w:val="placeholder"/>
        </w:category>
        <w:types>
          <w:type w:val="bbPlcHdr"/>
        </w:types>
        <w:behaviors>
          <w:behavior w:val="content"/>
        </w:behaviors>
        <w:guid w:val="{3B7CA34E-CAF6-4AB0-B996-036A52FA496E}"/>
      </w:docPartPr>
      <w:docPartBody>
        <w:p w:rsidR="001A7242" w:rsidRDefault="00000000">
          <w:pPr>
            <w:pStyle w:val="D877938697CD404D86DD3B76C26DA3A3"/>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1ED1" w:rsidRDefault="00561ED1">
      <w:pPr>
        <w:spacing w:line="240" w:lineRule="auto"/>
        <w:rPr>
          <w:rFonts w:hint="eastAsia"/>
        </w:rPr>
      </w:pPr>
      <w:r>
        <w:separator/>
      </w:r>
    </w:p>
  </w:endnote>
  <w:endnote w:type="continuationSeparator" w:id="0">
    <w:p w:rsidR="00561ED1" w:rsidRDefault="00561ED1">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1ED1" w:rsidRDefault="00561ED1">
      <w:pPr>
        <w:spacing w:after="0"/>
        <w:rPr>
          <w:rFonts w:hint="eastAsia"/>
        </w:rPr>
      </w:pPr>
      <w:r>
        <w:separator/>
      </w:r>
    </w:p>
  </w:footnote>
  <w:footnote w:type="continuationSeparator" w:id="0">
    <w:p w:rsidR="00561ED1" w:rsidRDefault="00561ED1">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748"/>
    <w:rsid w:val="000267DE"/>
    <w:rsid w:val="000515EA"/>
    <w:rsid w:val="000779CF"/>
    <w:rsid w:val="000A26A0"/>
    <w:rsid w:val="000C2FD3"/>
    <w:rsid w:val="000D6D77"/>
    <w:rsid w:val="001403FF"/>
    <w:rsid w:val="00184D4C"/>
    <w:rsid w:val="001A7242"/>
    <w:rsid w:val="001C0F54"/>
    <w:rsid w:val="00284583"/>
    <w:rsid w:val="002A53AC"/>
    <w:rsid w:val="0032164A"/>
    <w:rsid w:val="00425781"/>
    <w:rsid w:val="004409AC"/>
    <w:rsid w:val="004E0ED9"/>
    <w:rsid w:val="00540012"/>
    <w:rsid w:val="00561ED1"/>
    <w:rsid w:val="005667C0"/>
    <w:rsid w:val="005A131F"/>
    <w:rsid w:val="005D0B4B"/>
    <w:rsid w:val="006954DD"/>
    <w:rsid w:val="00700B8B"/>
    <w:rsid w:val="00853856"/>
    <w:rsid w:val="00856761"/>
    <w:rsid w:val="0087107A"/>
    <w:rsid w:val="009706B8"/>
    <w:rsid w:val="00986B1C"/>
    <w:rsid w:val="009B4748"/>
    <w:rsid w:val="009C6E23"/>
    <w:rsid w:val="009F679E"/>
    <w:rsid w:val="00A17BF3"/>
    <w:rsid w:val="00A37AA3"/>
    <w:rsid w:val="00AB77CF"/>
    <w:rsid w:val="00AD2EB4"/>
    <w:rsid w:val="00AF5A5A"/>
    <w:rsid w:val="00B660D8"/>
    <w:rsid w:val="00BA7B99"/>
    <w:rsid w:val="00BD6DEB"/>
    <w:rsid w:val="00BE59D7"/>
    <w:rsid w:val="00C12658"/>
    <w:rsid w:val="00C335D8"/>
    <w:rsid w:val="00C614ED"/>
    <w:rsid w:val="00C7339D"/>
    <w:rsid w:val="00DA0015"/>
    <w:rsid w:val="00DB7F76"/>
    <w:rsid w:val="00DD636D"/>
    <w:rsid w:val="00DF3901"/>
    <w:rsid w:val="00E369CF"/>
    <w:rsid w:val="00F25762"/>
    <w:rsid w:val="00F2797C"/>
    <w:rsid w:val="00F77BA0"/>
    <w:rsid w:val="00FE0CC7"/>
    <w:rsid w:val="00FF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F07EFCABF2741DF97E6AA5429B91F74">
    <w:name w:val="6F07EFCABF2741DF97E6AA5429B91F74"/>
    <w:qFormat/>
    <w:pPr>
      <w:widowControl w:val="0"/>
      <w:spacing w:after="160" w:line="278" w:lineRule="auto"/>
    </w:pPr>
    <w:rPr>
      <w:kern w:val="2"/>
      <w:sz w:val="22"/>
      <w:szCs w:val="24"/>
      <w14:ligatures w14:val="standardContextual"/>
    </w:rPr>
  </w:style>
  <w:style w:type="paragraph" w:customStyle="1" w:styleId="57697571CBCC4B868ABAEE4E581D2D57">
    <w:name w:val="57697571CBCC4B868ABAEE4E581D2D57"/>
    <w:qFormat/>
    <w:pPr>
      <w:widowControl w:val="0"/>
      <w:spacing w:after="160" w:line="278" w:lineRule="auto"/>
    </w:pPr>
    <w:rPr>
      <w:kern w:val="2"/>
      <w:sz w:val="22"/>
      <w:szCs w:val="24"/>
      <w14:ligatures w14:val="standardContextual"/>
    </w:rPr>
  </w:style>
  <w:style w:type="paragraph" w:customStyle="1" w:styleId="D877938697CD404D86DD3B76C26DA3A3">
    <w:name w:val="D877938697CD404D86DD3B76C26DA3A3"/>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53527-7431-43E0-A9E1-DEFC77BF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25</Pages>
  <Words>2338</Words>
  <Characters>13333</Characters>
  <Application>Microsoft Office Word</Application>
  <DocSecurity>0</DocSecurity>
  <Lines>111</Lines>
  <Paragraphs>31</Paragraphs>
  <ScaleCrop>false</ScaleCrop>
  <Company>PCMI</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吴琼</dc:creator>
  <dc:description>&lt;config cover="true" show_menu="true" version="1.0.0" doctype="SDKXY"&gt;_x000d_
&lt;/config&gt;</dc:description>
  <cp:lastModifiedBy>M Z</cp:lastModifiedBy>
  <cp:revision>40</cp:revision>
  <cp:lastPrinted>2025-05-08T06:31:00Z</cp:lastPrinted>
  <dcterms:created xsi:type="dcterms:W3CDTF">2025-04-14T08:40:00Z</dcterms:created>
  <dcterms:modified xsi:type="dcterms:W3CDTF">2025-05-08T06:31:00Z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2052-11.8.2.12089</vt:lpwstr>
  </property>
  <property fmtid="{D5CDD505-2E9C-101B-9397-08002B2CF9AE}" pid="16" name="ICV">
    <vt:lpwstr>FE7CDD757CFE4019ADC637F6102AFD3A_13</vt:lpwstr>
  </property>
</Properties>
</file>