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辽宁省朝阳市农业农村局（本级）</w:t>
      </w:r>
    </w:p>
    <w:p>
      <w:pPr>
        <w:spacing w:line="360" w:lineRule="auto"/>
        <w:jc w:val="center"/>
        <w:rPr>
          <w:rFonts w:ascii="宋体" w:hAnsi="宋体"/>
          <w:b/>
          <w:sz w:val="52"/>
          <w:szCs w:val="52"/>
        </w:rPr>
      </w:pPr>
      <w:r>
        <w:rPr>
          <w:rFonts w:ascii="宋体" w:hAnsi="宋体" w:hint="eastAsia"/>
          <w:b/>
          <w:sz w:val="48"/>
          <w:szCs w:val="48"/>
        </w:rPr>
        <w:t xml:space="preserve">2024年度部门决算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spacing w:line="520" w:lineRule="exact"/>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辽宁省朝阳市农业农村局（本级）</w:t>
      </w:r>
      <w:r>
        <w:rPr>
          <w:rFonts w:ascii="黑体" w:eastAsia="黑体" w:hAnsi="黑体" w:hint="eastAsia"/>
          <w:sz w:val="32"/>
          <w:szCs w:val="32"/>
        </w:rPr>
        <w:t xml:space="preserve">概况</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辽宁省朝阳市农业农村局（本级）</w:t>
      </w:r>
      <w:r>
        <w:rPr>
          <w:rFonts w:ascii="仿宋_GB2312" w:eastAsia="仿宋_GB2312" w:hAnsi="黑体" w:hint="eastAsia"/>
          <w:sz w:val="32"/>
          <w:szCs w:val="32"/>
        </w:rPr>
        <w:t xml:space="preserve">决算单位构成</w:t>
      </w:r>
    </w:p>
    <w:p>
      <w:pPr>
        <w:spacing w:line="520" w:lineRule="exact"/>
        <w:rPr>
          <w:rFonts w:ascii="黑体" w:eastAsia="黑体" w:hAnsi="黑体"/>
          <w:sz w:val="32"/>
          <w:szCs w:val="32"/>
        </w:rPr>
      </w:pPr>
      <w:r>
        <w:rPr>
          <w:rFonts w:ascii="黑体" w:eastAsia="黑体" w:hAnsi="黑体" w:hint="eastAsia"/>
          <w:sz w:val="32"/>
          <w:szCs w:val="32"/>
        </w:rPr>
        <w:t xml:space="preserve">第二部分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辽宁省朝阳市农业农村局（本级）</w:t>
      </w:r>
      <w:r>
        <w:rPr>
          <w:rFonts w:ascii="黑体" w:eastAsia="黑体" w:hAnsi="黑体" w:hint="eastAsia"/>
          <w:sz w:val="32"/>
          <w:szCs w:val="32"/>
        </w:rPr>
        <w:t xml:space="preserve">部门决算情况说明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一、收入支出决算总体情况说明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二、财政拨款支出决算情况说明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五、其他重要事项的情况说明</w:t>
      </w:r>
    </w:p>
    <w:p>
      <w:pPr>
        <w:spacing w:line="520" w:lineRule="exact"/>
        <w:rPr>
          <w:rFonts w:ascii="黑体" w:eastAsia="黑体" w:hAnsi="黑体"/>
          <w:sz w:val="32"/>
          <w:szCs w:val="32"/>
        </w:rPr>
      </w:pPr>
      <w:r>
        <w:rPr>
          <w:rFonts w:ascii="黑体" w:eastAsia="黑体" w:hAnsi="黑体" w:hint="eastAsia"/>
          <w:sz w:val="32"/>
          <w:szCs w:val="32"/>
        </w:rPr>
        <w:t xml:space="preserve">第三部分  名词解释</w:t>
      </w:r>
    </w:p>
    <w:p>
      <w:pPr>
        <w:spacing w:line="520" w:lineRule="exact"/>
        <w:rPr>
          <w:rFonts w:ascii="黑体" w:eastAsia="黑体" w:hAnsi="黑体"/>
          <w:sz w:val="32"/>
          <w:szCs w:val="32"/>
        </w:rPr>
      </w:pPr>
      <w:r>
        <w:rPr>
          <w:rFonts w:ascii="黑体" w:eastAsia="黑体" w:hAnsi="黑体" w:hint="eastAsia"/>
          <w:sz w:val="32"/>
          <w:szCs w:val="32"/>
        </w:rPr>
        <w:t xml:space="preserve">第四部分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辽宁省朝阳市农业农村局（本级）</w:t>
      </w:r>
      <w:r>
        <w:rPr>
          <w:rFonts w:ascii="黑体" w:eastAsia="黑体" w:hAnsi="黑体" w:hint="eastAsia"/>
          <w:sz w:val="32"/>
          <w:szCs w:val="32"/>
        </w:rPr>
        <w:t xml:space="preserve">部门决算表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二、收入决算表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三、支出决算表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七、财政拨款“三公”经费支出决算表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九、国有资本经营预算财政拨款支出决算表</w:t>
      </w:r>
    </w:p>
    <w:p>
      <w:pPr>
        <w:spacing w:line="520" w:lineRule="exact"/>
        <w:rPr>
          <w:rFonts w:ascii="仿宋_GB2312" w:eastAsia="仿宋_GB2312"/>
          <w:sz w:val="32"/>
          <w:szCs w:val="32"/>
        </w:rPr>
      </w:pPr>
      <w:r>
        <w:rPr>
          <w:rFonts w:ascii="黑体" w:eastAsia="黑体" w:hAnsi="黑体" w:hint="eastAsia"/>
          <w:sz w:val="32"/>
          <w:szCs w:val="32"/>
        </w:rPr>
        <w:t xml:space="preserve">第五部分  附件</w:t>
      </w:r>
    </w:p>
    <w:p>
      <w:pPr>
        <w:spacing w:line="540" w:lineRule="exact"/>
        <w:jc w:val="center"/>
        <w:rPr>
          <w:rFonts w:ascii="宋体" w:hAnsi="宋体"/>
          <w:b/>
          <w:sz w:val="36"/>
          <w:szCs w:val="36"/>
        </w:rPr>
        <w:sectPr>
          <w:footerReference w:type="default" r:id="rId6"/>
          <w:pgSz w:w="11906" w:h="16838" w:orient="portrait"/>
          <w:pgMar w:top="1701" w:right="1417" w:bottom="567" w:left="1417" w:header="851" w:footer="992" w:gutter="0"/>
          <w:pgNumType w:start="1"/>
          <w:cols w:num="1" w:space="720">
            <w:col w:w="9072" w:space="720"/>
          </w:cols>
          <w:docGrid w:type="lines" w:linePitch="312" w:charSpace="0"/>
        </w:sectPr>
      </w:pPr>
    </w:p>
    <w:p>
      <w:pPr>
        <w:spacing w:line="540" w:lineRule="exact"/>
        <w:jc w:val="center"/>
        <w:rPr>
          <w:rFonts w:ascii="宋体" w:hAnsi="宋体"/>
          <w:b/>
          <w:sz w:val="36"/>
          <w:szCs w:val="36"/>
        </w:rPr>
      </w:pPr>
      <w:r>
        <w:rPr>
          <w:rFonts w:ascii="宋体" w:hAnsi="宋体" w:hint="eastAsia"/>
          <w:b/>
          <w:sz w:val="36"/>
          <w:szCs w:val="36"/>
        </w:rPr>
        <w:t xml:space="preserve">第一部分 辽宁省朝阳市农业农村局（本级）概况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（一）统筹研究和组织实施全市“三农”工作的发展战略、中长期规划、重大政策。组织起草农业农村有关地方性法规和市政府规章草案，指导农业综合执法。参与涉农相关政策制定。</w:t>
        <w:br/>
        <w:t xml:space="preserve">    （二）统筹推动发展农村社会事业、农村公共服务、农村文化、农村基础设施和乡村治理。牵头组织改善农村人居环境。指导农村精神文明和优秀农耕文化建设。指导农业行业安全生产工作。</w:t>
        <w:br/>
        <w:t xml:space="preserve">    （三）贯彻落实国家关于深化农村经济体制改革和巩固完善农村基本经营制度的政策。负责农村农民承包地、农村宅基地改革和管理有关工作。负责农村集体产权制度改革，指导农村集体经济组织发展和集体资产管理工作。指导农民合作经济组织、农业社会化服务体系、新型农业经营主体建设与发展。</w:t>
        <w:br/>
        <w:t xml:space="preserve">    （四）指导乡村特色产业、农产品加工业、休闲农业发展工作。提出促进大宗农产品流通的建议，培育、保护农业品牌。发布农业农村经济信息，监测分析农业农村经济运行。承担农业统计和农业农村信息化有关工作。</w:t>
        <w:br/>
        <w:t xml:space="preserve">    （五）负责种植业、畜牧业、渔业和渔政渔港、农垦、农业机械化等农业各产业的监督管理。指导粮食等农产品生产。组织构建现代农业产业体系、生产体系、经营体系，指导农业标准化生产。</w:t>
        <w:br/>
        <w:t xml:space="preserve">    （六）负责农产品质量安全监督管理。组织开展农产品质量安全监测、追溯、风险评估。提出技术性贸易措施建议。参与制定农产品质量安全地方标准并会同有关部门组织实施。指导农业检验检测体系建设。</w:t>
        <w:br/>
        <w:t xml:space="preserve">    （七）组织农业资源区划工作。指导农用地、渔业水域以及农业生物物种资源的保护与管理，负责水生野生动植物保护、耕地及永久基本农田质量保护工作。指导农产品产地环境管理和农业清洁生产，指导设施农业、生态循环农业、节水农业发展以及农村可再生能源综合开发利用、农业生物质产业发展。牵头管理外来物种。</w:t>
        <w:br/>
        <w:t xml:space="preserve">    （八）负责有关农业生产资料和农业投入品的监督管理。组织农业生产资料市场体系建设，执行有关农业生产资料标准并监督实施。贯彻落实兽药质量、兽药残留限量和残留检测方法国家标准。组织兽医医政、兽药药政药检工作，负责执业兽医和畜禽屠宰行业管理。</w:t>
        <w:br/>
        <w:t xml:space="preserve">    （九）负责农业防灾减灾、农作物重大病虫害防治工作。指导动植物防疫检疫体系建设，组织、监督动植物防疫检疫工作，发布疫情并组织扑灭。</w:t>
        <w:br/>
        <w:t xml:space="preserve">    （十）负责农业投资管理。提出农业投融资体制机制改革建议。编制相关农业投资项目建设规划，提出农业投资规模和方向、扶持农业农村发展财政项目的建议，按权限承担农业投资项目相关工作，负责农业投资项目资金安排和监督管理。</w:t>
        <w:br/>
        <w:t xml:space="preserve">    （十一）推动农业科技体制改革和农业科技创新体系建设。指导农业产业技术体系和农技推广体系建设，组织开展农业领域的高新技术和应用技术研究、科技成果转化和技术推广。负责农业转基因生物安全监督管理和农业植物新品种保护。</w:t>
        <w:br/>
        <w:t xml:space="preserve">    （十二）指导农业农村人才工作。拟订农业农村人才队伍建设规划并组织实施，指导农业教育和农业职业技能开发，指导新型职业农民培育、农业科技人才培养和农村实用人才培训工作。</w:t>
        <w:br/>
        <w:t xml:space="preserve">    （十三）牵头开展农业对外合作工作。承办相关农业涉外事务，组织开展农业贸易促进和有关国际交流合作，具体执行有关农业援外项目。</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辽宁省朝阳市农业农村局（本级）</w:t>
      </w:r>
      <w:r>
        <w:rPr>
          <w:rFonts w:ascii="仿宋_GB2312" w:eastAsia="仿宋_GB2312" w:hint="eastAsia"/>
          <w:b/>
          <w:sz w:val="32"/>
          <w:szCs w:val="32"/>
          <w:lang w:eastAsia="zh-CN"/>
        </w:rPr>
        <w:t xml:space="preserve">2024</w:t>
      </w:r>
      <w:r>
        <w:rPr>
          <w:rFonts w:ascii="仿宋_GB2312" w:eastAsia="仿宋_GB2312" w:hint="eastAsia"/>
          <w:b/>
          <w:sz w:val="32"/>
          <w:szCs w:val="32"/>
        </w:rPr>
        <w:t xml:space="preserve">年部门决算编制范围的预算单位包括：</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辽宁省朝阳市农业农村局（本级）</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2024年度部门决算情况说明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4047.17</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4047.17</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4047.17</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与上年相比，今年收入总计</w:t>
      </w:r>
      <w:r>
        <w:rPr>
          <w:rFonts w:ascii="仿宋_GB2312" w:eastAsia="仿宋_GB2312" w:hAnsi="宋体" w:hint="eastAsia"/>
          <w:sz w:val="32"/>
          <w:szCs w:val="32"/>
        </w:rPr>
        <w:t xml:space="preserve">增加857.79万元，增长26.90%</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涉农项目收入的增加</w:t>
      </w:r>
      <w:r>
        <w:rPr>
          <w:rFonts w:ascii="仿宋_GB2312" w:eastAsia="仿宋_GB2312" w:hAnsi="宋体" w:hint="eastAsia"/>
          <w:sz w:val="32"/>
          <w:szCs w:val="32"/>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4047.17</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1093.55</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27.02</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工资福利支出863.42万元；商品和服务支出148.36万元；对个人和家庭的补助81.76万元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2953.63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72.98</w:t>
      </w:r>
      <w:r>
        <w:rPr>
          <w:rFonts w:ascii="仿宋_GB2312" w:eastAsia="仿宋_GB2312" w:hAnsi="宋体" w:hint="eastAsia"/>
          <w:sz w:val="32"/>
          <w:szCs w:val="32"/>
        </w:rPr>
        <w:t xml:space="preserve">%。</w:t>
      </w:r>
      <w:r>
        <w:rPr>
          <w:rFonts w:ascii="仿宋_GB2312" w:eastAsia="仿宋_GB2312" w:cs="仿宋_GB2312" w:hint="eastAsia"/>
          <w:sz w:val="32"/>
          <w:szCs w:val="32"/>
        </w:rPr>
        <w:t xml:space="preserve">主要包括涉农项目等业务支出。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增加857.79万元，增长26.90%</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涉农项目收入的增加</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bookmarkStart w:id="0" w:name="_GoBack"/>
      <w:bookmarkEnd w:id="0"/>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本年无结转和结余</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w:t>
      </w:r>
      <w:r>
        <w:rPr>
          <w:rFonts w:ascii="仿宋_GB2312" w:eastAsia="仿宋_GB2312" w:cs="仿宋_GB2312" w:hint="eastAsia"/>
          <w:sz w:val="32"/>
          <w:szCs w:val="32"/>
        </w:rPr>
        <w:t xml:space="preserve">4047.17</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1093.55</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2953.63</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增加857.79万元，增长26.90%</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涉农项目收入的增加</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年度财政拨款支出完成年初预算的</w:t>
      </w:r>
      <w:r>
        <w:rPr>
          <w:rFonts w:ascii="仿宋_GB2312" w:eastAsia="仿宋_GB2312" w:cs="仿宋_GB2312" w:hint="eastAsia"/>
          <w:sz w:val="32"/>
          <w:szCs w:val="32"/>
        </w:rPr>
        <w:t xml:space="preserve">375.95</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109.32</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3876.15</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2024年度一般公共预算财政拨款支出4047.17万元。按支出功能分类科目分，包括：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1.社会保障和就业支出200.14万元，具体包括：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（1）社会保障和就业支出（类）行政事业单位养老支出（款）行政单位离退休（项）20.04万元,主要是离退休等支出，完成年初预算的100%，决算数与年初预算数存在差异的主要原因是无。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（2）社会保障和就业支出（类）行政事业单位养老支出（款）机关事业单位基本养老保险缴费支出（项）69.27万元,主要是养老保险等支出，完成年初预算的100%，决算数与年初预算数存在差异的主要原因是无。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（3）社会保障和就业支出（类）行政事业单位养老支出（款）机关事业单位职业年金缴费支出（项）52.96万元,主要是职业年金缴费等支出，完成年初预算的100%，决算数与年初预算数存在差异的主要原因是无。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（4）社会保障和就业支出（类）抚恤（款）死亡抚恤（项）57.87万元,主要是抚恤金等支出，完成年初预算的100%，决算数与年初预算数存在差异的主要原因是无。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2.卫生健康支出36.91万元，具体包括：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（1）卫生健康支出（类）行政事业单位医疗（款）行政单位医疗（项）26.83万元,主要是行政单位医疗等支出，完成年初预算的100%，决算数与年初预算数存在差异的主要原因是无。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（2）卫生健康支出（类）行政事业单位医疗（款）公务员医疗补助（项）10.08万元,主要是公务员医疗补助等支出，完成年初预算的100%，决算数与年初预算数存在差异的主要原因是无。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3.农林水支出3750.33万元，具体包括：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（1）农林水支出（类）农业农村（款）行政运行（项）796.71万元,主要是工资、绩效、公用经费、涉农项目等支出，完成年初预算的100%，决算数与年初预算数存在差异的主要原因是无。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（2）农林水支出（类）农业农村（款）科技转化与推广服务（项）71.00万元,主要是科技转化与推广等支出，完成年初预算的100%，决算数与年初预算数存在差异的主要原因是无。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（3）农林水支出（类）农业农村（款）病虫害控制（项）1298.74万元,主要是病虫害控制等支出，完成年初预算的100%，决算数与年初预算数存在差异的主要原因是无。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（4）农林水支出（类）农业农村（款）农业生产发展（项）2.04万元,主要是农业生产发展等支出，完成年初预算的100%，决算数与年初预算数存在差异的主要原因是无。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（5）农林水支出（类）农业农村（款）农业资源保护修复与利用（项）387.97万元,主要是农业资源保护修复与利用等支出，完成年初预算的100%，决算数与年初预算数存在差异的主要原因是无。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（6）农林水支出（类）农业农村（款）农田建设（项）45.81万元,主要是农田建设等支出，完成年初预算的100%，决算数与年初预算数存在差异的主要原因是无。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（7）农林水支出（类）农业农村（款）其他农业农村支出（项）1148.06万元,主要是其他涉农等支出，完成年初预算的100%，决算数与年初预算数存在差异的主要原因是无。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4.住房保障支出59.78万元，具体包括：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（1）住房保障支出（类）住房改革支出（款）住房公积金（项）59.78万元,主要是住房公积金等支出，完成年初预算的100%，决算数与年初预算数存在差异的主要原因是无。</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年度财政拨款安排的“三公”经费支出</w:t>
      </w:r>
      <w:r>
        <w:rPr>
          <w:rFonts w:ascii="仿宋_GB2312" w:eastAsia="仿宋_GB2312" w:cs="仿宋_GB2312" w:hint="eastAsia"/>
          <w:sz w:val="32"/>
          <w:szCs w:val="32"/>
        </w:rPr>
        <w:t xml:space="preserve">9.84</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严格按照年初预算执行</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9.84</w:t>
      </w:r>
      <w:r>
        <w:rPr>
          <w:rFonts w:ascii="仿宋_GB2312" w:eastAsia="仿宋_GB2312" w:hAnsi="宋体" w:hint="eastAsia"/>
          <w:sz w:val="32"/>
          <w:szCs w:val="32"/>
        </w:rPr>
        <w:t xml:space="preserve">万元。</w:t>
      </w:r>
    </w:p>
    <w:p>
      <w:pPr>
        <w:topLinePunct/>
        <w:spacing w:line="540" w:lineRule="exact"/>
        <w:ind w:firstLine="640" w:firstLineChars="200"/>
        <w:rPr>
          <w:rFonts w:ascii="仿宋_GB2312" w:eastAsia="仿宋_GB2312" w:cs="仿宋_GB2312"/>
          <w:sz w:val="32"/>
          <w:szCs w:val="32"/>
        </w:rPr>
      </w:pPr>
      <w:r>
        <w:rPr>
          <w:rFonts w:ascii="仿宋_GB2312" w:eastAsia="仿宋_GB2312" w:hAnsi="宋体" w:hint="eastAsia"/>
          <w:sz w:val="32"/>
          <w:szCs w:val="32"/>
        </w:rPr>
        <w:t xml:space="preserve">1.因公出国（境）费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年因公出国（境）费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2.公务接待费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9.84</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严格按照年初预算执行</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严格按照年初预算执行</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9.84</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主要用于公务用车日常运行维护等，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5</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年度一般公共预算财政拨款基本支出</w:t>
      </w:r>
      <w:r>
        <w:rPr>
          <w:rFonts w:ascii="仿宋_GB2312" w:eastAsia="仿宋_GB2312" w:cs="仿宋_GB2312" w:hint="eastAsia"/>
          <w:sz w:val="32"/>
          <w:szCs w:val="32"/>
        </w:rPr>
        <w:t xml:space="preserve">1093.54</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945.18</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 xml:space="preserve">148.36</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年机关运行经费支出</w:t>
      </w:r>
      <w:r>
        <w:rPr>
          <w:rFonts w:ascii="仿宋_GB2312" w:eastAsia="仿宋_GB2312" w:cs="仿宋_GB2312" w:hint="eastAsia"/>
          <w:sz w:val="32"/>
          <w:szCs w:val="32"/>
        </w:rPr>
        <w:t xml:space="preserve">148.36</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比上年减少10.27万元，降低6.47%</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严格按照“过紧日子”有关规定执行</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无</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无</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无</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w:t>
      </w: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年12月31日，共有车辆</w:t>
      </w:r>
      <w:r>
        <w:rPr>
          <w:rFonts w:ascii="仿宋_GB2312" w:eastAsia="仿宋_GB2312" w:cs="仿宋_GB2312" w:hint="eastAsia"/>
          <w:sz w:val="32"/>
          <w:szCs w:val="32"/>
        </w:rPr>
        <w:t xml:space="preserve">5</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5</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rPr>
          <w:rFonts w:ascii="仿宋_GB2312"/>
          <w:b/>
          <w:bCs/>
          <w:sz w:val="32"/>
          <w:szCs w:val="32"/>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1.绩效评价工作开展情况。</w:t>
        <w:br/>
        <w:t xml:space="preserve">    根据预算绩效管理要求，本单位组织对2024年度预算项目支出全面开展绩效自评，共涉及预算支出项目4个(其中：一般公共预算项目4个，政府性基金预算项目0个，国有资本经营预算项目0个)，涉及资金1177万元（其中：一般公共预算资金1177万元，政府性基金预算资金0万元，国有资本经营预算资金0万元），自评覆盖率达到100%，自评平均分为81.86分；组织开展部门重点绩效评价项目数量 4个，涉及资金1177万元；组织对1个单位开展整体绩效自评，涉及资金1000.33万元，自评平均分为96.64分。《部门（单位）整体绩效自评表》详见附件。</w:t>
        <w:br/>
        <w:t xml:space="preserve">    2.项目绩效自评结果。</w:t>
        <w:br/>
        <w:t xml:space="preserve">    本单位在2024年度市直部门决算中反映办公楼维修改造资金项目、农垦集团土地指标交易结算资金项目、招商补充经费项目、其他专项业务费（农业科）等4个项目绩效自评结果。</w:t>
        <w:br/>
        <w:t xml:space="preserve">    （1）办公楼维修改造资金项目自评综述：根据年初设定的绩效目标，项目自评得分59分。项目全年预算数为120.8万元，全年执行数为60.35万元，完成预算的49.96%。项目绩效目标完成情况：绩效指标完成度100%，预算执行率50%，发现的主要问题及原因：因冬季气温低，办公楼外挂楼梯部分未按合同约定完成施工 。下一步改进措施：该工程完成施工并验收合格，剩余工程款经市投资审核中心结算审核后根据工程实际发生量付清 。</w:t>
        <w:br/>
        <w:t xml:space="preserve">    （2）农垦集团土地指标交易结算资金项目自评综述：根据年初设定的绩效目标，项目自评得分100分。项目全年预算数为1000万元，全年执行数为1000万元，完成预算的100%。项目绩效目标完成情况：各项绩效指标均已完成。</w:t>
        <w:br/>
        <w:t xml:space="preserve">    （3）招商补充经费项目自评综述：根据年初设定的绩效目标，项目自评得分69分。项目全年预算数为25万元，全年执行数为13.18万元，完成预算的52.74%。项目绩效目标完成情况：绩效指标已完成。发现的主要问题及原因：部分招商项目还需要持续跟进。下一步改进措施：加强产业链配套，优化资源整合和政策扶持力度。</w:t>
        <w:br/>
        <w:t xml:space="preserve">    （4）其他专项业务费（农业科）项目自评综述：根据年初设定的绩效目标，项目自评得分99.45分。项目全年预算数为31.2万元，全年执行数29.49万元，完成预算的94.52%。项目绩效目标完成情况：大部分绩效指标已完成，发现的主要问题及原因：部分项目资金预算编制不够精准 。下一步改进措施：提高预算编制的科学性和精准性，加强对项目前期调研和论证，避免预算偏差。</w:t>
        <w:br/>
        <w:t xml:space="preserve">    《预算项目（政策）绩效自评表》见附件。</w:t>
      </w:r>
    </w:p>
    <w:p>
      <w:pPr>
        <w:spacing w:line="540" w:lineRule="exact"/>
        <w:jc w:val="center"/>
        <w:rPr>
          <w:rFonts w:ascii="宋体" w:hAnsi="宋体"/>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firstLine="640"/>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无</w:t>
      </w:r>
    </w:p>
    <w:p>
      <w:pPr>
        <w:rPr>
          <w:rFonts w:ascii="仿宋_GB2312" w:eastAsia="仿宋_GB2312" w:hAnsi="宋体" w:cs="仿宋_GB2312"/>
          <w:kern w:val="0"/>
          <w:sz w:val="32"/>
          <w:szCs w:val="32"/>
        </w:rPr>
      </w:pPr>
      <w:r>
        <w:br w:type="page"/>
      </w:r>
    </w:p>
    <w:p>
      <w:pPr>
        <w:widowControl/>
        <w:spacing w:line="520" w:lineRule="exact"/>
        <w:ind w:firstLine="640" w:firstLineChars="200"/>
        <w:rPr>
          <w:rFonts w:ascii="仿宋_GB2312" w:eastAsia="仿宋_GB2312" w:hAnsi="宋体" w:cs="仿宋_GB2312"/>
          <w:kern w:val="0"/>
          <w:sz w:val="32"/>
          <w:szCs w:val="32"/>
        </w:rPr>
        <w:sectPr>
          <w:pgSz w:w="11906" w:h="16838" w:orient="portrait"/>
          <w:pgMar w:top="1701" w:right="1418" w:bottom="567" w:left="1418" w:header="851" w:footer="992" w:gutter="0"/>
          <w:cols w:num="1" w:space="0">
            <w:col w:w="907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2024年度部门决算表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单位：辽宁省朝阳市农业农村局（本级）</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20"/>
        <w:gridCol w:w="440"/>
        <w:gridCol w:w="1720"/>
        <w:gridCol w:w="3220"/>
        <w:gridCol w:w="440"/>
        <w:gridCol w:w="1732"/>
      </w:tblGrid>
      <w:tr>
        <w:trPr>
          <w:trHeight w:hRule="exact" w:val="534"/>
          <w:jc w:val="center"/>
        </w:trPr>
        <w:tc>
          <w:tcPr>
            <w:tcW w:w="3220" w:type="dxa"/>
            <w:hMerge w:val="restart"/>
            <w:vAlign w:val="center"/>
          </w:tcPr>
          <w:p>
            <w:pPr>
              <w:jc w:val="center"/>
            </w:pPr>
            <w:r>
              <w:rPr>
                <w:rFonts w:ascii="宋体" w:eastAsia="宋体" w:hAnsi="宋体" w:cs="宋体"/>
                <w:b w:val="0"/>
                <w:i w:val="0"/>
                <w:color w:val="000000"/>
                <w:sz w:val="16"/>
              </w:rPr>
              <w:t xml:space="preserve">收入</w:t>
            </w:r>
          </w:p>
        </w:tc>
        <w:tc>
          <w:tcPr>
            <w:tcW w:w="440" w:type="dxa"/>
            <w:hMerge/>
            <w:vAlign w:val="center"/>
          </w:tcPr>
          <w:p>
            <w:pPr/>
          </w:p>
        </w:tc>
        <w:tc>
          <w:tcPr>
            <w:tcW w:w="1720" w:type="dxa"/>
            <w:hMerge/>
            <w:vAlign w:val="center"/>
          </w:tcPr>
          <w:p>
            <w:pPr/>
          </w:p>
        </w:tc>
        <w:tc>
          <w:tcPr>
            <w:tcW w:w="3220" w:type="dxa"/>
            <w:hMerge w:val="restart"/>
            <w:vAlign w:val="center"/>
          </w:tcPr>
          <w:p>
            <w:pPr>
              <w:jc w:val="center"/>
            </w:pPr>
            <w:r>
              <w:rPr>
                <w:rFonts w:ascii="宋体" w:eastAsia="宋体" w:hAnsi="宋体" w:cs="宋体"/>
                <w:b w:val="0"/>
                <w:i w:val="0"/>
                <w:color w:val="000000"/>
                <w:sz w:val="16"/>
              </w:rPr>
              <w:t xml:space="preserve">支出</w:t>
            </w:r>
          </w:p>
        </w:tc>
        <w:tc>
          <w:tcPr>
            <w:tcW w:w="440" w:type="dxa"/>
            <w:hMerge/>
            <w:vAlign w:val="center"/>
          </w:tcPr>
          <w:p>
            <w:pPr/>
          </w:p>
        </w:tc>
        <w:tc>
          <w:tcPr>
            <w:tcW w:w="1732" w:type="dxa"/>
            <w:hMerge/>
            <w:vAlign w:val="center"/>
          </w:tcPr>
          <w:p>
            <w:pP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20" w:type="dxa"/>
            <w:tcBorders/>
            <w:vAlign w:val="center"/>
          </w:tcPr>
          <w:p>
            <w:pPr>
              <w:jc w:val="center"/>
            </w:pPr>
            <w:r>
              <w:rPr>
                <w:rFonts w:ascii="宋体" w:eastAsia="宋体" w:hAnsi="宋体" w:cs="宋体"/>
                <w:b w:val="0"/>
                <w:i w:val="0"/>
                <w:color w:val="000000"/>
                <w:sz w:val="16"/>
              </w:rPr>
              <w:t xml:space="preserve">金额</w:t>
            </w:r>
          </w:p>
        </w:tc>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32" w:type="dxa"/>
            <w:tcBorders/>
            <w:vAlign w:val="center"/>
          </w:tcPr>
          <w:p>
            <w:pPr>
              <w:jc w:val="center"/>
            </w:pPr>
            <w:r>
              <w:rPr>
                <w:rFonts w:ascii="宋体" w:eastAsia="宋体" w:hAnsi="宋体" w:cs="宋体"/>
                <w:b w:val="0"/>
                <w:i w:val="0"/>
                <w:color w:val="000000"/>
                <w:sz w:val="16"/>
              </w:rPr>
              <w:t xml:space="preserve">金额</w:t>
            </w: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20" w:type="dxa"/>
            <w:tcBorders/>
            <w:vAlign w:val="center"/>
          </w:tcPr>
          <w:p>
            <w:pPr>
              <w:jc w:val="center"/>
            </w:pPr>
            <w:r>
              <w:rPr>
                <w:rFonts w:ascii="宋体" w:eastAsia="宋体" w:hAnsi="宋体" w:cs="宋体"/>
                <w:b w:val="0"/>
                <w:i w:val="0"/>
                <w:color w:val="000000"/>
                <w:sz w:val="16"/>
              </w:rPr>
              <w:t xml:space="preserve">1</w:t>
            </w:r>
          </w:p>
        </w:tc>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32" w:type="dxa"/>
            <w:tcBorders/>
            <w:vAlign w:val="center"/>
          </w:tcPr>
          <w:p>
            <w:pPr>
              <w:jc w:val="center"/>
            </w:pPr>
            <w:r>
              <w:rPr>
                <w:rFonts w:ascii="宋体" w:eastAsia="宋体" w:hAnsi="宋体" w:cs="宋体"/>
                <w:b w:val="0"/>
                <w:i w:val="0"/>
                <w:color w:val="000000"/>
                <w:sz w:val="16"/>
              </w:rPr>
              <w:t xml:space="preserve">2</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一、一般公共预算财政拨款收入</w:t>
            </w:r>
          </w:p>
        </w:tc>
        <w:tc>
          <w:tcPr>
            <w:tcW w:w="440" w:type="dxa"/>
            <w:tcBorders/>
            <w:vAlign w:val="center"/>
          </w:tcPr>
          <w:p>
            <w:pPr>
              <w:jc w:val="center"/>
            </w:pPr>
            <w:r>
              <w:rPr>
                <w:rFonts w:ascii="宋体" w:eastAsia="宋体" w:hAnsi="宋体" w:cs="宋体"/>
                <w:b w:val="0"/>
                <w:i w:val="0"/>
                <w:color w:val="000000"/>
                <w:sz w:val="16"/>
              </w:rPr>
              <w:t xml:space="preserve">1</w:t>
            </w:r>
          </w:p>
        </w:tc>
        <w:tc>
          <w:tcPr>
            <w:tcW w:w="1720" w:type="dxa"/>
            <w:tcBorders/>
            <w:vAlign w:val="center"/>
          </w:tcPr>
          <w:p>
            <w:pPr>
              <w:jc w:val="right"/>
            </w:pPr>
            <w:r>
              <w:rPr>
                <w:rFonts w:ascii="宋体" w:eastAsia="宋体" w:hAnsi="宋体" w:cs="宋体"/>
                <w:b w:val="0"/>
                <w:i w:val="0"/>
                <w:color w:val="000000"/>
                <w:sz w:val="16"/>
              </w:rPr>
              <w:t xml:space="preserve">4,047.17</w:t>
            </w:r>
          </w:p>
        </w:tc>
        <w:tc>
          <w:tcPr>
            <w:tcW w:w="3220" w:type="dxa"/>
            <w:tcBorders/>
            <w:vAlign w:val="center"/>
          </w:tcPr>
          <w:p>
            <w:pPr>
              <w:jc w:val="left"/>
            </w:pPr>
            <w:r>
              <w:rPr>
                <w:rFonts w:ascii="宋体" w:eastAsia="宋体" w:hAnsi="宋体" w:cs="宋体"/>
                <w:b w:val="0"/>
                <w:i w:val="0"/>
                <w:color w:val="000000"/>
                <w:sz w:val="16"/>
              </w:rPr>
              <w:t xml:space="preserve">一、一般公共服务支出</w:t>
            </w:r>
          </w:p>
        </w:tc>
        <w:tc>
          <w:tcPr>
            <w:tcW w:w="440" w:type="dxa"/>
            <w:tcBorders/>
            <w:vAlign w:val="center"/>
          </w:tcPr>
          <w:p>
            <w:pPr>
              <w:jc w:val="center"/>
            </w:pPr>
            <w:r>
              <w:rPr>
                <w:rFonts w:ascii="宋体" w:eastAsia="宋体" w:hAnsi="宋体" w:cs="宋体"/>
                <w:b w:val="0"/>
                <w:i w:val="0"/>
                <w:color w:val="000000"/>
                <w:sz w:val="16"/>
              </w:rPr>
              <w:t xml:space="preserve">32</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二、政府性基金预算财政拨款收入</w:t>
            </w:r>
          </w:p>
        </w:tc>
        <w:tc>
          <w:tcPr>
            <w:tcW w:w="440" w:type="dxa"/>
            <w:tcBorders/>
            <w:vAlign w:val="center"/>
          </w:tcPr>
          <w:p>
            <w:pPr>
              <w:jc w:val="center"/>
            </w:pPr>
            <w:r>
              <w:rPr>
                <w:rFonts w:ascii="宋体" w:eastAsia="宋体" w:hAnsi="宋体" w:cs="宋体"/>
                <w:b w:val="0"/>
                <w:i w:val="0"/>
                <w:color w:val="000000"/>
                <w:sz w:val="16"/>
              </w:rPr>
              <w:t xml:space="preserve">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二、外交支出</w:t>
            </w:r>
          </w:p>
        </w:tc>
        <w:tc>
          <w:tcPr>
            <w:tcW w:w="440" w:type="dxa"/>
            <w:tcBorders/>
            <w:vAlign w:val="center"/>
          </w:tcPr>
          <w:p>
            <w:pPr>
              <w:jc w:val="center"/>
            </w:pPr>
            <w:r>
              <w:rPr>
                <w:rFonts w:ascii="宋体" w:eastAsia="宋体" w:hAnsi="宋体" w:cs="宋体"/>
                <w:b w:val="0"/>
                <w:i w:val="0"/>
                <w:color w:val="000000"/>
                <w:sz w:val="16"/>
              </w:rPr>
              <w:t xml:space="preserve">33</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三、国有资本经营预算财政拨款收入</w:t>
            </w:r>
          </w:p>
        </w:tc>
        <w:tc>
          <w:tcPr>
            <w:tcW w:w="440" w:type="dxa"/>
            <w:tcBorders/>
            <w:vAlign w:val="center"/>
          </w:tcPr>
          <w:p>
            <w:pPr>
              <w:jc w:val="center"/>
            </w:pPr>
            <w:r>
              <w:rPr>
                <w:rFonts w:ascii="宋体" w:eastAsia="宋体" w:hAnsi="宋体" w:cs="宋体"/>
                <w:b w:val="0"/>
                <w:i w:val="0"/>
                <w:color w:val="000000"/>
                <w:sz w:val="16"/>
              </w:rPr>
              <w:t xml:space="preserve">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三、国防支出</w:t>
            </w:r>
          </w:p>
        </w:tc>
        <w:tc>
          <w:tcPr>
            <w:tcW w:w="440" w:type="dxa"/>
            <w:tcBorders/>
            <w:vAlign w:val="center"/>
          </w:tcPr>
          <w:p>
            <w:pPr>
              <w:jc w:val="center"/>
            </w:pPr>
            <w:r>
              <w:rPr>
                <w:rFonts w:ascii="宋体" w:eastAsia="宋体" w:hAnsi="宋体" w:cs="宋体"/>
                <w:b w:val="0"/>
                <w:i w:val="0"/>
                <w:color w:val="000000"/>
                <w:sz w:val="16"/>
              </w:rPr>
              <w:t xml:space="preserve">34</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四、上级补助收入</w:t>
            </w:r>
          </w:p>
        </w:tc>
        <w:tc>
          <w:tcPr>
            <w:tcW w:w="440" w:type="dxa"/>
            <w:tcBorders/>
            <w:vAlign w:val="center"/>
          </w:tcPr>
          <w:p>
            <w:pPr>
              <w:jc w:val="center"/>
            </w:pPr>
            <w:r>
              <w:rPr>
                <w:rFonts w:ascii="宋体" w:eastAsia="宋体" w:hAnsi="宋体" w:cs="宋体"/>
                <w:b w:val="0"/>
                <w:i w:val="0"/>
                <w:color w:val="000000"/>
                <w:sz w:val="16"/>
              </w:rPr>
              <w:t xml:space="preserve">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四、公共安全支出</w:t>
            </w:r>
          </w:p>
        </w:tc>
        <w:tc>
          <w:tcPr>
            <w:tcW w:w="440" w:type="dxa"/>
            <w:tcBorders/>
            <w:vAlign w:val="center"/>
          </w:tcPr>
          <w:p>
            <w:pPr>
              <w:jc w:val="center"/>
            </w:pPr>
            <w:r>
              <w:rPr>
                <w:rFonts w:ascii="宋体" w:eastAsia="宋体" w:hAnsi="宋体" w:cs="宋体"/>
                <w:b w:val="0"/>
                <w:i w:val="0"/>
                <w:color w:val="000000"/>
                <w:sz w:val="16"/>
              </w:rPr>
              <w:t xml:space="preserve">35</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五、事业收入</w:t>
            </w:r>
          </w:p>
        </w:tc>
        <w:tc>
          <w:tcPr>
            <w:tcW w:w="440" w:type="dxa"/>
            <w:tcBorders/>
            <w:vAlign w:val="center"/>
          </w:tcPr>
          <w:p>
            <w:pPr>
              <w:jc w:val="center"/>
            </w:pPr>
            <w:r>
              <w:rPr>
                <w:rFonts w:ascii="宋体" w:eastAsia="宋体" w:hAnsi="宋体" w:cs="宋体"/>
                <w:b w:val="0"/>
                <w:i w:val="0"/>
                <w:color w:val="000000"/>
                <w:sz w:val="16"/>
              </w:rPr>
              <w:t xml:space="preserve">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五、教育支出</w:t>
            </w:r>
          </w:p>
        </w:tc>
        <w:tc>
          <w:tcPr>
            <w:tcW w:w="440" w:type="dxa"/>
            <w:tcBorders/>
            <w:vAlign w:val="center"/>
          </w:tcPr>
          <w:p>
            <w:pPr>
              <w:jc w:val="center"/>
            </w:pPr>
            <w:r>
              <w:rPr>
                <w:rFonts w:ascii="宋体" w:eastAsia="宋体" w:hAnsi="宋体" w:cs="宋体"/>
                <w:b w:val="0"/>
                <w:i w:val="0"/>
                <w:color w:val="000000"/>
                <w:sz w:val="16"/>
              </w:rPr>
              <w:t xml:space="preserve">36</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六、经营收入</w:t>
            </w:r>
          </w:p>
        </w:tc>
        <w:tc>
          <w:tcPr>
            <w:tcW w:w="440" w:type="dxa"/>
            <w:tcBorders/>
            <w:vAlign w:val="center"/>
          </w:tcPr>
          <w:p>
            <w:pPr>
              <w:jc w:val="center"/>
            </w:pPr>
            <w:r>
              <w:rPr>
                <w:rFonts w:ascii="宋体" w:eastAsia="宋体" w:hAnsi="宋体" w:cs="宋体"/>
                <w:b w:val="0"/>
                <w:i w:val="0"/>
                <w:color w:val="000000"/>
                <w:sz w:val="16"/>
              </w:rPr>
              <w:t xml:space="preserve">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六、科学技术支出</w:t>
            </w:r>
          </w:p>
        </w:tc>
        <w:tc>
          <w:tcPr>
            <w:tcW w:w="440" w:type="dxa"/>
            <w:tcBorders/>
            <w:vAlign w:val="center"/>
          </w:tcPr>
          <w:p>
            <w:pPr>
              <w:jc w:val="center"/>
            </w:pPr>
            <w:r>
              <w:rPr>
                <w:rFonts w:ascii="宋体" w:eastAsia="宋体" w:hAnsi="宋体" w:cs="宋体"/>
                <w:b w:val="0"/>
                <w:i w:val="0"/>
                <w:color w:val="000000"/>
                <w:sz w:val="16"/>
              </w:rPr>
              <w:t xml:space="preserve">37</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七、附属单位上缴收入</w:t>
            </w:r>
          </w:p>
        </w:tc>
        <w:tc>
          <w:tcPr>
            <w:tcW w:w="440" w:type="dxa"/>
            <w:tcBorders/>
            <w:vAlign w:val="center"/>
          </w:tcPr>
          <w:p>
            <w:pPr>
              <w:jc w:val="center"/>
            </w:pPr>
            <w:r>
              <w:rPr>
                <w:rFonts w:ascii="宋体" w:eastAsia="宋体" w:hAnsi="宋体" w:cs="宋体"/>
                <w:b w:val="0"/>
                <w:i w:val="0"/>
                <w:color w:val="000000"/>
                <w:sz w:val="16"/>
              </w:rPr>
              <w:t xml:space="preserve">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七、文化旅游体育与传媒支出</w:t>
            </w:r>
          </w:p>
        </w:tc>
        <w:tc>
          <w:tcPr>
            <w:tcW w:w="440" w:type="dxa"/>
            <w:tcBorders/>
            <w:vAlign w:val="center"/>
          </w:tcPr>
          <w:p>
            <w:pPr>
              <w:jc w:val="center"/>
            </w:pPr>
            <w:r>
              <w:rPr>
                <w:rFonts w:ascii="宋体" w:eastAsia="宋体" w:hAnsi="宋体" w:cs="宋体"/>
                <w:b w:val="0"/>
                <w:i w:val="0"/>
                <w:color w:val="000000"/>
                <w:sz w:val="16"/>
              </w:rPr>
              <w:t xml:space="preserve">38</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八、其他收入</w:t>
            </w:r>
          </w:p>
        </w:tc>
        <w:tc>
          <w:tcPr>
            <w:tcW w:w="440" w:type="dxa"/>
            <w:tcBorders/>
            <w:vAlign w:val="center"/>
          </w:tcPr>
          <w:p>
            <w:pPr>
              <w:jc w:val="center"/>
            </w:pPr>
            <w:r>
              <w:rPr>
                <w:rFonts w:ascii="宋体" w:eastAsia="宋体" w:hAnsi="宋体" w:cs="宋体"/>
                <w:b w:val="0"/>
                <w:i w:val="0"/>
                <w:color w:val="000000"/>
                <w:sz w:val="16"/>
              </w:rPr>
              <w:t xml:space="preserve">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八、社会保障和就业支出</w:t>
            </w:r>
          </w:p>
        </w:tc>
        <w:tc>
          <w:tcPr>
            <w:tcW w:w="440" w:type="dxa"/>
            <w:tcBorders/>
            <w:vAlign w:val="center"/>
          </w:tcPr>
          <w:p>
            <w:pPr>
              <w:jc w:val="center"/>
            </w:pPr>
            <w:r>
              <w:rPr>
                <w:rFonts w:ascii="宋体" w:eastAsia="宋体" w:hAnsi="宋体" w:cs="宋体"/>
                <w:b w:val="0"/>
                <w:i w:val="0"/>
                <w:color w:val="000000"/>
                <w:sz w:val="16"/>
              </w:rPr>
              <w:t xml:space="preserve">39</w:t>
            </w:r>
          </w:p>
        </w:tc>
        <w:tc>
          <w:tcPr>
            <w:tcW w:w="1732" w:type="dxa"/>
            <w:tcBorders/>
            <w:vAlign w:val="center"/>
          </w:tcPr>
          <w:p>
            <w:pPr>
              <w:jc w:val="right"/>
            </w:pPr>
            <w:r>
              <w:rPr>
                <w:rFonts w:ascii="宋体" w:eastAsia="宋体" w:hAnsi="宋体" w:cs="宋体"/>
                <w:b w:val="0"/>
                <w:i w:val="0"/>
                <w:color w:val="000000"/>
                <w:sz w:val="16"/>
              </w:rPr>
              <w:t xml:space="preserve">200.14</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九、卫生健康支出</w:t>
            </w:r>
          </w:p>
        </w:tc>
        <w:tc>
          <w:tcPr>
            <w:tcW w:w="440" w:type="dxa"/>
            <w:tcBorders/>
            <w:vAlign w:val="center"/>
          </w:tcPr>
          <w:p>
            <w:pPr>
              <w:jc w:val="center"/>
            </w:pPr>
            <w:r>
              <w:rPr>
                <w:rFonts w:ascii="宋体" w:eastAsia="宋体" w:hAnsi="宋体" w:cs="宋体"/>
                <w:b w:val="0"/>
                <w:i w:val="0"/>
                <w:color w:val="000000"/>
                <w:sz w:val="16"/>
              </w:rPr>
              <w:t xml:space="preserve">40</w:t>
            </w:r>
          </w:p>
        </w:tc>
        <w:tc>
          <w:tcPr>
            <w:tcW w:w="1732" w:type="dxa"/>
            <w:tcBorders/>
            <w:vAlign w:val="center"/>
          </w:tcPr>
          <w:p>
            <w:pPr>
              <w:jc w:val="right"/>
            </w:pPr>
            <w:r>
              <w:rPr>
                <w:rFonts w:ascii="宋体" w:eastAsia="宋体" w:hAnsi="宋体" w:cs="宋体"/>
                <w:b w:val="0"/>
                <w:i w:val="0"/>
                <w:color w:val="000000"/>
                <w:sz w:val="16"/>
              </w:rPr>
              <w:t xml:space="preserve">36.92</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十、节能环保支出</w:t>
            </w:r>
          </w:p>
        </w:tc>
        <w:tc>
          <w:tcPr>
            <w:tcW w:w="440" w:type="dxa"/>
            <w:tcBorders/>
            <w:vAlign w:val="center"/>
          </w:tcPr>
          <w:p>
            <w:pPr>
              <w:jc w:val="center"/>
            </w:pPr>
            <w:r>
              <w:rPr>
                <w:rFonts w:ascii="宋体" w:eastAsia="宋体" w:hAnsi="宋体" w:cs="宋体"/>
                <w:b w:val="0"/>
                <w:i w:val="0"/>
                <w:color w:val="000000"/>
                <w:sz w:val="16"/>
              </w:rPr>
              <w:t xml:space="preserve">41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十一、城乡社区支出</w:t>
            </w:r>
          </w:p>
        </w:tc>
        <w:tc>
          <w:tcPr>
            <w:tcW w:w="440" w:type="dxa"/>
            <w:tcBorders/>
            <w:vAlign w:val="center"/>
          </w:tcPr>
          <w:p>
            <w:pPr>
              <w:jc w:val="center"/>
            </w:pPr>
            <w:r>
              <w:rPr>
                <w:rFonts w:ascii="宋体" w:eastAsia="宋体" w:hAnsi="宋体" w:cs="宋体"/>
                <w:b w:val="0"/>
                <w:i w:val="0"/>
                <w:color w:val="000000"/>
                <w:sz w:val="16"/>
              </w:rPr>
              <w:t xml:space="preserve">42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十二、农林水支出</w:t>
            </w:r>
          </w:p>
        </w:tc>
        <w:tc>
          <w:tcPr>
            <w:tcW w:w="440" w:type="dxa"/>
            <w:tcBorders/>
            <w:vAlign w:val="center"/>
          </w:tcPr>
          <w:p>
            <w:pPr>
              <w:jc w:val="center"/>
            </w:pPr>
            <w:r>
              <w:rPr>
                <w:rFonts w:ascii="宋体" w:eastAsia="宋体" w:hAnsi="宋体" w:cs="宋体"/>
                <w:b w:val="0"/>
                <w:i w:val="0"/>
                <w:color w:val="000000"/>
                <w:sz w:val="16"/>
              </w:rPr>
              <w:t xml:space="preserve">43</w:t>
            </w:r>
          </w:p>
        </w:tc>
        <w:tc>
          <w:tcPr>
            <w:tcW w:w="1732" w:type="dxa"/>
            <w:tcBorders/>
            <w:vAlign w:val="center"/>
          </w:tcPr>
          <w:p>
            <w:pPr>
              <w:jc w:val="right"/>
            </w:pPr>
            <w:r>
              <w:rPr>
                <w:rFonts w:ascii="宋体" w:eastAsia="宋体" w:hAnsi="宋体" w:cs="宋体"/>
                <w:b w:val="0"/>
                <w:i w:val="0"/>
                <w:color w:val="000000"/>
                <w:sz w:val="16"/>
              </w:rPr>
              <w:t xml:space="preserve">3,750.34</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十三、交通运输支出</w:t>
            </w:r>
          </w:p>
        </w:tc>
        <w:tc>
          <w:tcPr>
            <w:tcW w:w="440" w:type="dxa"/>
            <w:tcBorders/>
            <w:vAlign w:val="center"/>
          </w:tcPr>
          <w:p>
            <w:pPr>
              <w:jc w:val="center"/>
            </w:pPr>
            <w:r>
              <w:rPr>
                <w:rFonts w:ascii="宋体" w:eastAsia="宋体" w:hAnsi="宋体" w:cs="宋体"/>
                <w:b w:val="0"/>
                <w:i w:val="0"/>
                <w:color w:val="000000"/>
                <w:sz w:val="16"/>
              </w:rPr>
              <w:t xml:space="preserve">44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十四、资源勘探工业信息等支出</w:t>
            </w:r>
          </w:p>
        </w:tc>
        <w:tc>
          <w:tcPr>
            <w:tcW w:w="440" w:type="dxa"/>
            <w:tcBorders/>
            <w:vAlign w:val="center"/>
          </w:tcPr>
          <w:p>
            <w:pPr>
              <w:jc w:val="center"/>
            </w:pPr>
            <w:r>
              <w:rPr>
                <w:rFonts w:ascii="宋体" w:eastAsia="宋体" w:hAnsi="宋体" w:cs="宋体"/>
                <w:b w:val="0"/>
                <w:i w:val="0"/>
                <w:color w:val="000000"/>
                <w:sz w:val="16"/>
              </w:rPr>
              <w:t xml:space="preserve">45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十五、商业服务业等支出</w:t>
            </w:r>
          </w:p>
        </w:tc>
        <w:tc>
          <w:tcPr>
            <w:tcW w:w="440" w:type="dxa"/>
            <w:tcBorders/>
            <w:vAlign w:val="center"/>
          </w:tcPr>
          <w:p>
            <w:pPr>
              <w:jc w:val="center"/>
            </w:pPr>
            <w:r>
              <w:rPr>
                <w:rFonts w:ascii="宋体" w:eastAsia="宋体" w:hAnsi="宋体" w:cs="宋体"/>
                <w:b w:val="0"/>
                <w:i w:val="0"/>
                <w:color w:val="000000"/>
                <w:sz w:val="16"/>
              </w:rPr>
              <w:t xml:space="preserve">46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十六、金融支出</w:t>
            </w:r>
          </w:p>
        </w:tc>
        <w:tc>
          <w:tcPr>
            <w:tcW w:w="440" w:type="dxa"/>
            <w:tcBorders/>
            <w:vAlign w:val="center"/>
          </w:tcPr>
          <w:p>
            <w:pPr>
              <w:jc w:val="center"/>
            </w:pPr>
            <w:r>
              <w:rPr>
                <w:rFonts w:ascii="宋体" w:eastAsia="宋体" w:hAnsi="宋体" w:cs="宋体"/>
                <w:b w:val="0"/>
                <w:i w:val="0"/>
                <w:color w:val="000000"/>
                <w:sz w:val="16"/>
              </w:rPr>
              <w:t xml:space="preserve">47</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十七、援助其他地区支出</w:t>
            </w:r>
          </w:p>
        </w:tc>
        <w:tc>
          <w:tcPr>
            <w:tcW w:w="440" w:type="dxa"/>
            <w:tcBorders/>
            <w:vAlign w:val="center"/>
          </w:tcPr>
          <w:p>
            <w:pPr>
              <w:jc w:val="center"/>
            </w:pPr>
            <w:r>
              <w:rPr>
                <w:rFonts w:ascii="宋体" w:eastAsia="宋体" w:hAnsi="宋体" w:cs="宋体"/>
                <w:b w:val="0"/>
                <w:i w:val="0"/>
                <w:color w:val="000000"/>
                <w:sz w:val="16"/>
              </w:rPr>
              <w:t xml:space="preserve">48</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十八、自然资源海洋气象等支出</w:t>
            </w:r>
          </w:p>
        </w:tc>
        <w:tc>
          <w:tcPr>
            <w:tcW w:w="440" w:type="dxa"/>
            <w:tcBorders/>
            <w:vAlign w:val="center"/>
          </w:tcPr>
          <w:p>
            <w:pPr>
              <w:jc w:val="center"/>
            </w:pPr>
            <w:r>
              <w:rPr>
                <w:rFonts w:ascii="宋体" w:eastAsia="宋体" w:hAnsi="宋体" w:cs="宋体"/>
                <w:b w:val="0"/>
                <w:i w:val="0"/>
                <w:color w:val="000000"/>
                <w:sz w:val="16"/>
              </w:rPr>
              <w:t xml:space="preserve">49</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十九、住房保障支出</w:t>
            </w:r>
          </w:p>
        </w:tc>
        <w:tc>
          <w:tcPr>
            <w:tcW w:w="440" w:type="dxa"/>
            <w:tcBorders/>
            <w:vAlign w:val="center"/>
          </w:tcPr>
          <w:p>
            <w:pPr>
              <w:jc w:val="center"/>
            </w:pPr>
            <w:r>
              <w:rPr>
                <w:rFonts w:ascii="宋体" w:eastAsia="宋体" w:hAnsi="宋体" w:cs="宋体"/>
                <w:b w:val="0"/>
                <w:i w:val="0"/>
                <w:color w:val="000000"/>
                <w:sz w:val="16"/>
              </w:rPr>
              <w:t xml:space="preserve">50</w:t>
            </w:r>
          </w:p>
        </w:tc>
        <w:tc>
          <w:tcPr>
            <w:tcW w:w="1732" w:type="dxa"/>
            <w:tcBorders/>
            <w:vAlign w:val="center"/>
          </w:tcPr>
          <w:p>
            <w:pPr>
              <w:jc w:val="right"/>
            </w:pPr>
            <w:r>
              <w:rPr>
                <w:rFonts w:ascii="宋体" w:eastAsia="宋体" w:hAnsi="宋体" w:cs="宋体"/>
                <w:b w:val="0"/>
                <w:i w:val="0"/>
                <w:color w:val="000000"/>
                <w:sz w:val="16"/>
              </w:rPr>
              <w:t xml:space="preserve">59.78</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二十、粮油物资储备支出</w:t>
            </w:r>
          </w:p>
        </w:tc>
        <w:tc>
          <w:tcPr>
            <w:tcW w:w="440" w:type="dxa"/>
            <w:tcBorders/>
            <w:vAlign w:val="center"/>
          </w:tcPr>
          <w:p>
            <w:pPr>
              <w:jc w:val="center"/>
            </w:pPr>
            <w:r>
              <w:rPr>
                <w:rFonts w:ascii="宋体" w:eastAsia="宋体" w:hAnsi="宋体" w:cs="宋体"/>
                <w:b w:val="0"/>
                <w:i w:val="0"/>
                <w:color w:val="000000"/>
                <w:sz w:val="16"/>
              </w:rPr>
              <w:t xml:space="preserve">51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二十一、国有资本经营预算支出</w:t>
            </w:r>
          </w:p>
        </w:tc>
        <w:tc>
          <w:tcPr>
            <w:tcW w:w="440" w:type="dxa"/>
            <w:tcBorders/>
            <w:vAlign w:val="center"/>
          </w:tcPr>
          <w:p>
            <w:pPr>
              <w:jc w:val="center"/>
            </w:pPr>
            <w:r>
              <w:rPr>
                <w:rFonts w:ascii="宋体" w:eastAsia="宋体" w:hAnsi="宋体" w:cs="宋体"/>
                <w:b w:val="0"/>
                <w:i w:val="0"/>
                <w:color w:val="000000"/>
                <w:sz w:val="16"/>
              </w:rPr>
              <w:t xml:space="preserve">52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二十二、灾害防治及应急管理支出</w:t>
            </w:r>
          </w:p>
        </w:tc>
        <w:tc>
          <w:tcPr>
            <w:tcW w:w="440" w:type="dxa"/>
            <w:tcBorders/>
            <w:vAlign w:val="center"/>
          </w:tcPr>
          <w:p>
            <w:pPr>
              <w:jc w:val="center"/>
            </w:pPr>
            <w:r>
              <w:rPr>
                <w:rFonts w:ascii="宋体" w:eastAsia="宋体" w:hAnsi="宋体" w:cs="宋体"/>
                <w:b w:val="0"/>
                <w:i w:val="0"/>
                <w:color w:val="000000"/>
                <w:sz w:val="16"/>
              </w:rPr>
              <w:t xml:space="preserve">53</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二十三、其他支出</w:t>
            </w:r>
          </w:p>
        </w:tc>
        <w:tc>
          <w:tcPr>
            <w:tcW w:w="440" w:type="dxa"/>
            <w:tcBorders/>
            <w:vAlign w:val="center"/>
          </w:tcPr>
          <w:p>
            <w:pPr>
              <w:jc w:val="center"/>
            </w:pPr>
            <w:r>
              <w:rPr>
                <w:rFonts w:ascii="宋体" w:eastAsia="宋体" w:hAnsi="宋体" w:cs="宋体"/>
                <w:b w:val="0"/>
                <w:i w:val="0"/>
                <w:color w:val="000000"/>
                <w:sz w:val="16"/>
              </w:rPr>
              <w:t xml:space="preserve">54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二十四、债务还本支出</w:t>
            </w:r>
          </w:p>
        </w:tc>
        <w:tc>
          <w:tcPr>
            <w:tcW w:w="440" w:type="dxa"/>
            <w:tcBorders/>
            <w:vAlign w:val="center"/>
          </w:tcPr>
          <w:p>
            <w:pPr>
              <w:jc w:val="center"/>
            </w:pPr>
            <w:r>
              <w:rPr>
                <w:rFonts w:ascii="宋体" w:eastAsia="宋体" w:hAnsi="宋体" w:cs="宋体"/>
                <w:b w:val="0"/>
                <w:i w:val="0"/>
                <w:color w:val="000000"/>
                <w:sz w:val="16"/>
              </w:rPr>
              <w:t xml:space="preserve">55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二十五、债务付息支出</w:t>
            </w:r>
          </w:p>
        </w:tc>
        <w:tc>
          <w:tcPr>
            <w:tcW w:w="440" w:type="dxa"/>
            <w:tcBorders/>
            <w:vAlign w:val="center"/>
          </w:tcPr>
          <w:p>
            <w:pPr>
              <w:jc w:val="center"/>
            </w:pPr>
            <w:r>
              <w:rPr>
                <w:rFonts w:ascii="宋体" w:eastAsia="宋体" w:hAnsi="宋体" w:cs="宋体"/>
                <w:b w:val="0"/>
                <w:i w:val="0"/>
                <w:color w:val="000000"/>
                <w:sz w:val="16"/>
              </w:rPr>
              <w:t xml:space="preserve">56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二十六、抗疫特别国债安排的支出</w:t>
            </w:r>
          </w:p>
        </w:tc>
        <w:tc>
          <w:tcPr>
            <w:tcW w:w="440" w:type="dxa"/>
            <w:tcBorders/>
            <w:vAlign w:val="center"/>
          </w:tcPr>
          <w:p>
            <w:pPr>
              <w:jc w:val="center"/>
            </w:pPr>
            <w:r>
              <w:rPr>
                <w:rFonts w:ascii="宋体" w:eastAsia="宋体" w:hAnsi="宋体" w:cs="宋体"/>
                <w:b w:val="0"/>
                <w:i w:val="0"/>
                <w:color w:val="000000"/>
                <w:sz w:val="16"/>
              </w:rPr>
              <w:t xml:space="preserve">57</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本年收入合计</w:t>
            </w:r>
          </w:p>
        </w:tc>
        <w:tc>
          <w:tcPr>
            <w:tcW w:w="440" w:type="dxa"/>
            <w:tcBorders/>
            <w:vAlign w:val="center"/>
          </w:tcPr>
          <w:p>
            <w:pPr>
              <w:jc w:val="center"/>
            </w:pPr>
            <w:r>
              <w:rPr>
                <w:rFonts w:ascii="宋体" w:eastAsia="宋体" w:hAnsi="宋体" w:cs="宋体"/>
                <w:b w:val="0"/>
                <w:i w:val="0"/>
                <w:color w:val="000000"/>
                <w:sz w:val="16"/>
              </w:rPr>
              <w:t xml:space="preserve">27</w:t>
            </w:r>
          </w:p>
        </w:tc>
        <w:tc>
          <w:tcPr>
            <w:tcW w:w="1720" w:type="dxa"/>
            <w:tcBorders/>
            <w:vAlign w:val="center"/>
          </w:tcPr>
          <w:p>
            <w:pPr>
              <w:jc w:val="right"/>
            </w:pPr>
            <w:r>
              <w:rPr>
                <w:rFonts w:ascii="宋体" w:eastAsia="宋体" w:hAnsi="宋体" w:cs="宋体"/>
                <w:b w:val="0"/>
                <w:i w:val="0"/>
                <w:color w:val="000000"/>
                <w:sz w:val="16"/>
              </w:rPr>
              <w:t xml:space="preserve">4,047.17</w:t>
            </w:r>
          </w:p>
        </w:tc>
        <w:tc>
          <w:tcPr>
            <w:tcW w:w="3220" w:type="dxa"/>
            <w:tcBorders/>
            <w:vAlign w:val="center"/>
          </w:tcPr>
          <w:p>
            <w:pPr>
              <w:jc w:val="center"/>
            </w:pPr>
            <w:r>
              <w:rPr>
                <w:rFonts w:ascii="宋体" w:eastAsia="宋体" w:hAnsi="宋体" w:cs="宋体"/>
                <w:b/>
                <w:i w:val="0"/>
                <w:color w:val="000000"/>
                <w:sz w:val="16"/>
              </w:rPr>
              <w:t xml:space="preserve">本年支出合计</w:t>
            </w:r>
          </w:p>
        </w:tc>
        <w:tc>
          <w:tcPr>
            <w:tcW w:w="440" w:type="dxa"/>
            <w:tcBorders/>
            <w:vAlign w:val="center"/>
          </w:tcPr>
          <w:p>
            <w:pPr>
              <w:jc w:val="center"/>
            </w:pPr>
            <w:r>
              <w:rPr>
                <w:rFonts w:ascii="宋体" w:eastAsia="宋体" w:hAnsi="宋体" w:cs="宋体"/>
                <w:b w:val="0"/>
                <w:i w:val="0"/>
                <w:color w:val="000000"/>
                <w:sz w:val="16"/>
              </w:rPr>
              <w:t xml:space="preserve">58</w:t>
            </w:r>
          </w:p>
        </w:tc>
        <w:tc>
          <w:tcPr>
            <w:tcW w:w="1732" w:type="dxa"/>
            <w:tcBorders/>
            <w:vAlign w:val="center"/>
          </w:tcPr>
          <w:p>
            <w:pPr>
              <w:jc w:val="right"/>
            </w:pPr>
            <w:r>
              <w:rPr>
                <w:rFonts w:ascii="宋体" w:eastAsia="宋体" w:hAnsi="宋体" w:cs="宋体"/>
                <w:b w:val="0"/>
                <w:i w:val="0"/>
                <w:color w:val="000000"/>
                <w:sz w:val="16"/>
              </w:rPr>
              <w:t xml:space="preserve">4,047.17</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使用非财政拨款结余</w:t>
            </w:r>
          </w:p>
        </w:tc>
        <w:tc>
          <w:tcPr>
            <w:tcW w:w="440" w:type="dxa"/>
            <w:tcBorders/>
            <w:vAlign w:val="center"/>
          </w:tcPr>
          <w:p>
            <w:pPr>
              <w:jc w:val="center"/>
            </w:pPr>
            <w:r>
              <w:rPr>
                <w:rFonts w:ascii="宋体" w:eastAsia="宋体" w:hAnsi="宋体" w:cs="宋体"/>
                <w:b w:val="0"/>
                <w:i w:val="0"/>
                <w:color w:val="000000"/>
                <w:sz w:val="16"/>
              </w:rPr>
              <w:t xml:space="preserve">28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结余分配</w:t>
            </w:r>
          </w:p>
        </w:tc>
        <w:tc>
          <w:tcPr>
            <w:tcW w:w="440" w:type="dxa"/>
            <w:tcBorders/>
            <w:vAlign w:val="center"/>
          </w:tcPr>
          <w:p>
            <w:pPr>
              <w:jc w:val="center"/>
            </w:pPr>
            <w:r>
              <w:rPr>
                <w:rFonts w:ascii="宋体" w:eastAsia="宋体" w:hAnsi="宋体" w:cs="宋体"/>
                <w:b w:val="0"/>
                <w:i w:val="0"/>
                <w:color w:val="000000"/>
                <w:sz w:val="16"/>
              </w:rPr>
              <w:t xml:space="preserve">59</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年初结转和结余</w:t>
            </w:r>
          </w:p>
        </w:tc>
        <w:tc>
          <w:tcPr>
            <w:tcW w:w="440" w:type="dxa"/>
            <w:tcBorders/>
            <w:vAlign w:val="center"/>
          </w:tcPr>
          <w:p>
            <w:pPr>
              <w:jc w:val="center"/>
            </w:pPr>
            <w:r>
              <w:rPr>
                <w:rFonts w:ascii="宋体" w:eastAsia="宋体" w:hAnsi="宋体" w:cs="宋体"/>
                <w:b w:val="0"/>
                <w:i w:val="0"/>
                <w:color w:val="000000"/>
                <w:sz w:val="16"/>
              </w:rPr>
              <w:t xml:space="preserve">29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年末结转和结余</w:t>
            </w:r>
          </w:p>
        </w:tc>
        <w:tc>
          <w:tcPr>
            <w:tcW w:w="440" w:type="dxa"/>
            <w:tcBorders/>
            <w:vAlign w:val="center"/>
          </w:tcPr>
          <w:p>
            <w:pPr>
              <w:jc w:val="center"/>
            </w:pPr>
            <w:r>
              <w:rPr>
                <w:rFonts w:ascii="宋体" w:eastAsia="宋体" w:hAnsi="宋体" w:cs="宋体"/>
                <w:b w:val="0"/>
                <w:i w:val="0"/>
                <w:color w:val="000000"/>
                <w:sz w:val="16"/>
              </w:rPr>
              <w:t xml:space="preserve">60</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30</w:t>
            </w:r>
          </w:p>
        </w:tc>
        <w:tc>
          <w:tcPr>
            <w:tcW w:w="1720" w:type="dxa"/>
            <w:tcBorders/>
            <w:vAlign w:val="center"/>
          </w:tcPr>
          <w:p>
            <w:pPr/>
          </w:p>
        </w:tc>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61</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31</w:t>
            </w:r>
          </w:p>
        </w:tc>
        <w:tc>
          <w:tcPr>
            <w:tcW w:w="1720" w:type="dxa"/>
            <w:tcBorders/>
            <w:vAlign w:val="center"/>
          </w:tcPr>
          <w:p>
            <w:pPr>
              <w:jc w:val="right"/>
            </w:pPr>
            <w:r>
              <w:rPr>
                <w:rFonts w:ascii="宋体" w:eastAsia="宋体" w:hAnsi="宋体" w:cs="宋体"/>
                <w:b w:val="0"/>
                <w:i w:val="0"/>
                <w:color w:val="000000"/>
                <w:sz w:val="16"/>
              </w:rPr>
              <w:t xml:space="preserve">4,047.17</w:t>
            </w:r>
          </w:p>
        </w:tc>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62</w:t>
            </w:r>
          </w:p>
        </w:tc>
        <w:tc>
          <w:tcPr>
            <w:tcW w:w="1732" w:type="dxa"/>
            <w:tcBorders/>
            <w:vAlign w:val="center"/>
          </w:tcPr>
          <w:p>
            <w:pPr>
              <w:jc w:val="right"/>
            </w:pPr>
            <w:r>
              <w:rPr>
                <w:rFonts w:ascii="宋体" w:eastAsia="宋体" w:hAnsi="宋体" w:cs="宋体"/>
                <w:b w:val="0"/>
                <w:i w:val="0"/>
                <w:color w:val="000000"/>
                <w:sz w:val="16"/>
              </w:rPr>
              <w:t xml:space="preserve">4,047.17</w:t>
            </w:r>
          </w:p>
        </w:tc>
      </w:tr>
      <w:tr>
        <w:trPr>
          <w:trHeight w:hRule="exact" w:val="345"/>
          <w:jc w:val="center"/>
        </w:trPr>
        <w:tc>
          <w:tcPr>
            <w:tcW w:w="3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注：本表反映部门本年度的总收支和年末结转结余情况。本套报表金额单位转换万元时可能存在尾数误差。</w:t>
            </w: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45"/>
          <w:jc w:val="center"/>
        </w:trPr>
        <w:tc>
          <w:tcPr>
            <w:tcW w:w="3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单位：辽宁省朝阳市农业农村局（本级）</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1740"/>
        <w:gridCol w:w="1160"/>
        <w:gridCol w:w="1160"/>
        <w:gridCol w:w="1160"/>
        <w:gridCol w:w="1160"/>
        <w:gridCol w:w="1160"/>
        <w:gridCol w:w="1160"/>
        <w:gridCol w:w="1112"/>
      </w:tblGrid>
      <w:tr>
        <w:trPr>
          <w:trHeight w:hRule="exact" w:val="569"/>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1740" w:type="dxa"/>
            <w:hMerge/>
            <w:vAlign w:val="center"/>
          </w:tcPr>
          <w:p>
            <w:pPr/>
          </w:p>
        </w:tc>
        <w:tc>
          <w:tcPr>
            <w:tcW w:w="1160" w:type="dxa"/>
            <w:vMerge w:val="restart"/>
            <w:vAlign w:val="center"/>
          </w:tcPr>
          <w:p>
            <w:pPr>
              <w:jc w:val="center"/>
            </w:pPr>
            <w:r>
              <w:rPr>
                <w:rFonts w:ascii="宋体" w:eastAsia="宋体" w:hAnsi="宋体" w:cs="宋体"/>
                <w:b w:val="0"/>
                <w:i w:val="0"/>
                <w:color w:val="000000"/>
                <w:sz w:val="20"/>
              </w:rPr>
              <w:t xml:space="preserve">本年收入合计</w:t>
            </w:r>
          </w:p>
        </w:tc>
        <w:tc>
          <w:tcPr>
            <w:tcW w:w="1160" w:type="dxa"/>
            <w:vMerge w:val="restart"/>
            <w:vAlign w:val="center"/>
          </w:tcPr>
          <w:p>
            <w:pPr>
              <w:jc w:val="center"/>
            </w:pPr>
            <w:r>
              <w:rPr>
                <w:rFonts w:ascii="宋体" w:eastAsia="宋体" w:hAnsi="宋体" w:cs="宋体"/>
                <w:b w:val="0"/>
                <w:i w:val="0"/>
                <w:color w:val="000000"/>
                <w:sz w:val="20"/>
              </w:rPr>
              <w:t xml:space="preserve">财政拨款收入</w:t>
            </w:r>
          </w:p>
        </w:tc>
        <w:tc>
          <w:tcPr>
            <w:tcW w:w="1160" w:type="dxa"/>
            <w:vMerge w:val="restart"/>
            <w:vAlign w:val="center"/>
          </w:tcPr>
          <w:p>
            <w:pPr>
              <w:jc w:val="center"/>
            </w:pPr>
            <w:r>
              <w:rPr>
                <w:rFonts w:ascii="宋体" w:eastAsia="宋体" w:hAnsi="宋体" w:cs="宋体"/>
                <w:b w:val="0"/>
                <w:i w:val="0"/>
                <w:color w:val="000000"/>
                <w:sz w:val="20"/>
              </w:rPr>
              <w:t xml:space="preserve">上级补助收入</w:t>
            </w:r>
          </w:p>
        </w:tc>
        <w:tc>
          <w:tcPr>
            <w:tcW w:w="1160" w:type="dxa"/>
            <w:vMerge w:val="restart"/>
            <w:vAlign w:val="center"/>
          </w:tcPr>
          <w:p>
            <w:pPr>
              <w:jc w:val="center"/>
            </w:pPr>
            <w:r>
              <w:rPr>
                <w:rFonts w:ascii="宋体" w:eastAsia="宋体" w:hAnsi="宋体" w:cs="宋体"/>
                <w:b w:val="0"/>
                <w:i w:val="0"/>
                <w:color w:val="000000"/>
                <w:sz w:val="20"/>
              </w:rPr>
              <w:t xml:space="preserve">事业收入</w:t>
            </w:r>
          </w:p>
        </w:tc>
        <w:tc>
          <w:tcPr>
            <w:tcW w:w="1160" w:type="dxa"/>
            <w:vMerge w:val="restart"/>
            <w:vAlign w:val="center"/>
          </w:tcPr>
          <w:p>
            <w:pPr>
              <w:jc w:val="center"/>
            </w:pPr>
            <w:r>
              <w:rPr>
                <w:rFonts w:ascii="宋体" w:eastAsia="宋体" w:hAnsi="宋体" w:cs="宋体"/>
                <w:b w:val="0"/>
                <w:i w:val="0"/>
                <w:color w:val="000000"/>
                <w:sz w:val="20"/>
              </w:rPr>
              <w:t xml:space="preserve">经营收入</w:t>
            </w:r>
          </w:p>
        </w:tc>
        <w:tc>
          <w:tcPr>
            <w:tcW w:w="1160" w:type="dxa"/>
            <w:vMerge w:val="restart"/>
            <w:vAlign w:val="center"/>
          </w:tcPr>
          <w:p>
            <w:pPr>
              <w:jc w:val="center"/>
            </w:pPr>
            <w:r>
              <w:rPr>
                <w:rFonts w:ascii="宋体" w:eastAsia="宋体" w:hAnsi="宋体" w:cs="宋体"/>
                <w:b w:val="0"/>
                <w:i w:val="0"/>
                <w:color w:val="000000"/>
                <w:sz w:val="20"/>
              </w:rPr>
              <w:t xml:space="preserve">附属单位上缴收入</w:t>
            </w:r>
          </w:p>
        </w:tc>
        <w:tc>
          <w:tcPr>
            <w:tcW w:w="1112" w:type="dxa"/>
            <w:vMerge w:val="restart"/>
            <w:vAlign w:val="center"/>
          </w:tcPr>
          <w:p>
            <w:pPr>
              <w:jc w:val="center"/>
            </w:pPr>
            <w:r>
              <w:rPr>
                <w:rFonts w:ascii="宋体" w:eastAsia="宋体" w:hAnsi="宋体" w:cs="宋体"/>
                <w:b w:val="0"/>
                <w:i w:val="0"/>
                <w:color w:val="000000"/>
                <w:sz w:val="20"/>
              </w:rPr>
              <w:t xml:space="preserve">其他收入</w:t>
            </w:r>
          </w:p>
        </w:tc>
      </w:tr>
      <w:tr>
        <w:trPr>
          <w:trHeight w:hRule="exact" w:val="569"/>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1740" w:type="dxa"/>
            <w:vMerge w:val="restart"/>
            <w:tcBorders/>
            <w:vAlign w:val="center"/>
          </w:tcPr>
          <w:p>
            <w:pPr>
              <w:jc w:val="center"/>
            </w:pPr>
            <w:r>
              <w:rPr>
                <w:rFonts w:ascii="宋体" w:eastAsia="宋体" w:hAnsi="宋体" w:cs="宋体"/>
                <w:b w:val="0"/>
                <w:i w:val="0"/>
                <w:color w:val="000000"/>
                <w:sz w:val="20"/>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center"/>
            </w:pPr>
            <w:r>
              <w:rPr>
                <w:rFonts w:ascii="宋体" w:eastAsia="宋体" w:hAnsi="宋体" w:cs="宋体"/>
                <w:b w:val="0"/>
                <w:i w:val="0"/>
                <w:color w:val="000000"/>
                <w:sz w:val="20"/>
              </w:rPr>
              <w:t xml:space="preserve">1</w:t>
            </w:r>
          </w:p>
        </w:tc>
        <w:tc>
          <w:tcPr>
            <w:tcW w:w="1160" w:type="dxa"/>
            <w:tcBorders/>
            <w:vAlign w:val="center"/>
          </w:tcPr>
          <w:p>
            <w:pPr>
              <w:jc w:val="center"/>
            </w:pPr>
            <w:r>
              <w:rPr>
                <w:rFonts w:ascii="宋体" w:eastAsia="宋体" w:hAnsi="宋体" w:cs="宋体"/>
                <w:b w:val="0"/>
                <w:i w:val="0"/>
                <w:color w:val="000000"/>
                <w:sz w:val="20"/>
              </w:rPr>
              <w:t xml:space="preserve">2</w:t>
            </w:r>
          </w:p>
        </w:tc>
        <w:tc>
          <w:tcPr>
            <w:tcW w:w="1160" w:type="dxa"/>
            <w:tcBorders/>
            <w:vAlign w:val="center"/>
          </w:tcPr>
          <w:p>
            <w:pPr>
              <w:jc w:val="center"/>
            </w:pPr>
            <w:r>
              <w:rPr>
                <w:rFonts w:ascii="宋体" w:eastAsia="宋体" w:hAnsi="宋体" w:cs="宋体"/>
                <w:b w:val="0"/>
                <w:i w:val="0"/>
                <w:color w:val="000000"/>
                <w:sz w:val="20"/>
              </w:rPr>
              <w:t xml:space="preserve">3</w:t>
            </w:r>
          </w:p>
        </w:tc>
        <w:tc>
          <w:tcPr>
            <w:tcW w:w="1160" w:type="dxa"/>
            <w:tcBorders/>
            <w:vAlign w:val="center"/>
          </w:tcPr>
          <w:p>
            <w:pPr>
              <w:jc w:val="center"/>
            </w:pPr>
            <w:r>
              <w:rPr>
                <w:rFonts w:ascii="宋体" w:eastAsia="宋体" w:hAnsi="宋体" w:cs="宋体"/>
                <w:b w:val="0"/>
                <w:i w:val="0"/>
                <w:color w:val="000000"/>
                <w:sz w:val="20"/>
              </w:rPr>
              <w:t xml:space="preserve">4</w:t>
            </w:r>
          </w:p>
        </w:tc>
        <w:tc>
          <w:tcPr>
            <w:tcW w:w="1160" w:type="dxa"/>
            <w:tcBorders/>
            <w:vAlign w:val="center"/>
          </w:tcPr>
          <w:p>
            <w:pPr>
              <w:jc w:val="center"/>
            </w:pPr>
            <w:r>
              <w:rPr>
                <w:rFonts w:ascii="宋体" w:eastAsia="宋体" w:hAnsi="宋体" w:cs="宋体"/>
                <w:b w:val="0"/>
                <w:i w:val="0"/>
                <w:color w:val="000000"/>
                <w:sz w:val="20"/>
              </w:rPr>
              <w:t xml:space="preserve">5</w:t>
            </w:r>
          </w:p>
        </w:tc>
        <w:tc>
          <w:tcPr>
            <w:tcW w:w="1160" w:type="dxa"/>
            <w:tcBorders/>
            <w:vAlign w:val="center"/>
          </w:tcPr>
          <w:p>
            <w:pPr>
              <w:jc w:val="center"/>
            </w:pPr>
            <w:r>
              <w:rPr>
                <w:rFonts w:ascii="宋体" w:eastAsia="宋体" w:hAnsi="宋体" w:cs="宋体"/>
                <w:b w:val="0"/>
                <w:i w:val="0"/>
                <w:color w:val="000000"/>
                <w:sz w:val="20"/>
              </w:rPr>
              <w:t xml:space="preserve">6</w:t>
            </w:r>
          </w:p>
        </w:tc>
        <w:tc>
          <w:tcPr>
            <w:tcW w:w="1112" w:type="dxa"/>
            <w:tcBorders/>
            <w:vAlign w:val="center"/>
          </w:tcPr>
          <w:p>
            <w:pPr>
              <w:jc w:val="center"/>
            </w:pPr>
            <w:r>
              <w:rPr>
                <w:rFonts w:ascii="宋体" w:eastAsia="宋体" w:hAnsi="宋体" w:cs="宋体"/>
                <w:b w:val="0"/>
                <w:i w:val="0"/>
                <w:color w:val="000000"/>
                <w:sz w:val="20"/>
              </w:rPr>
              <w:t xml:space="preserve">7</w:t>
            </w: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right"/>
            </w:pPr>
            <w:r>
              <w:rPr>
                <w:rFonts w:ascii="宋体" w:eastAsia="宋体" w:hAnsi="宋体" w:cs="宋体"/>
                <w:b/>
                <w:i w:val="0"/>
                <w:color w:val="000000"/>
                <w:sz w:val="20"/>
              </w:rPr>
              <w:t xml:space="preserve">4,047.17</w:t>
            </w:r>
          </w:p>
        </w:tc>
        <w:tc>
          <w:tcPr>
            <w:tcW w:w="1160" w:type="dxa"/>
            <w:tcBorders/>
            <w:vAlign w:val="center"/>
          </w:tcPr>
          <w:p>
            <w:pPr>
              <w:jc w:val="right"/>
            </w:pPr>
            <w:r>
              <w:rPr>
                <w:rFonts w:ascii="宋体" w:eastAsia="宋体" w:hAnsi="宋体" w:cs="宋体"/>
                <w:b/>
                <w:i w:val="0"/>
                <w:color w:val="000000"/>
                <w:sz w:val="20"/>
              </w:rPr>
              <w:t xml:space="preserve">4,047.17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社会保障和就业支出</w:t>
            </w:r>
          </w:p>
        </w:tc>
        <w:tc>
          <w:tcPr>
            <w:tcW w:w="1160" w:type="dxa"/>
            <w:tcBorders/>
            <w:vAlign w:val="center"/>
          </w:tcPr>
          <w:p>
            <w:pPr>
              <w:jc w:val="right"/>
            </w:pPr>
            <w:r>
              <w:rPr>
                <w:rFonts w:ascii="宋体" w:eastAsia="宋体" w:hAnsi="宋体" w:cs="宋体"/>
                <w:b w:val="0"/>
                <w:i w:val="0"/>
                <w:color w:val="000000"/>
                <w:sz w:val="20"/>
              </w:rPr>
              <w:t xml:space="preserve">200.14</w:t>
            </w:r>
          </w:p>
        </w:tc>
        <w:tc>
          <w:tcPr>
            <w:tcW w:w="1160" w:type="dxa"/>
            <w:tcBorders/>
            <w:vAlign w:val="center"/>
          </w:tcPr>
          <w:p>
            <w:pPr>
              <w:jc w:val="right"/>
            </w:pPr>
            <w:r>
              <w:rPr>
                <w:rFonts w:ascii="宋体" w:eastAsia="宋体" w:hAnsi="宋体" w:cs="宋体"/>
                <w:b w:val="0"/>
                <w:i w:val="0"/>
                <w:color w:val="000000"/>
                <w:sz w:val="20"/>
              </w:rPr>
              <w:t xml:space="preserve">200.14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行政事业单位养老支出</w:t>
            </w:r>
          </w:p>
        </w:tc>
        <w:tc>
          <w:tcPr>
            <w:tcW w:w="1160" w:type="dxa"/>
            <w:tcBorders/>
            <w:vAlign w:val="center"/>
          </w:tcPr>
          <w:p>
            <w:pPr>
              <w:jc w:val="right"/>
            </w:pPr>
            <w:r>
              <w:rPr>
                <w:rFonts w:ascii="宋体" w:eastAsia="宋体" w:hAnsi="宋体" w:cs="宋体"/>
                <w:b w:val="0"/>
                <w:i w:val="0"/>
                <w:color w:val="000000"/>
                <w:sz w:val="20"/>
              </w:rPr>
              <w:t xml:space="preserve">142.27</w:t>
            </w:r>
          </w:p>
        </w:tc>
        <w:tc>
          <w:tcPr>
            <w:tcW w:w="1160" w:type="dxa"/>
            <w:tcBorders/>
            <w:vAlign w:val="center"/>
          </w:tcPr>
          <w:p>
            <w:pPr>
              <w:jc w:val="right"/>
            </w:pPr>
            <w:r>
              <w:rPr>
                <w:rFonts w:ascii="宋体" w:eastAsia="宋体" w:hAnsi="宋体" w:cs="宋体"/>
                <w:b w:val="0"/>
                <w:i w:val="0"/>
                <w:color w:val="000000"/>
                <w:sz w:val="20"/>
              </w:rPr>
              <w:t xml:space="preserve">142.27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行政单位离退休</w:t>
            </w:r>
          </w:p>
        </w:tc>
        <w:tc>
          <w:tcPr>
            <w:tcW w:w="1160" w:type="dxa"/>
            <w:tcBorders/>
            <w:vAlign w:val="center"/>
          </w:tcPr>
          <w:p>
            <w:pPr>
              <w:jc w:val="right"/>
            </w:pPr>
            <w:r>
              <w:rPr>
                <w:rFonts w:ascii="宋体" w:eastAsia="宋体" w:hAnsi="宋体" w:cs="宋体"/>
                <w:b w:val="0"/>
                <w:i w:val="0"/>
                <w:color w:val="000000"/>
                <w:sz w:val="20"/>
              </w:rPr>
              <w:t xml:space="preserve">20.04</w:t>
            </w:r>
          </w:p>
        </w:tc>
        <w:tc>
          <w:tcPr>
            <w:tcW w:w="1160" w:type="dxa"/>
            <w:tcBorders/>
            <w:vAlign w:val="center"/>
          </w:tcPr>
          <w:p>
            <w:pPr>
              <w:jc w:val="right"/>
            </w:pPr>
            <w:r>
              <w:rPr>
                <w:rFonts w:ascii="宋体" w:eastAsia="宋体" w:hAnsi="宋体" w:cs="宋体"/>
                <w:b w:val="0"/>
                <w:i w:val="0"/>
                <w:color w:val="000000"/>
                <w:sz w:val="20"/>
              </w:rPr>
              <w:t xml:space="preserve">20.04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20"/>
              </w:rPr>
              <w:t xml:space="preserve">69.27</w:t>
            </w:r>
          </w:p>
        </w:tc>
        <w:tc>
          <w:tcPr>
            <w:tcW w:w="1160" w:type="dxa"/>
            <w:tcBorders/>
            <w:vAlign w:val="center"/>
          </w:tcPr>
          <w:p>
            <w:pPr>
              <w:jc w:val="right"/>
            </w:pPr>
            <w:r>
              <w:rPr>
                <w:rFonts w:ascii="宋体" w:eastAsia="宋体" w:hAnsi="宋体" w:cs="宋体"/>
                <w:b w:val="0"/>
                <w:i w:val="0"/>
                <w:color w:val="000000"/>
                <w:sz w:val="20"/>
              </w:rPr>
              <w:t xml:space="preserve">69.27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20"/>
              </w:rPr>
              <w:t xml:space="preserve">52.96</w:t>
            </w:r>
          </w:p>
        </w:tc>
        <w:tc>
          <w:tcPr>
            <w:tcW w:w="1160" w:type="dxa"/>
            <w:tcBorders/>
            <w:vAlign w:val="center"/>
          </w:tcPr>
          <w:p>
            <w:pPr>
              <w:jc w:val="right"/>
            </w:pPr>
            <w:r>
              <w:rPr>
                <w:rFonts w:ascii="宋体" w:eastAsia="宋体" w:hAnsi="宋体" w:cs="宋体"/>
                <w:b w:val="0"/>
                <w:i w:val="0"/>
                <w:color w:val="000000"/>
                <w:sz w:val="20"/>
              </w:rPr>
              <w:t xml:space="preserve">52.96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抚恤</w:t>
            </w:r>
          </w:p>
        </w:tc>
        <w:tc>
          <w:tcPr>
            <w:tcW w:w="1160" w:type="dxa"/>
            <w:tcBorders/>
            <w:vAlign w:val="center"/>
          </w:tcPr>
          <w:p>
            <w:pPr>
              <w:jc w:val="right"/>
            </w:pPr>
            <w:r>
              <w:rPr>
                <w:rFonts w:ascii="宋体" w:eastAsia="宋体" w:hAnsi="宋体" w:cs="宋体"/>
                <w:b w:val="0"/>
                <w:i w:val="0"/>
                <w:color w:val="000000"/>
                <w:sz w:val="20"/>
              </w:rPr>
              <w:t xml:space="preserve">57.87</w:t>
            </w:r>
          </w:p>
        </w:tc>
        <w:tc>
          <w:tcPr>
            <w:tcW w:w="1160" w:type="dxa"/>
            <w:tcBorders/>
            <w:vAlign w:val="center"/>
          </w:tcPr>
          <w:p>
            <w:pPr>
              <w:jc w:val="right"/>
            </w:pPr>
            <w:r>
              <w:rPr>
                <w:rFonts w:ascii="宋体" w:eastAsia="宋体" w:hAnsi="宋体" w:cs="宋体"/>
                <w:b w:val="0"/>
                <w:i w:val="0"/>
                <w:color w:val="000000"/>
                <w:sz w:val="20"/>
              </w:rPr>
              <w:t xml:space="preserve">57.87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死亡抚恤</w:t>
            </w:r>
          </w:p>
        </w:tc>
        <w:tc>
          <w:tcPr>
            <w:tcW w:w="1160" w:type="dxa"/>
            <w:tcBorders/>
            <w:vAlign w:val="center"/>
          </w:tcPr>
          <w:p>
            <w:pPr>
              <w:jc w:val="right"/>
            </w:pPr>
            <w:r>
              <w:rPr>
                <w:rFonts w:ascii="宋体" w:eastAsia="宋体" w:hAnsi="宋体" w:cs="宋体"/>
                <w:b w:val="0"/>
                <w:i w:val="0"/>
                <w:color w:val="000000"/>
                <w:sz w:val="20"/>
              </w:rPr>
              <w:t xml:space="preserve">57.87</w:t>
            </w:r>
          </w:p>
        </w:tc>
        <w:tc>
          <w:tcPr>
            <w:tcW w:w="1160" w:type="dxa"/>
            <w:tcBorders/>
            <w:vAlign w:val="center"/>
          </w:tcPr>
          <w:p>
            <w:pPr>
              <w:jc w:val="right"/>
            </w:pPr>
            <w:r>
              <w:rPr>
                <w:rFonts w:ascii="宋体" w:eastAsia="宋体" w:hAnsi="宋体" w:cs="宋体"/>
                <w:b w:val="0"/>
                <w:i w:val="0"/>
                <w:color w:val="000000"/>
                <w:sz w:val="20"/>
              </w:rPr>
              <w:t xml:space="preserve">57.87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卫生健康支出</w:t>
            </w:r>
          </w:p>
        </w:tc>
        <w:tc>
          <w:tcPr>
            <w:tcW w:w="1160" w:type="dxa"/>
            <w:tcBorders/>
            <w:vAlign w:val="center"/>
          </w:tcPr>
          <w:p>
            <w:pPr>
              <w:jc w:val="right"/>
            </w:pPr>
            <w:r>
              <w:rPr>
                <w:rFonts w:ascii="宋体" w:eastAsia="宋体" w:hAnsi="宋体" w:cs="宋体"/>
                <w:b w:val="0"/>
                <w:i w:val="0"/>
                <w:color w:val="000000"/>
                <w:sz w:val="20"/>
              </w:rPr>
              <w:t xml:space="preserve">36.91</w:t>
            </w:r>
          </w:p>
        </w:tc>
        <w:tc>
          <w:tcPr>
            <w:tcW w:w="1160" w:type="dxa"/>
            <w:tcBorders/>
            <w:vAlign w:val="center"/>
          </w:tcPr>
          <w:p>
            <w:pPr>
              <w:jc w:val="right"/>
            </w:pPr>
            <w:r>
              <w:rPr>
                <w:rFonts w:ascii="宋体" w:eastAsia="宋体" w:hAnsi="宋体" w:cs="宋体"/>
                <w:b w:val="0"/>
                <w:i w:val="0"/>
                <w:color w:val="000000"/>
                <w:sz w:val="20"/>
              </w:rPr>
              <w:t xml:space="preserve">36.91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行政事业单位医疗</w:t>
            </w:r>
          </w:p>
        </w:tc>
        <w:tc>
          <w:tcPr>
            <w:tcW w:w="1160" w:type="dxa"/>
            <w:tcBorders/>
            <w:vAlign w:val="center"/>
          </w:tcPr>
          <w:p>
            <w:pPr>
              <w:jc w:val="right"/>
            </w:pPr>
            <w:r>
              <w:rPr>
                <w:rFonts w:ascii="宋体" w:eastAsia="宋体" w:hAnsi="宋体" w:cs="宋体"/>
                <w:b w:val="0"/>
                <w:i w:val="0"/>
                <w:color w:val="000000"/>
                <w:sz w:val="20"/>
              </w:rPr>
              <w:t xml:space="preserve">36.91</w:t>
            </w:r>
          </w:p>
        </w:tc>
        <w:tc>
          <w:tcPr>
            <w:tcW w:w="1160" w:type="dxa"/>
            <w:tcBorders/>
            <w:vAlign w:val="center"/>
          </w:tcPr>
          <w:p>
            <w:pPr>
              <w:jc w:val="right"/>
            </w:pPr>
            <w:r>
              <w:rPr>
                <w:rFonts w:ascii="宋体" w:eastAsia="宋体" w:hAnsi="宋体" w:cs="宋体"/>
                <w:b w:val="0"/>
                <w:i w:val="0"/>
                <w:color w:val="000000"/>
                <w:sz w:val="20"/>
              </w:rPr>
              <w:t xml:space="preserve">36.91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行政单位医疗</w:t>
            </w:r>
          </w:p>
        </w:tc>
        <w:tc>
          <w:tcPr>
            <w:tcW w:w="1160" w:type="dxa"/>
            <w:tcBorders/>
            <w:vAlign w:val="center"/>
          </w:tcPr>
          <w:p>
            <w:pPr>
              <w:jc w:val="right"/>
            </w:pPr>
            <w:r>
              <w:rPr>
                <w:rFonts w:ascii="宋体" w:eastAsia="宋体" w:hAnsi="宋体" w:cs="宋体"/>
                <w:b w:val="0"/>
                <w:i w:val="0"/>
                <w:color w:val="000000"/>
                <w:sz w:val="20"/>
              </w:rPr>
              <w:t xml:space="preserve">26.83</w:t>
            </w:r>
          </w:p>
        </w:tc>
        <w:tc>
          <w:tcPr>
            <w:tcW w:w="1160" w:type="dxa"/>
            <w:tcBorders/>
            <w:vAlign w:val="center"/>
          </w:tcPr>
          <w:p>
            <w:pPr>
              <w:jc w:val="right"/>
            </w:pPr>
            <w:r>
              <w:rPr>
                <w:rFonts w:ascii="宋体" w:eastAsia="宋体" w:hAnsi="宋体" w:cs="宋体"/>
                <w:b w:val="0"/>
                <w:i w:val="0"/>
                <w:color w:val="000000"/>
                <w:sz w:val="20"/>
              </w:rPr>
              <w:t xml:space="preserve">26.83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公务员医疗补助</w:t>
            </w:r>
          </w:p>
        </w:tc>
        <w:tc>
          <w:tcPr>
            <w:tcW w:w="1160" w:type="dxa"/>
            <w:tcBorders/>
            <w:vAlign w:val="center"/>
          </w:tcPr>
          <w:p>
            <w:pPr>
              <w:jc w:val="right"/>
            </w:pPr>
            <w:r>
              <w:rPr>
                <w:rFonts w:ascii="宋体" w:eastAsia="宋体" w:hAnsi="宋体" w:cs="宋体"/>
                <w:b w:val="0"/>
                <w:i w:val="0"/>
                <w:color w:val="000000"/>
                <w:sz w:val="20"/>
              </w:rPr>
              <w:t xml:space="preserve">10.08</w:t>
            </w:r>
          </w:p>
        </w:tc>
        <w:tc>
          <w:tcPr>
            <w:tcW w:w="1160" w:type="dxa"/>
            <w:tcBorders/>
            <w:vAlign w:val="center"/>
          </w:tcPr>
          <w:p>
            <w:pPr>
              <w:jc w:val="right"/>
            </w:pPr>
            <w:r>
              <w:rPr>
                <w:rFonts w:ascii="宋体" w:eastAsia="宋体" w:hAnsi="宋体" w:cs="宋体"/>
                <w:b w:val="0"/>
                <w:i w:val="0"/>
                <w:color w:val="000000"/>
                <w:sz w:val="20"/>
              </w:rPr>
              <w:t xml:space="preserve">10.08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农林水支出</w:t>
            </w:r>
          </w:p>
        </w:tc>
        <w:tc>
          <w:tcPr>
            <w:tcW w:w="1160" w:type="dxa"/>
            <w:tcBorders/>
            <w:vAlign w:val="center"/>
          </w:tcPr>
          <w:p>
            <w:pPr>
              <w:jc w:val="right"/>
            </w:pPr>
            <w:r>
              <w:rPr>
                <w:rFonts w:ascii="宋体" w:eastAsia="宋体" w:hAnsi="宋体" w:cs="宋体"/>
                <w:b w:val="0"/>
                <w:i w:val="0"/>
                <w:color w:val="000000"/>
                <w:sz w:val="20"/>
              </w:rPr>
              <w:t xml:space="preserve">3,750.33</w:t>
            </w:r>
          </w:p>
        </w:tc>
        <w:tc>
          <w:tcPr>
            <w:tcW w:w="1160" w:type="dxa"/>
            <w:tcBorders/>
            <w:vAlign w:val="center"/>
          </w:tcPr>
          <w:p>
            <w:pPr>
              <w:jc w:val="right"/>
            </w:pPr>
            <w:r>
              <w:rPr>
                <w:rFonts w:ascii="宋体" w:eastAsia="宋体" w:hAnsi="宋体" w:cs="宋体"/>
                <w:b w:val="0"/>
                <w:i w:val="0"/>
                <w:color w:val="000000"/>
                <w:sz w:val="20"/>
              </w:rPr>
              <w:t xml:space="preserve">3,750.33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农业农村</w:t>
            </w:r>
          </w:p>
        </w:tc>
        <w:tc>
          <w:tcPr>
            <w:tcW w:w="1160" w:type="dxa"/>
            <w:tcBorders/>
            <w:vAlign w:val="center"/>
          </w:tcPr>
          <w:p>
            <w:pPr>
              <w:jc w:val="right"/>
            </w:pPr>
            <w:r>
              <w:rPr>
                <w:rFonts w:ascii="宋体" w:eastAsia="宋体" w:hAnsi="宋体" w:cs="宋体"/>
                <w:b w:val="0"/>
                <w:i w:val="0"/>
                <w:color w:val="000000"/>
                <w:sz w:val="20"/>
              </w:rPr>
              <w:t xml:space="preserve">3,750.33</w:t>
            </w:r>
          </w:p>
        </w:tc>
        <w:tc>
          <w:tcPr>
            <w:tcW w:w="1160" w:type="dxa"/>
            <w:tcBorders/>
            <w:vAlign w:val="center"/>
          </w:tcPr>
          <w:p>
            <w:pPr>
              <w:jc w:val="right"/>
            </w:pPr>
            <w:r>
              <w:rPr>
                <w:rFonts w:ascii="宋体" w:eastAsia="宋体" w:hAnsi="宋体" w:cs="宋体"/>
                <w:b w:val="0"/>
                <w:i w:val="0"/>
                <w:color w:val="000000"/>
                <w:sz w:val="20"/>
              </w:rPr>
              <w:t xml:space="preserve">3,750.33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行政运行</w:t>
            </w:r>
          </w:p>
        </w:tc>
        <w:tc>
          <w:tcPr>
            <w:tcW w:w="1160" w:type="dxa"/>
            <w:tcBorders/>
            <w:vAlign w:val="center"/>
          </w:tcPr>
          <w:p>
            <w:pPr>
              <w:jc w:val="right"/>
            </w:pPr>
            <w:r>
              <w:rPr>
                <w:rFonts w:ascii="宋体" w:eastAsia="宋体" w:hAnsi="宋体" w:cs="宋体"/>
                <w:b w:val="0"/>
                <w:i w:val="0"/>
                <w:color w:val="000000"/>
                <w:sz w:val="20"/>
              </w:rPr>
              <w:t xml:space="preserve">796.71</w:t>
            </w:r>
          </w:p>
        </w:tc>
        <w:tc>
          <w:tcPr>
            <w:tcW w:w="1160" w:type="dxa"/>
            <w:tcBorders/>
            <w:vAlign w:val="center"/>
          </w:tcPr>
          <w:p>
            <w:pPr>
              <w:jc w:val="right"/>
            </w:pPr>
            <w:r>
              <w:rPr>
                <w:rFonts w:ascii="宋体" w:eastAsia="宋体" w:hAnsi="宋体" w:cs="宋体"/>
                <w:b w:val="0"/>
                <w:i w:val="0"/>
                <w:color w:val="000000"/>
                <w:sz w:val="20"/>
              </w:rPr>
              <w:t xml:space="preserve">796.71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2130106</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科技转化与推广服务</w:t>
            </w:r>
          </w:p>
        </w:tc>
        <w:tc>
          <w:tcPr>
            <w:tcW w:w="1160" w:type="dxa"/>
            <w:tcBorders/>
            <w:vAlign w:val="center"/>
          </w:tcPr>
          <w:p>
            <w:pPr>
              <w:jc w:val="right"/>
            </w:pPr>
            <w:r>
              <w:rPr>
                <w:rFonts w:ascii="宋体" w:eastAsia="宋体" w:hAnsi="宋体" w:cs="宋体"/>
                <w:b w:val="0"/>
                <w:i w:val="0"/>
                <w:color w:val="000000"/>
                <w:sz w:val="20"/>
              </w:rPr>
              <w:t xml:space="preserve">71.00</w:t>
            </w:r>
          </w:p>
        </w:tc>
        <w:tc>
          <w:tcPr>
            <w:tcW w:w="1160" w:type="dxa"/>
            <w:tcBorders/>
            <w:vAlign w:val="center"/>
          </w:tcPr>
          <w:p>
            <w:pPr>
              <w:jc w:val="right"/>
            </w:pPr>
            <w:r>
              <w:rPr>
                <w:rFonts w:ascii="宋体" w:eastAsia="宋体" w:hAnsi="宋体" w:cs="宋体"/>
                <w:b w:val="0"/>
                <w:i w:val="0"/>
                <w:color w:val="000000"/>
                <w:sz w:val="20"/>
              </w:rPr>
              <w:t xml:space="preserve">71.00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病虫害控制</w:t>
            </w:r>
          </w:p>
        </w:tc>
        <w:tc>
          <w:tcPr>
            <w:tcW w:w="1160" w:type="dxa"/>
            <w:tcBorders/>
            <w:vAlign w:val="center"/>
          </w:tcPr>
          <w:p>
            <w:pPr>
              <w:jc w:val="right"/>
            </w:pPr>
            <w:r>
              <w:rPr>
                <w:rFonts w:ascii="宋体" w:eastAsia="宋体" w:hAnsi="宋体" w:cs="宋体"/>
                <w:b w:val="0"/>
                <w:i w:val="0"/>
                <w:color w:val="000000"/>
                <w:sz w:val="20"/>
              </w:rPr>
              <w:t xml:space="preserve">1,298.74</w:t>
            </w:r>
          </w:p>
        </w:tc>
        <w:tc>
          <w:tcPr>
            <w:tcW w:w="1160" w:type="dxa"/>
            <w:tcBorders/>
            <w:vAlign w:val="center"/>
          </w:tcPr>
          <w:p>
            <w:pPr>
              <w:jc w:val="right"/>
            </w:pPr>
            <w:r>
              <w:rPr>
                <w:rFonts w:ascii="宋体" w:eastAsia="宋体" w:hAnsi="宋体" w:cs="宋体"/>
                <w:b w:val="0"/>
                <w:i w:val="0"/>
                <w:color w:val="000000"/>
                <w:sz w:val="20"/>
              </w:rPr>
              <w:t xml:space="preserve">1,298.74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2130122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农业生产发展</w:t>
            </w:r>
          </w:p>
        </w:tc>
        <w:tc>
          <w:tcPr>
            <w:tcW w:w="1160" w:type="dxa"/>
            <w:tcBorders/>
            <w:vAlign w:val="center"/>
          </w:tcPr>
          <w:p>
            <w:pPr>
              <w:jc w:val="right"/>
            </w:pPr>
            <w:r>
              <w:rPr>
                <w:rFonts w:ascii="宋体" w:eastAsia="宋体" w:hAnsi="宋体" w:cs="宋体"/>
                <w:b w:val="0"/>
                <w:i w:val="0"/>
                <w:color w:val="000000"/>
                <w:sz w:val="20"/>
              </w:rPr>
              <w:t xml:space="preserve">2.04</w:t>
            </w:r>
          </w:p>
        </w:tc>
        <w:tc>
          <w:tcPr>
            <w:tcW w:w="1160" w:type="dxa"/>
            <w:tcBorders/>
            <w:vAlign w:val="center"/>
          </w:tcPr>
          <w:p>
            <w:pPr>
              <w:jc w:val="right"/>
            </w:pPr>
            <w:r>
              <w:rPr>
                <w:rFonts w:ascii="宋体" w:eastAsia="宋体" w:hAnsi="宋体" w:cs="宋体"/>
                <w:b w:val="0"/>
                <w:i w:val="0"/>
                <w:color w:val="000000"/>
                <w:sz w:val="20"/>
              </w:rPr>
              <w:t xml:space="preserve">2.04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2130135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农业资源保护修复与利用</w:t>
            </w:r>
          </w:p>
        </w:tc>
        <w:tc>
          <w:tcPr>
            <w:tcW w:w="1160" w:type="dxa"/>
            <w:tcBorders/>
            <w:vAlign w:val="center"/>
          </w:tcPr>
          <w:p>
            <w:pPr>
              <w:jc w:val="right"/>
            </w:pPr>
            <w:r>
              <w:rPr>
                <w:rFonts w:ascii="宋体" w:eastAsia="宋体" w:hAnsi="宋体" w:cs="宋体"/>
                <w:b w:val="0"/>
                <w:i w:val="0"/>
                <w:color w:val="000000"/>
                <w:sz w:val="20"/>
              </w:rPr>
              <w:t xml:space="preserve">387.97</w:t>
            </w:r>
          </w:p>
        </w:tc>
        <w:tc>
          <w:tcPr>
            <w:tcW w:w="1160" w:type="dxa"/>
            <w:tcBorders/>
            <w:vAlign w:val="center"/>
          </w:tcPr>
          <w:p>
            <w:pPr>
              <w:jc w:val="right"/>
            </w:pPr>
            <w:r>
              <w:rPr>
                <w:rFonts w:ascii="宋体" w:eastAsia="宋体" w:hAnsi="宋体" w:cs="宋体"/>
                <w:b w:val="0"/>
                <w:i w:val="0"/>
                <w:color w:val="000000"/>
                <w:sz w:val="20"/>
              </w:rPr>
              <w:t xml:space="preserve">387.97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2130153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农田建设</w:t>
            </w:r>
          </w:p>
        </w:tc>
        <w:tc>
          <w:tcPr>
            <w:tcW w:w="1160" w:type="dxa"/>
            <w:tcBorders/>
            <w:vAlign w:val="center"/>
          </w:tcPr>
          <w:p>
            <w:pPr>
              <w:jc w:val="right"/>
            </w:pPr>
            <w:r>
              <w:rPr>
                <w:rFonts w:ascii="宋体" w:eastAsia="宋体" w:hAnsi="宋体" w:cs="宋体"/>
                <w:b w:val="0"/>
                <w:i w:val="0"/>
                <w:color w:val="000000"/>
                <w:sz w:val="20"/>
              </w:rPr>
              <w:t xml:space="preserve">45.81</w:t>
            </w:r>
          </w:p>
        </w:tc>
        <w:tc>
          <w:tcPr>
            <w:tcW w:w="1160" w:type="dxa"/>
            <w:tcBorders/>
            <w:vAlign w:val="center"/>
          </w:tcPr>
          <w:p>
            <w:pPr>
              <w:jc w:val="right"/>
            </w:pPr>
            <w:r>
              <w:rPr>
                <w:rFonts w:ascii="宋体" w:eastAsia="宋体" w:hAnsi="宋体" w:cs="宋体"/>
                <w:b w:val="0"/>
                <w:i w:val="0"/>
                <w:color w:val="000000"/>
                <w:sz w:val="20"/>
              </w:rPr>
              <w:t xml:space="preserve">45.81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2130199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其他农业农村支出</w:t>
            </w:r>
          </w:p>
        </w:tc>
        <w:tc>
          <w:tcPr>
            <w:tcW w:w="1160" w:type="dxa"/>
            <w:tcBorders/>
            <w:vAlign w:val="center"/>
          </w:tcPr>
          <w:p>
            <w:pPr>
              <w:jc w:val="right"/>
            </w:pPr>
            <w:r>
              <w:rPr>
                <w:rFonts w:ascii="宋体" w:eastAsia="宋体" w:hAnsi="宋体" w:cs="宋体"/>
                <w:b w:val="0"/>
                <w:i w:val="0"/>
                <w:color w:val="000000"/>
                <w:sz w:val="20"/>
              </w:rPr>
              <w:t xml:space="preserve">1,148.06</w:t>
            </w:r>
          </w:p>
        </w:tc>
        <w:tc>
          <w:tcPr>
            <w:tcW w:w="1160" w:type="dxa"/>
            <w:tcBorders/>
            <w:vAlign w:val="center"/>
          </w:tcPr>
          <w:p>
            <w:pPr>
              <w:jc w:val="right"/>
            </w:pPr>
            <w:r>
              <w:rPr>
                <w:rFonts w:ascii="宋体" w:eastAsia="宋体" w:hAnsi="宋体" w:cs="宋体"/>
                <w:b w:val="0"/>
                <w:i w:val="0"/>
                <w:color w:val="000000"/>
                <w:sz w:val="20"/>
              </w:rPr>
              <w:t xml:space="preserve">1,148.06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住房保障支出</w:t>
            </w:r>
          </w:p>
        </w:tc>
        <w:tc>
          <w:tcPr>
            <w:tcW w:w="1160" w:type="dxa"/>
            <w:tcBorders/>
            <w:vAlign w:val="center"/>
          </w:tcPr>
          <w:p>
            <w:pPr>
              <w:jc w:val="right"/>
            </w:pPr>
            <w:r>
              <w:rPr>
                <w:rFonts w:ascii="宋体" w:eastAsia="宋体" w:hAnsi="宋体" w:cs="宋体"/>
                <w:b w:val="0"/>
                <w:i w:val="0"/>
                <w:color w:val="000000"/>
                <w:sz w:val="20"/>
              </w:rPr>
              <w:t xml:space="preserve">59.78</w:t>
            </w:r>
          </w:p>
        </w:tc>
        <w:tc>
          <w:tcPr>
            <w:tcW w:w="1160" w:type="dxa"/>
            <w:tcBorders/>
            <w:vAlign w:val="center"/>
          </w:tcPr>
          <w:p>
            <w:pPr>
              <w:jc w:val="right"/>
            </w:pPr>
            <w:r>
              <w:rPr>
                <w:rFonts w:ascii="宋体" w:eastAsia="宋体" w:hAnsi="宋体" w:cs="宋体"/>
                <w:b w:val="0"/>
                <w:i w:val="0"/>
                <w:color w:val="000000"/>
                <w:sz w:val="20"/>
              </w:rPr>
              <w:t xml:space="preserve">59.78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住房改革支出</w:t>
            </w:r>
          </w:p>
        </w:tc>
        <w:tc>
          <w:tcPr>
            <w:tcW w:w="1160" w:type="dxa"/>
            <w:tcBorders/>
            <w:vAlign w:val="center"/>
          </w:tcPr>
          <w:p>
            <w:pPr>
              <w:jc w:val="right"/>
            </w:pPr>
            <w:r>
              <w:rPr>
                <w:rFonts w:ascii="宋体" w:eastAsia="宋体" w:hAnsi="宋体" w:cs="宋体"/>
                <w:b w:val="0"/>
                <w:i w:val="0"/>
                <w:color w:val="000000"/>
                <w:sz w:val="20"/>
              </w:rPr>
              <w:t xml:space="preserve">59.78</w:t>
            </w:r>
          </w:p>
        </w:tc>
        <w:tc>
          <w:tcPr>
            <w:tcW w:w="1160" w:type="dxa"/>
            <w:tcBorders/>
            <w:vAlign w:val="center"/>
          </w:tcPr>
          <w:p>
            <w:pPr>
              <w:jc w:val="right"/>
            </w:pPr>
            <w:r>
              <w:rPr>
                <w:rFonts w:ascii="宋体" w:eastAsia="宋体" w:hAnsi="宋体" w:cs="宋体"/>
                <w:b w:val="0"/>
                <w:i w:val="0"/>
                <w:color w:val="000000"/>
                <w:sz w:val="20"/>
              </w:rPr>
              <w:t xml:space="preserve">59.78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住房公积金</w:t>
            </w:r>
          </w:p>
        </w:tc>
        <w:tc>
          <w:tcPr>
            <w:tcW w:w="1160" w:type="dxa"/>
            <w:tcBorders/>
            <w:vAlign w:val="center"/>
          </w:tcPr>
          <w:p>
            <w:pPr>
              <w:jc w:val="right"/>
            </w:pPr>
            <w:r>
              <w:rPr>
                <w:rFonts w:ascii="宋体" w:eastAsia="宋体" w:hAnsi="宋体" w:cs="宋体"/>
                <w:b w:val="0"/>
                <w:i w:val="0"/>
                <w:color w:val="000000"/>
                <w:sz w:val="20"/>
              </w:rPr>
              <w:t xml:space="preserve">59.78</w:t>
            </w:r>
          </w:p>
        </w:tc>
        <w:tc>
          <w:tcPr>
            <w:tcW w:w="1160" w:type="dxa"/>
            <w:tcBorders/>
            <w:vAlign w:val="center"/>
          </w:tcPr>
          <w:p>
            <w:pPr>
              <w:jc w:val="right"/>
            </w:pPr>
            <w:r>
              <w:rPr>
                <w:rFonts w:ascii="宋体" w:eastAsia="宋体" w:hAnsi="宋体" w:cs="宋体"/>
                <w:b w:val="0"/>
                <w:i w:val="0"/>
                <w:color w:val="000000"/>
                <w:sz w:val="20"/>
              </w:rPr>
              <w:t xml:space="preserve">59.78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438"/>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注：本表反映部门本年度取得的各项收入情况。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单位：辽宁省朝阳市农业农村局（本级）</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00"/>
        <w:gridCol w:w="300"/>
        <w:gridCol w:w="300"/>
        <w:gridCol w:w="3000"/>
        <w:gridCol w:w="1140"/>
        <w:gridCol w:w="1140"/>
        <w:gridCol w:w="1140"/>
        <w:gridCol w:w="1140"/>
        <w:gridCol w:w="1140"/>
        <w:gridCol w:w="1172"/>
      </w:tblGrid>
      <w:tr>
        <w:trPr>
          <w:trHeight w:hRule="exact" w:val="401"/>
          <w:jc w:val="center"/>
        </w:trPr>
        <w:tc>
          <w:tcPr>
            <w:tcW w:w="300" w:type="dxa"/>
            <w:hMerge w:val="restart"/>
            <w:vAlign w:val="center"/>
          </w:tcPr>
          <w:p>
            <w:pPr>
              <w:jc w:val="center"/>
            </w:pPr>
            <w:r>
              <w:rPr>
                <w:rFonts w:ascii="宋体" w:eastAsia="宋体" w:hAnsi="宋体" w:cs="宋体"/>
                <w:b w:val="0"/>
                <w:i w:val="0"/>
                <w:color w:val="000000"/>
                <w:sz w:val="19"/>
              </w:rPr>
              <w:t xml:space="preserve">项目</w:t>
            </w:r>
          </w:p>
        </w:tc>
        <w:tc>
          <w:tcPr>
            <w:tcW w:w="300" w:type="dxa"/>
            <w:hMerge/>
            <w:vAlign w:val="center"/>
          </w:tcPr>
          <w:p>
            <w:pPr/>
          </w:p>
        </w:tc>
        <w:tc>
          <w:tcPr>
            <w:tcW w:w="300" w:type="dxa"/>
            <w:hMerge/>
            <w:vAlign w:val="center"/>
          </w:tcPr>
          <w:p>
            <w:pPr/>
          </w:p>
        </w:tc>
        <w:tc>
          <w:tcPr>
            <w:tcW w:w="3000" w:type="dxa"/>
            <w:hMerge/>
            <w:vAlign w:val="center"/>
          </w:tcPr>
          <w:p>
            <w:pPr/>
          </w:p>
        </w:tc>
        <w:tc>
          <w:tcPr>
            <w:tcW w:w="1140" w:type="dxa"/>
            <w:vMerge w:val="restart"/>
            <w:vAlign w:val="center"/>
          </w:tcPr>
          <w:p>
            <w:pPr>
              <w:jc w:val="center"/>
            </w:pPr>
            <w:r>
              <w:rPr>
                <w:rFonts w:ascii="宋体" w:eastAsia="宋体" w:hAnsi="宋体" w:cs="宋体"/>
                <w:b w:val="0"/>
                <w:i w:val="0"/>
                <w:color w:val="000000"/>
                <w:sz w:val="19"/>
              </w:rPr>
              <w:t xml:space="preserve">本年支出合计</w:t>
            </w:r>
          </w:p>
        </w:tc>
        <w:tc>
          <w:tcPr>
            <w:tcW w:w="1140" w:type="dxa"/>
            <w:vMerge w:val="restart"/>
            <w:vAlign w:val="center"/>
          </w:tcPr>
          <w:p>
            <w:pPr>
              <w:jc w:val="center"/>
            </w:pPr>
            <w:r>
              <w:rPr>
                <w:rFonts w:ascii="宋体" w:eastAsia="宋体" w:hAnsi="宋体" w:cs="宋体"/>
                <w:b w:val="0"/>
                <w:i w:val="0"/>
                <w:color w:val="000000"/>
                <w:sz w:val="19"/>
              </w:rPr>
              <w:t xml:space="preserve">基本支出</w:t>
            </w:r>
          </w:p>
        </w:tc>
        <w:tc>
          <w:tcPr>
            <w:tcW w:w="1140" w:type="dxa"/>
            <w:vMerge w:val="restart"/>
            <w:vAlign w:val="center"/>
          </w:tcPr>
          <w:p>
            <w:pPr>
              <w:jc w:val="center"/>
            </w:pPr>
            <w:r>
              <w:rPr>
                <w:rFonts w:ascii="宋体" w:eastAsia="宋体" w:hAnsi="宋体" w:cs="宋体"/>
                <w:b w:val="0"/>
                <w:i w:val="0"/>
                <w:color w:val="000000"/>
                <w:sz w:val="19"/>
              </w:rPr>
              <w:t xml:space="preserve">项目支出</w:t>
            </w:r>
          </w:p>
        </w:tc>
        <w:tc>
          <w:tcPr>
            <w:tcW w:w="1140" w:type="dxa"/>
            <w:vMerge w:val="restart"/>
            <w:vAlign w:val="center"/>
          </w:tcPr>
          <w:p>
            <w:pPr>
              <w:jc w:val="center"/>
            </w:pPr>
            <w:r>
              <w:rPr>
                <w:rFonts w:ascii="宋体" w:eastAsia="宋体" w:hAnsi="宋体" w:cs="宋体"/>
                <w:b w:val="0"/>
                <w:i w:val="0"/>
                <w:color w:val="000000"/>
                <w:sz w:val="19"/>
              </w:rPr>
              <w:t xml:space="preserve">上缴上级支出</w:t>
            </w:r>
          </w:p>
        </w:tc>
        <w:tc>
          <w:tcPr>
            <w:tcW w:w="1140" w:type="dxa"/>
            <w:vMerge w:val="restart"/>
            <w:vAlign w:val="center"/>
          </w:tcPr>
          <w:p>
            <w:pPr>
              <w:jc w:val="center"/>
            </w:pPr>
            <w:r>
              <w:rPr>
                <w:rFonts w:ascii="宋体" w:eastAsia="宋体" w:hAnsi="宋体" w:cs="宋体"/>
                <w:b w:val="0"/>
                <w:i w:val="0"/>
                <w:color w:val="000000"/>
                <w:sz w:val="19"/>
              </w:rPr>
              <w:t xml:space="preserve">经营支出</w:t>
            </w:r>
          </w:p>
        </w:tc>
        <w:tc>
          <w:tcPr>
            <w:tcW w:w="1172" w:type="dxa"/>
            <w:vMerge w:val="restart"/>
            <w:vAlign w:val="center"/>
          </w:tcPr>
          <w:p>
            <w:pPr>
              <w:jc w:val="center"/>
            </w:pPr>
            <w:r>
              <w:rPr>
                <w:rFonts w:ascii="宋体" w:eastAsia="宋体" w:hAnsi="宋体" w:cs="宋体"/>
                <w:b w:val="0"/>
                <w:i w:val="0"/>
                <w:color w:val="000000"/>
                <w:sz w:val="19"/>
              </w:rPr>
              <w:t xml:space="preserve">对附属单位补助支出</w:t>
            </w:r>
          </w:p>
        </w:tc>
      </w:tr>
      <w:tr>
        <w:trPr>
          <w:trHeight w:hRule="exact" w:val="401"/>
          <w:jc w:val="center"/>
        </w:trPr>
        <w:tc>
          <w:tcPr>
            <w:tcW w:w="300" w:type="dxa"/>
            <w:hMerge w:val="restart"/>
            <w:vMerge w:val="restart"/>
            <w:tcBorders/>
            <w:vAlign w:val="center"/>
          </w:tcPr>
          <w:p>
            <w:pPr>
              <w:jc w:val="center"/>
            </w:pPr>
            <w:r>
              <w:rPr>
                <w:rFonts w:ascii="宋体" w:eastAsia="宋体" w:hAnsi="宋体" w:cs="宋体"/>
                <w:b w:val="0"/>
                <w:i w:val="0"/>
                <w:color w:val="000000"/>
                <w:sz w:val="19"/>
              </w:rPr>
              <w:t xml:space="preserve">功能分类科目编码</w:t>
            </w:r>
          </w:p>
        </w:tc>
        <w:tc>
          <w:tcPr>
            <w:tcW w:w="300" w:type="dxa"/>
            <w:hMerge/>
            <w:tcBorders/>
            <w:vAlign w:val="center"/>
          </w:tcPr>
          <w:p>
            <w:pPr/>
          </w:p>
        </w:tc>
        <w:tc>
          <w:tcPr>
            <w:tcW w:w="300" w:type="dxa"/>
            <w:hMerge/>
            <w:tcBorders/>
            <w:vAlign w:val="center"/>
          </w:tcPr>
          <w:p>
            <w:pPr/>
          </w:p>
        </w:tc>
        <w:tc>
          <w:tcPr>
            <w:tcW w:w="3000" w:type="dxa"/>
            <w:vMerge w:val="restart"/>
            <w:tcBorders/>
            <w:vAlign w:val="center"/>
          </w:tcPr>
          <w:p>
            <w:pPr>
              <w:jc w:val="center"/>
            </w:pPr>
            <w:r>
              <w:rPr>
                <w:rFonts w:ascii="宋体" w:eastAsia="宋体" w:hAnsi="宋体" w:cs="宋体"/>
                <w:b w:val="0"/>
                <w:i w:val="0"/>
                <w:color w:val="000000"/>
                <w:sz w:val="19"/>
              </w:rPr>
              <w:t xml:space="preserve">科目名称</w:t>
            </w: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栏次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center"/>
            </w:pPr>
            <w:r>
              <w:rPr>
                <w:rFonts w:ascii="宋体" w:eastAsia="宋体" w:hAnsi="宋体" w:cs="宋体"/>
                <w:b w:val="0"/>
                <w:i w:val="0"/>
                <w:color w:val="000000"/>
                <w:sz w:val="19"/>
              </w:rPr>
              <w:t xml:space="preserve">1</w:t>
            </w:r>
          </w:p>
        </w:tc>
        <w:tc>
          <w:tcPr>
            <w:tcW w:w="1140" w:type="dxa"/>
            <w:tcBorders/>
            <w:vAlign w:val="center"/>
          </w:tcPr>
          <w:p>
            <w:pPr>
              <w:jc w:val="center"/>
            </w:pPr>
            <w:r>
              <w:rPr>
                <w:rFonts w:ascii="宋体" w:eastAsia="宋体" w:hAnsi="宋体" w:cs="宋体"/>
                <w:b w:val="0"/>
                <w:i w:val="0"/>
                <w:color w:val="000000"/>
                <w:sz w:val="19"/>
              </w:rPr>
              <w:t xml:space="preserve">2</w:t>
            </w:r>
          </w:p>
        </w:tc>
        <w:tc>
          <w:tcPr>
            <w:tcW w:w="1140" w:type="dxa"/>
            <w:tcBorders/>
            <w:vAlign w:val="center"/>
          </w:tcPr>
          <w:p>
            <w:pPr>
              <w:jc w:val="center"/>
            </w:pPr>
            <w:r>
              <w:rPr>
                <w:rFonts w:ascii="宋体" w:eastAsia="宋体" w:hAnsi="宋体" w:cs="宋体"/>
                <w:b w:val="0"/>
                <w:i w:val="0"/>
                <w:color w:val="000000"/>
                <w:sz w:val="19"/>
              </w:rPr>
              <w:t xml:space="preserve">3</w:t>
            </w:r>
          </w:p>
        </w:tc>
        <w:tc>
          <w:tcPr>
            <w:tcW w:w="1140" w:type="dxa"/>
            <w:tcBorders/>
            <w:vAlign w:val="center"/>
          </w:tcPr>
          <w:p>
            <w:pPr>
              <w:jc w:val="center"/>
            </w:pPr>
            <w:r>
              <w:rPr>
                <w:rFonts w:ascii="宋体" w:eastAsia="宋体" w:hAnsi="宋体" w:cs="宋体"/>
                <w:b w:val="0"/>
                <w:i w:val="0"/>
                <w:color w:val="000000"/>
                <w:sz w:val="19"/>
              </w:rPr>
              <w:t xml:space="preserve">4</w:t>
            </w:r>
          </w:p>
        </w:tc>
        <w:tc>
          <w:tcPr>
            <w:tcW w:w="1140" w:type="dxa"/>
            <w:tcBorders/>
            <w:vAlign w:val="center"/>
          </w:tcPr>
          <w:p>
            <w:pPr>
              <w:jc w:val="center"/>
            </w:pPr>
            <w:r>
              <w:rPr>
                <w:rFonts w:ascii="宋体" w:eastAsia="宋体" w:hAnsi="宋体" w:cs="宋体"/>
                <w:b w:val="0"/>
                <w:i w:val="0"/>
                <w:color w:val="000000"/>
                <w:sz w:val="19"/>
              </w:rPr>
              <w:t xml:space="preserve">5</w:t>
            </w:r>
          </w:p>
        </w:tc>
        <w:tc>
          <w:tcPr>
            <w:tcW w:w="1172" w:type="dxa"/>
            <w:tcBorders/>
            <w:vAlign w:val="center"/>
          </w:tcPr>
          <w:p>
            <w:pPr>
              <w:jc w:val="center"/>
            </w:pPr>
            <w:r>
              <w:rPr>
                <w:rFonts w:ascii="宋体" w:eastAsia="宋体" w:hAnsi="宋体" w:cs="宋体"/>
                <w:b w:val="0"/>
                <w:i w:val="0"/>
                <w:color w:val="000000"/>
                <w:sz w:val="19"/>
              </w:rPr>
              <w:t xml:space="preserve">6</w:t>
            </w: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合计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right"/>
            </w:pPr>
            <w:r>
              <w:rPr>
                <w:rFonts w:ascii="宋体" w:eastAsia="宋体" w:hAnsi="宋体" w:cs="宋体"/>
                <w:b/>
                <w:i w:val="0"/>
                <w:color w:val="000000"/>
                <w:sz w:val="19"/>
              </w:rPr>
              <w:t xml:space="preserve">4,047.17</w:t>
            </w:r>
          </w:p>
        </w:tc>
        <w:tc>
          <w:tcPr>
            <w:tcW w:w="1140" w:type="dxa"/>
            <w:tcBorders/>
            <w:vAlign w:val="center"/>
          </w:tcPr>
          <w:p>
            <w:pPr>
              <w:jc w:val="right"/>
            </w:pPr>
            <w:r>
              <w:rPr>
                <w:rFonts w:ascii="宋体" w:eastAsia="宋体" w:hAnsi="宋体" w:cs="宋体"/>
                <w:b/>
                <w:i w:val="0"/>
                <w:color w:val="000000"/>
                <w:sz w:val="19"/>
              </w:rPr>
              <w:t xml:space="preserve">1,093.55</w:t>
            </w:r>
          </w:p>
        </w:tc>
        <w:tc>
          <w:tcPr>
            <w:tcW w:w="1140" w:type="dxa"/>
            <w:tcBorders/>
            <w:vAlign w:val="center"/>
          </w:tcPr>
          <w:p>
            <w:pPr>
              <w:jc w:val="right"/>
            </w:pPr>
            <w:r>
              <w:rPr>
                <w:rFonts w:ascii="宋体" w:eastAsia="宋体" w:hAnsi="宋体" w:cs="宋体"/>
                <w:b/>
                <w:i w:val="0"/>
                <w:color w:val="000000"/>
                <w:sz w:val="19"/>
              </w:rPr>
              <w:t xml:space="preserve">2,953.63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社会保障和就业支出</w:t>
            </w:r>
          </w:p>
        </w:tc>
        <w:tc>
          <w:tcPr>
            <w:tcW w:w="1140" w:type="dxa"/>
            <w:tcBorders/>
            <w:vAlign w:val="center"/>
          </w:tcPr>
          <w:p>
            <w:pPr>
              <w:jc w:val="right"/>
            </w:pPr>
            <w:r>
              <w:rPr>
                <w:rFonts w:ascii="宋体" w:eastAsia="宋体" w:hAnsi="宋体" w:cs="宋体"/>
                <w:b w:val="0"/>
                <w:i w:val="0"/>
                <w:color w:val="000000"/>
                <w:sz w:val="19"/>
              </w:rPr>
              <w:t xml:space="preserve">200.14</w:t>
            </w:r>
          </w:p>
        </w:tc>
        <w:tc>
          <w:tcPr>
            <w:tcW w:w="1140" w:type="dxa"/>
            <w:tcBorders/>
            <w:vAlign w:val="center"/>
          </w:tcPr>
          <w:p>
            <w:pPr>
              <w:jc w:val="right"/>
            </w:pPr>
            <w:r>
              <w:rPr>
                <w:rFonts w:ascii="宋体" w:eastAsia="宋体" w:hAnsi="宋体" w:cs="宋体"/>
                <w:b w:val="0"/>
                <w:i w:val="0"/>
                <w:color w:val="000000"/>
                <w:sz w:val="19"/>
              </w:rPr>
              <w:t xml:space="preserve">200.14</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行政事业单位养老支出</w:t>
            </w:r>
          </w:p>
        </w:tc>
        <w:tc>
          <w:tcPr>
            <w:tcW w:w="1140" w:type="dxa"/>
            <w:tcBorders/>
            <w:vAlign w:val="center"/>
          </w:tcPr>
          <w:p>
            <w:pPr>
              <w:jc w:val="right"/>
            </w:pPr>
            <w:r>
              <w:rPr>
                <w:rFonts w:ascii="宋体" w:eastAsia="宋体" w:hAnsi="宋体" w:cs="宋体"/>
                <w:b w:val="0"/>
                <w:i w:val="0"/>
                <w:color w:val="000000"/>
                <w:sz w:val="19"/>
              </w:rPr>
              <w:t xml:space="preserve">142.27</w:t>
            </w:r>
          </w:p>
        </w:tc>
        <w:tc>
          <w:tcPr>
            <w:tcW w:w="1140" w:type="dxa"/>
            <w:tcBorders/>
            <w:vAlign w:val="center"/>
          </w:tcPr>
          <w:p>
            <w:pPr>
              <w:jc w:val="right"/>
            </w:pPr>
            <w:r>
              <w:rPr>
                <w:rFonts w:ascii="宋体" w:eastAsia="宋体" w:hAnsi="宋体" w:cs="宋体"/>
                <w:b w:val="0"/>
                <w:i w:val="0"/>
                <w:color w:val="000000"/>
                <w:sz w:val="19"/>
              </w:rPr>
              <w:t xml:space="preserve">142.27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行政单位离退休</w:t>
            </w:r>
          </w:p>
        </w:tc>
        <w:tc>
          <w:tcPr>
            <w:tcW w:w="1140" w:type="dxa"/>
            <w:tcBorders/>
            <w:vAlign w:val="center"/>
          </w:tcPr>
          <w:p>
            <w:pPr>
              <w:jc w:val="right"/>
            </w:pPr>
            <w:r>
              <w:rPr>
                <w:rFonts w:ascii="宋体" w:eastAsia="宋体" w:hAnsi="宋体" w:cs="宋体"/>
                <w:b w:val="0"/>
                <w:i w:val="0"/>
                <w:color w:val="000000"/>
                <w:sz w:val="19"/>
              </w:rPr>
              <w:t xml:space="preserve">20.04</w:t>
            </w:r>
          </w:p>
        </w:tc>
        <w:tc>
          <w:tcPr>
            <w:tcW w:w="1140" w:type="dxa"/>
            <w:tcBorders/>
            <w:vAlign w:val="center"/>
          </w:tcPr>
          <w:p>
            <w:pPr>
              <w:jc w:val="right"/>
            </w:pPr>
            <w:r>
              <w:rPr>
                <w:rFonts w:ascii="宋体" w:eastAsia="宋体" w:hAnsi="宋体" w:cs="宋体"/>
                <w:b w:val="0"/>
                <w:i w:val="0"/>
                <w:color w:val="000000"/>
                <w:sz w:val="19"/>
              </w:rPr>
              <w:t xml:space="preserve">20.04</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机关事业单位基本养老保险缴费支出</w:t>
            </w:r>
          </w:p>
        </w:tc>
        <w:tc>
          <w:tcPr>
            <w:tcW w:w="1140" w:type="dxa"/>
            <w:tcBorders/>
            <w:vAlign w:val="center"/>
          </w:tcPr>
          <w:p>
            <w:pPr>
              <w:jc w:val="right"/>
            </w:pPr>
            <w:r>
              <w:rPr>
                <w:rFonts w:ascii="宋体" w:eastAsia="宋体" w:hAnsi="宋体" w:cs="宋体"/>
                <w:b w:val="0"/>
                <w:i w:val="0"/>
                <w:color w:val="000000"/>
                <w:sz w:val="19"/>
              </w:rPr>
              <w:t xml:space="preserve">69.27</w:t>
            </w:r>
          </w:p>
        </w:tc>
        <w:tc>
          <w:tcPr>
            <w:tcW w:w="1140" w:type="dxa"/>
            <w:tcBorders/>
            <w:vAlign w:val="center"/>
          </w:tcPr>
          <w:p>
            <w:pPr>
              <w:jc w:val="right"/>
            </w:pPr>
            <w:r>
              <w:rPr>
                <w:rFonts w:ascii="宋体" w:eastAsia="宋体" w:hAnsi="宋体" w:cs="宋体"/>
                <w:b w:val="0"/>
                <w:i w:val="0"/>
                <w:color w:val="000000"/>
                <w:sz w:val="19"/>
              </w:rPr>
              <w:t xml:space="preserve">69.27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2080506</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机关事业单位职业年金缴费支出</w:t>
            </w:r>
          </w:p>
        </w:tc>
        <w:tc>
          <w:tcPr>
            <w:tcW w:w="1140" w:type="dxa"/>
            <w:tcBorders/>
            <w:vAlign w:val="center"/>
          </w:tcPr>
          <w:p>
            <w:pPr>
              <w:jc w:val="right"/>
            </w:pPr>
            <w:r>
              <w:rPr>
                <w:rFonts w:ascii="宋体" w:eastAsia="宋体" w:hAnsi="宋体" w:cs="宋体"/>
                <w:b w:val="0"/>
                <w:i w:val="0"/>
                <w:color w:val="000000"/>
                <w:sz w:val="19"/>
              </w:rPr>
              <w:t xml:space="preserve">52.96</w:t>
            </w:r>
          </w:p>
        </w:tc>
        <w:tc>
          <w:tcPr>
            <w:tcW w:w="1140" w:type="dxa"/>
            <w:tcBorders/>
            <w:vAlign w:val="center"/>
          </w:tcPr>
          <w:p>
            <w:pPr>
              <w:jc w:val="right"/>
            </w:pPr>
            <w:r>
              <w:rPr>
                <w:rFonts w:ascii="宋体" w:eastAsia="宋体" w:hAnsi="宋体" w:cs="宋体"/>
                <w:b w:val="0"/>
                <w:i w:val="0"/>
                <w:color w:val="000000"/>
                <w:sz w:val="19"/>
              </w:rPr>
              <w:t xml:space="preserve">52.96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抚恤</w:t>
            </w:r>
          </w:p>
        </w:tc>
        <w:tc>
          <w:tcPr>
            <w:tcW w:w="1140" w:type="dxa"/>
            <w:tcBorders/>
            <w:vAlign w:val="center"/>
          </w:tcPr>
          <w:p>
            <w:pPr>
              <w:jc w:val="right"/>
            </w:pPr>
            <w:r>
              <w:rPr>
                <w:rFonts w:ascii="宋体" w:eastAsia="宋体" w:hAnsi="宋体" w:cs="宋体"/>
                <w:b w:val="0"/>
                <w:i w:val="0"/>
                <w:color w:val="000000"/>
                <w:sz w:val="19"/>
              </w:rPr>
              <w:t xml:space="preserve">57.87</w:t>
            </w:r>
          </w:p>
        </w:tc>
        <w:tc>
          <w:tcPr>
            <w:tcW w:w="1140" w:type="dxa"/>
            <w:tcBorders/>
            <w:vAlign w:val="center"/>
          </w:tcPr>
          <w:p>
            <w:pPr>
              <w:jc w:val="right"/>
            </w:pPr>
            <w:r>
              <w:rPr>
                <w:rFonts w:ascii="宋体" w:eastAsia="宋体" w:hAnsi="宋体" w:cs="宋体"/>
                <w:b w:val="0"/>
                <w:i w:val="0"/>
                <w:color w:val="000000"/>
                <w:sz w:val="19"/>
              </w:rPr>
              <w:t xml:space="preserve">57.87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死亡抚恤</w:t>
            </w:r>
          </w:p>
        </w:tc>
        <w:tc>
          <w:tcPr>
            <w:tcW w:w="1140" w:type="dxa"/>
            <w:tcBorders/>
            <w:vAlign w:val="center"/>
          </w:tcPr>
          <w:p>
            <w:pPr>
              <w:jc w:val="right"/>
            </w:pPr>
            <w:r>
              <w:rPr>
                <w:rFonts w:ascii="宋体" w:eastAsia="宋体" w:hAnsi="宋体" w:cs="宋体"/>
                <w:b w:val="0"/>
                <w:i w:val="0"/>
                <w:color w:val="000000"/>
                <w:sz w:val="19"/>
              </w:rPr>
              <w:t xml:space="preserve">57.87</w:t>
            </w:r>
          </w:p>
        </w:tc>
        <w:tc>
          <w:tcPr>
            <w:tcW w:w="1140" w:type="dxa"/>
            <w:tcBorders/>
            <w:vAlign w:val="center"/>
          </w:tcPr>
          <w:p>
            <w:pPr>
              <w:jc w:val="right"/>
            </w:pPr>
            <w:r>
              <w:rPr>
                <w:rFonts w:ascii="宋体" w:eastAsia="宋体" w:hAnsi="宋体" w:cs="宋体"/>
                <w:b w:val="0"/>
                <w:i w:val="0"/>
                <w:color w:val="000000"/>
                <w:sz w:val="19"/>
              </w:rPr>
              <w:t xml:space="preserve">57.87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卫生健康支出</w:t>
            </w:r>
          </w:p>
        </w:tc>
        <w:tc>
          <w:tcPr>
            <w:tcW w:w="1140" w:type="dxa"/>
            <w:tcBorders/>
            <w:vAlign w:val="center"/>
          </w:tcPr>
          <w:p>
            <w:pPr>
              <w:jc w:val="right"/>
            </w:pPr>
            <w:r>
              <w:rPr>
                <w:rFonts w:ascii="宋体" w:eastAsia="宋体" w:hAnsi="宋体" w:cs="宋体"/>
                <w:b w:val="0"/>
                <w:i w:val="0"/>
                <w:color w:val="000000"/>
                <w:sz w:val="19"/>
              </w:rPr>
              <w:t xml:space="preserve">36.91</w:t>
            </w:r>
          </w:p>
        </w:tc>
        <w:tc>
          <w:tcPr>
            <w:tcW w:w="1140" w:type="dxa"/>
            <w:tcBorders/>
            <w:vAlign w:val="center"/>
          </w:tcPr>
          <w:p>
            <w:pPr>
              <w:jc w:val="right"/>
            </w:pPr>
            <w:r>
              <w:rPr>
                <w:rFonts w:ascii="宋体" w:eastAsia="宋体" w:hAnsi="宋体" w:cs="宋体"/>
                <w:b w:val="0"/>
                <w:i w:val="0"/>
                <w:color w:val="000000"/>
                <w:sz w:val="19"/>
              </w:rPr>
              <w:t xml:space="preserve">36.91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行政事业单位医疗</w:t>
            </w:r>
          </w:p>
        </w:tc>
        <w:tc>
          <w:tcPr>
            <w:tcW w:w="1140" w:type="dxa"/>
            <w:tcBorders/>
            <w:vAlign w:val="center"/>
          </w:tcPr>
          <w:p>
            <w:pPr>
              <w:jc w:val="right"/>
            </w:pPr>
            <w:r>
              <w:rPr>
                <w:rFonts w:ascii="宋体" w:eastAsia="宋体" w:hAnsi="宋体" w:cs="宋体"/>
                <w:b w:val="0"/>
                <w:i w:val="0"/>
                <w:color w:val="000000"/>
                <w:sz w:val="19"/>
              </w:rPr>
              <w:t xml:space="preserve">36.91</w:t>
            </w:r>
          </w:p>
        </w:tc>
        <w:tc>
          <w:tcPr>
            <w:tcW w:w="1140" w:type="dxa"/>
            <w:tcBorders/>
            <w:vAlign w:val="center"/>
          </w:tcPr>
          <w:p>
            <w:pPr>
              <w:jc w:val="right"/>
            </w:pPr>
            <w:r>
              <w:rPr>
                <w:rFonts w:ascii="宋体" w:eastAsia="宋体" w:hAnsi="宋体" w:cs="宋体"/>
                <w:b w:val="0"/>
                <w:i w:val="0"/>
                <w:color w:val="000000"/>
                <w:sz w:val="19"/>
              </w:rPr>
              <w:t xml:space="preserve">36.91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行政单位医疗</w:t>
            </w:r>
          </w:p>
        </w:tc>
        <w:tc>
          <w:tcPr>
            <w:tcW w:w="1140" w:type="dxa"/>
            <w:tcBorders/>
            <w:vAlign w:val="center"/>
          </w:tcPr>
          <w:p>
            <w:pPr>
              <w:jc w:val="right"/>
            </w:pPr>
            <w:r>
              <w:rPr>
                <w:rFonts w:ascii="宋体" w:eastAsia="宋体" w:hAnsi="宋体" w:cs="宋体"/>
                <w:b w:val="0"/>
                <w:i w:val="0"/>
                <w:color w:val="000000"/>
                <w:sz w:val="19"/>
              </w:rPr>
              <w:t xml:space="preserve">26.83</w:t>
            </w:r>
          </w:p>
        </w:tc>
        <w:tc>
          <w:tcPr>
            <w:tcW w:w="1140" w:type="dxa"/>
            <w:tcBorders/>
            <w:vAlign w:val="center"/>
          </w:tcPr>
          <w:p>
            <w:pPr>
              <w:jc w:val="right"/>
            </w:pPr>
            <w:r>
              <w:rPr>
                <w:rFonts w:ascii="宋体" w:eastAsia="宋体" w:hAnsi="宋体" w:cs="宋体"/>
                <w:b w:val="0"/>
                <w:i w:val="0"/>
                <w:color w:val="000000"/>
                <w:sz w:val="19"/>
              </w:rPr>
              <w:t xml:space="preserve">26.83</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公务员医疗补助</w:t>
            </w:r>
          </w:p>
        </w:tc>
        <w:tc>
          <w:tcPr>
            <w:tcW w:w="1140" w:type="dxa"/>
            <w:tcBorders/>
            <w:vAlign w:val="center"/>
          </w:tcPr>
          <w:p>
            <w:pPr>
              <w:jc w:val="right"/>
            </w:pPr>
            <w:r>
              <w:rPr>
                <w:rFonts w:ascii="宋体" w:eastAsia="宋体" w:hAnsi="宋体" w:cs="宋体"/>
                <w:b w:val="0"/>
                <w:i w:val="0"/>
                <w:color w:val="000000"/>
                <w:sz w:val="19"/>
              </w:rPr>
              <w:t xml:space="preserve">10.08</w:t>
            </w:r>
          </w:p>
        </w:tc>
        <w:tc>
          <w:tcPr>
            <w:tcW w:w="1140" w:type="dxa"/>
            <w:tcBorders/>
            <w:vAlign w:val="center"/>
          </w:tcPr>
          <w:p>
            <w:pPr>
              <w:jc w:val="right"/>
            </w:pPr>
            <w:r>
              <w:rPr>
                <w:rFonts w:ascii="宋体" w:eastAsia="宋体" w:hAnsi="宋体" w:cs="宋体"/>
                <w:b w:val="0"/>
                <w:i w:val="0"/>
                <w:color w:val="000000"/>
                <w:sz w:val="19"/>
              </w:rPr>
              <w:t xml:space="preserve">10.08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农林水支出</w:t>
            </w:r>
          </w:p>
        </w:tc>
        <w:tc>
          <w:tcPr>
            <w:tcW w:w="1140" w:type="dxa"/>
            <w:tcBorders/>
            <w:vAlign w:val="center"/>
          </w:tcPr>
          <w:p>
            <w:pPr>
              <w:jc w:val="right"/>
            </w:pPr>
            <w:r>
              <w:rPr>
                <w:rFonts w:ascii="宋体" w:eastAsia="宋体" w:hAnsi="宋体" w:cs="宋体"/>
                <w:b w:val="0"/>
                <w:i w:val="0"/>
                <w:color w:val="000000"/>
                <w:sz w:val="19"/>
              </w:rPr>
              <w:t xml:space="preserve">3,750.33</w:t>
            </w:r>
          </w:p>
        </w:tc>
        <w:tc>
          <w:tcPr>
            <w:tcW w:w="1140" w:type="dxa"/>
            <w:tcBorders/>
            <w:vAlign w:val="center"/>
          </w:tcPr>
          <w:p>
            <w:pPr>
              <w:jc w:val="right"/>
            </w:pPr>
            <w:r>
              <w:rPr>
                <w:rFonts w:ascii="宋体" w:eastAsia="宋体" w:hAnsi="宋体" w:cs="宋体"/>
                <w:b w:val="0"/>
                <w:i w:val="0"/>
                <w:color w:val="000000"/>
                <w:sz w:val="19"/>
              </w:rPr>
              <w:t xml:space="preserve">796.71</w:t>
            </w:r>
          </w:p>
        </w:tc>
        <w:tc>
          <w:tcPr>
            <w:tcW w:w="1140" w:type="dxa"/>
            <w:tcBorders/>
            <w:vAlign w:val="center"/>
          </w:tcPr>
          <w:p>
            <w:pPr>
              <w:jc w:val="right"/>
            </w:pPr>
            <w:r>
              <w:rPr>
                <w:rFonts w:ascii="宋体" w:eastAsia="宋体" w:hAnsi="宋体" w:cs="宋体"/>
                <w:b w:val="0"/>
                <w:i w:val="0"/>
                <w:color w:val="000000"/>
                <w:sz w:val="19"/>
              </w:rPr>
              <w:t xml:space="preserve">2,953.62</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农业农村</w:t>
            </w:r>
          </w:p>
        </w:tc>
        <w:tc>
          <w:tcPr>
            <w:tcW w:w="1140" w:type="dxa"/>
            <w:tcBorders/>
            <w:vAlign w:val="center"/>
          </w:tcPr>
          <w:p>
            <w:pPr>
              <w:jc w:val="right"/>
            </w:pPr>
            <w:r>
              <w:rPr>
                <w:rFonts w:ascii="宋体" w:eastAsia="宋体" w:hAnsi="宋体" w:cs="宋体"/>
                <w:b w:val="0"/>
                <w:i w:val="0"/>
                <w:color w:val="000000"/>
                <w:sz w:val="19"/>
              </w:rPr>
              <w:t xml:space="preserve">3,750.33</w:t>
            </w:r>
          </w:p>
        </w:tc>
        <w:tc>
          <w:tcPr>
            <w:tcW w:w="1140" w:type="dxa"/>
            <w:tcBorders/>
            <w:vAlign w:val="center"/>
          </w:tcPr>
          <w:p>
            <w:pPr>
              <w:jc w:val="right"/>
            </w:pPr>
            <w:r>
              <w:rPr>
                <w:rFonts w:ascii="宋体" w:eastAsia="宋体" w:hAnsi="宋体" w:cs="宋体"/>
                <w:b w:val="0"/>
                <w:i w:val="0"/>
                <w:color w:val="000000"/>
                <w:sz w:val="19"/>
              </w:rPr>
              <w:t xml:space="preserve">796.71</w:t>
            </w:r>
          </w:p>
        </w:tc>
        <w:tc>
          <w:tcPr>
            <w:tcW w:w="1140" w:type="dxa"/>
            <w:tcBorders/>
            <w:vAlign w:val="center"/>
          </w:tcPr>
          <w:p>
            <w:pPr>
              <w:jc w:val="right"/>
            </w:pPr>
            <w:r>
              <w:rPr>
                <w:rFonts w:ascii="宋体" w:eastAsia="宋体" w:hAnsi="宋体" w:cs="宋体"/>
                <w:b w:val="0"/>
                <w:i w:val="0"/>
                <w:color w:val="000000"/>
                <w:sz w:val="19"/>
              </w:rPr>
              <w:t xml:space="preserve">2,953.62</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行政运行</w:t>
            </w:r>
          </w:p>
        </w:tc>
        <w:tc>
          <w:tcPr>
            <w:tcW w:w="1140" w:type="dxa"/>
            <w:tcBorders/>
            <w:vAlign w:val="center"/>
          </w:tcPr>
          <w:p>
            <w:pPr>
              <w:jc w:val="right"/>
            </w:pPr>
            <w:r>
              <w:rPr>
                <w:rFonts w:ascii="宋体" w:eastAsia="宋体" w:hAnsi="宋体" w:cs="宋体"/>
                <w:b w:val="0"/>
                <w:i w:val="0"/>
                <w:color w:val="000000"/>
                <w:sz w:val="19"/>
              </w:rPr>
              <w:t xml:space="preserve">796.71</w:t>
            </w:r>
          </w:p>
        </w:tc>
        <w:tc>
          <w:tcPr>
            <w:tcW w:w="1140" w:type="dxa"/>
            <w:tcBorders/>
            <w:vAlign w:val="center"/>
          </w:tcPr>
          <w:p>
            <w:pPr>
              <w:jc w:val="right"/>
            </w:pPr>
            <w:r>
              <w:rPr>
                <w:rFonts w:ascii="宋体" w:eastAsia="宋体" w:hAnsi="宋体" w:cs="宋体"/>
                <w:b w:val="0"/>
                <w:i w:val="0"/>
                <w:color w:val="000000"/>
                <w:sz w:val="19"/>
              </w:rPr>
              <w:t xml:space="preserve">796.71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2130106</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科技转化与推广服务</w:t>
            </w:r>
          </w:p>
        </w:tc>
        <w:tc>
          <w:tcPr>
            <w:tcW w:w="1140" w:type="dxa"/>
            <w:tcBorders/>
            <w:vAlign w:val="center"/>
          </w:tcPr>
          <w:p>
            <w:pPr>
              <w:jc w:val="right"/>
            </w:pPr>
            <w:r>
              <w:rPr>
                <w:rFonts w:ascii="宋体" w:eastAsia="宋体" w:hAnsi="宋体" w:cs="宋体"/>
                <w:b w:val="0"/>
                <w:i w:val="0"/>
                <w:color w:val="000000"/>
                <w:sz w:val="19"/>
              </w:rPr>
              <w:t xml:space="preserve">71.00</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71.00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病虫害控制</w:t>
            </w:r>
          </w:p>
        </w:tc>
        <w:tc>
          <w:tcPr>
            <w:tcW w:w="1140" w:type="dxa"/>
            <w:tcBorders/>
            <w:vAlign w:val="center"/>
          </w:tcPr>
          <w:p>
            <w:pPr>
              <w:jc w:val="right"/>
            </w:pPr>
            <w:r>
              <w:rPr>
                <w:rFonts w:ascii="宋体" w:eastAsia="宋体" w:hAnsi="宋体" w:cs="宋体"/>
                <w:b w:val="0"/>
                <w:i w:val="0"/>
                <w:color w:val="000000"/>
                <w:sz w:val="19"/>
              </w:rPr>
              <w:t xml:space="preserve">1,298.74</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1,298.74</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2130122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农业生产发展</w:t>
            </w:r>
          </w:p>
        </w:tc>
        <w:tc>
          <w:tcPr>
            <w:tcW w:w="1140" w:type="dxa"/>
            <w:tcBorders/>
            <w:vAlign w:val="center"/>
          </w:tcPr>
          <w:p>
            <w:pPr>
              <w:jc w:val="right"/>
            </w:pPr>
            <w:r>
              <w:rPr>
                <w:rFonts w:ascii="宋体" w:eastAsia="宋体" w:hAnsi="宋体" w:cs="宋体"/>
                <w:b w:val="0"/>
                <w:i w:val="0"/>
                <w:color w:val="000000"/>
                <w:sz w:val="19"/>
              </w:rPr>
              <w:t xml:space="preserve">2.04</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2.04</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2130135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农业资源保护修复与利用</w:t>
            </w:r>
          </w:p>
        </w:tc>
        <w:tc>
          <w:tcPr>
            <w:tcW w:w="1140" w:type="dxa"/>
            <w:tcBorders/>
            <w:vAlign w:val="center"/>
          </w:tcPr>
          <w:p>
            <w:pPr>
              <w:jc w:val="right"/>
            </w:pPr>
            <w:r>
              <w:rPr>
                <w:rFonts w:ascii="宋体" w:eastAsia="宋体" w:hAnsi="宋体" w:cs="宋体"/>
                <w:b w:val="0"/>
                <w:i w:val="0"/>
                <w:color w:val="000000"/>
                <w:sz w:val="19"/>
              </w:rPr>
              <w:t xml:space="preserve">387.97</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387.97</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2130153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农田建设</w:t>
            </w:r>
          </w:p>
        </w:tc>
        <w:tc>
          <w:tcPr>
            <w:tcW w:w="1140" w:type="dxa"/>
            <w:tcBorders/>
            <w:vAlign w:val="center"/>
          </w:tcPr>
          <w:p>
            <w:pPr>
              <w:jc w:val="right"/>
            </w:pPr>
            <w:r>
              <w:rPr>
                <w:rFonts w:ascii="宋体" w:eastAsia="宋体" w:hAnsi="宋体" w:cs="宋体"/>
                <w:b w:val="0"/>
                <w:i w:val="0"/>
                <w:color w:val="000000"/>
                <w:sz w:val="19"/>
              </w:rPr>
              <w:t xml:space="preserve">45.81</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45.81</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2130199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其他农业农村支出</w:t>
            </w:r>
          </w:p>
        </w:tc>
        <w:tc>
          <w:tcPr>
            <w:tcW w:w="1140" w:type="dxa"/>
            <w:tcBorders/>
            <w:vAlign w:val="center"/>
          </w:tcPr>
          <w:p>
            <w:pPr>
              <w:jc w:val="right"/>
            </w:pPr>
            <w:r>
              <w:rPr>
                <w:rFonts w:ascii="宋体" w:eastAsia="宋体" w:hAnsi="宋体" w:cs="宋体"/>
                <w:b w:val="0"/>
                <w:i w:val="0"/>
                <w:color w:val="000000"/>
                <w:sz w:val="19"/>
              </w:rPr>
              <w:t xml:space="preserve">1,148.06</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1,148.06</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住房保障支出</w:t>
            </w:r>
          </w:p>
        </w:tc>
        <w:tc>
          <w:tcPr>
            <w:tcW w:w="1140" w:type="dxa"/>
            <w:tcBorders/>
            <w:vAlign w:val="center"/>
          </w:tcPr>
          <w:p>
            <w:pPr>
              <w:jc w:val="right"/>
            </w:pPr>
            <w:r>
              <w:rPr>
                <w:rFonts w:ascii="宋体" w:eastAsia="宋体" w:hAnsi="宋体" w:cs="宋体"/>
                <w:b w:val="0"/>
                <w:i w:val="0"/>
                <w:color w:val="000000"/>
                <w:sz w:val="19"/>
              </w:rPr>
              <w:t xml:space="preserve">59.78</w:t>
            </w:r>
          </w:p>
        </w:tc>
        <w:tc>
          <w:tcPr>
            <w:tcW w:w="1140" w:type="dxa"/>
            <w:tcBorders/>
            <w:vAlign w:val="center"/>
          </w:tcPr>
          <w:p>
            <w:pPr>
              <w:jc w:val="right"/>
            </w:pPr>
            <w:r>
              <w:rPr>
                <w:rFonts w:ascii="宋体" w:eastAsia="宋体" w:hAnsi="宋体" w:cs="宋体"/>
                <w:b w:val="0"/>
                <w:i w:val="0"/>
                <w:color w:val="000000"/>
                <w:sz w:val="19"/>
              </w:rPr>
              <w:t xml:space="preserve">59.78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住房改革支出</w:t>
            </w:r>
          </w:p>
        </w:tc>
        <w:tc>
          <w:tcPr>
            <w:tcW w:w="1140" w:type="dxa"/>
            <w:tcBorders/>
            <w:vAlign w:val="center"/>
          </w:tcPr>
          <w:p>
            <w:pPr>
              <w:jc w:val="right"/>
            </w:pPr>
            <w:r>
              <w:rPr>
                <w:rFonts w:ascii="宋体" w:eastAsia="宋体" w:hAnsi="宋体" w:cs="宋体"/>
                <w:b w:val="0"/>
                <w:i w:val="0"/>
                <w:color w:val="000000"/>
                <w:sz w:val="19"/>
              </w:rPr>
              <w:t xml:space="preserve">59.78</w:t>
            </w:r>
          </w:p>
        </w:tc>
        <w:tc>
          <w:tcPr>
            <w:tcW w:w="1140" w:type="dxa"/>
            <w:tcBorders/>
            <w:vAlign w:val="center"/>
          </w:tcPr>
          <w:p>
            <w:pPr>
              <w:jc w:val="right"/>
            </w:pPr>
            <w:r>
              <w:rPr>
                <w:rFonts w:ascii="宋体" w:eastAsia="宋体" w:hAnsi="宋体" w:cs="宋体"/>
                <w:b w:val="0"/>
                <w:i w:val="0"/>
                <w:color w:val="000000"/>
                <w:sz w:val="19"/>
              </w:rPr>
              <w:t xml:space="preserve">59.78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住房公积金</w:t>
            </w:r>
          </w:p>
        </w:tc>
        <w:tc>
          <w:tcPr>
            <w:tcW w:w="1140" w:type="dxa"/>
            <w:tcBorders/>
            <w:vAlign w:val="center"/>
          </w:tcPr>
          <w:p>
            <w:pPr>
              <w:jc w:val="right"/>
            </w:pPr>
            <w:r>
              <w:rPr>
                <w:rFonts w:ascii="宋体" w:eastAsia="宋体" w:hAnsi="宋体" w:cs="宋体"/>
                <w:b w:val="0"/>
                <w:i w:val="0"/>
                <w:color w:val="000000"/>
                <w:sz w:val="19"/>
              </w:rPr>
              <w:t xml:space="preserve">59.78</w:t>
            </w:r>
          </w:p>
        </w:tc>
        <w:tc>
          <w:tcPr>
            <w:tcW w:w="1140" w:type="dxa"/>
            <w:tcBorders/>
            <w:vAlign w:val="center"/>
          </w:tcPr>
          <w:p>
            <w:pPr>
              <w:jc w:val="right"/>
            </w:pPr>
            <w:r>
              <w:rPr>
                <w:rFonts w:ascii="宋体" w:eastAsia="宋体" w:hAnsi="宋体" w:cs="宋体"/>
                <w:b w:val="0"/>
                <w:i w:val="0"/>
                <w:color w:val="000000"/>
                <w:sz w:val="19"/>
              </w:rPr>
              <w:t xml:space="preserve">59.78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01"/>
          <w:jc w:val="center"/>
        </w:trPr>
        <w:tc>
          <w:tcPr>
            <w:tcW w:w="30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注：本表反映部门本年度各项支出情况。</w:t>
            </w: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本表金额转换成万元时，因四舍五入可能存在尾差。</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如本表为空，则我部门本年度无此类资金收支余。</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单位：辽宁省朝阳市农业农村局（本级）</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497"/>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497"/>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497"/>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4,047.17</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200.14</w:t>
            </w:r>
          </w:p>
        </w:tc>
        <w:tc>
          <w:tcPr>
            <w:tcW w:w="1100" w:type="dxa"/>
            <w:tcBorders/>
            <w:vAlign w:val="center"/>
          </w:tcPr>
          <w:p>
            <w:pPr>
              <w:jc w:val="right"/>
            </w:pPr>
            <w:r>
              <w:rPr>
                <w:rFonts w:ascii="宋体" w:eastAsia="宋体" w:hAnsi="宋体" w:cs="宋体"/>
                <w:b w:val="0"/>
                <w:i w:val="0"/>
                <w:color w:val="000000"/>
                <w:sz w:val="14"/>
              </w:rPr>
              <w:t xml:space="preserve">200.14</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36.92</w:t>
            </w:r>
          </w:p>
        </w:tc>
        <w:tc>
          <w:tcPr>
            <w:tcW w:w="1100" w:type="dxa"/>
            <w:tcBorders/>
            <w:vAlign w:val="center"/>
          </w:tcPr>
          <w:p>
            <w:pPr>
              <w:jc w:val="right"/>
            </w:pPr>
            <w:r>
              <w:rPr>
                <w:rFonts w:ascii="宋体" w:eastAsia="宋体" w:hAnsi="宋体" w:cs="宋体"/>
                <w:b w:val="0"/>
                <w:i w:val="0"/>
                <w:color w:val="000000"/>
                <w:sz w:val="14"/>
              </w:rPr>
              <w:t xml:space="preserve">36.92</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jc w:val="right"/>
            </w:pPr>
            <w:r>
              <w:rPr>
                <w:rFonts w:ascii="宋体" w:eastAsia="宋体" w:hAnsi="宋体" w:cs="宋体"/>
                <w:b w:val="0"/>
                <w:i w:val="0"/>
                <w:color w:val="000000"/>
                <w:sz w:val="14"/>
              </w:rPr>
              <w:t xml:space="preserve">3,750.34</w:t>
            </w:r>
          </w:p>
        </w:tc>
        <w:tc>
          <w:tcPr>
            <w:tcW w:w="1100" w:type="dxa"/>
            <w:tcBorders/>
            <w:vAlign w:val="center"/>
          </w:tcPr>
          <w:p>
            <w:pPr>
              <w:jc w:val="right"/>
            </w:pPr>
            <w:r>
              <w:rPr>
                <w:rFonts w:ascii="宋体" w:eastAsia="宋体" w:hAnsi="宋体" w:cs="宋体"/>
                <w:b w:val="0"/>
                <w:i w:val="0"/>
                <w:color w:val="000000"/>
                <w:sz w:val="14"/>
              </w:rPr>
              <w:t xml:space="preserve">3,750.34</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59.78</w:t>
            </w:r>
          </w:p>
        </w:tc>
        <w:tc>
          <w:tcPr>
            <w:tcW w:w="1100" w:type="dxa"/>
            <w:tcBorders/>
            <w:vAlign w:val="center"/>
          </w:tcPr>
          <w:p>
            <w:pPr>
              <w:jc w:val="right"/>
            </w:pPr>
            <w:r>
              <w:rPr>
                <w:rFonts w:ascii="宋体" w:eastAsia="宋体" w:hAnsi="宋体" w:cs="宋体"/>
                <w:b w:val="0"/>
                <w:i w:val="0"/>
                <w:color w:val="000000"/>
                <w:sz w:val="14"/>
              </w:rPr>
              <w:t xml:space="preserve">59.78</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4,047.17</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4,047.17</w:t>
            </w:r>
          </w:p>
        </w:tc>
        <w:tc>
          <w:tcPr>
            <w:tcW w:w="1100" w:type="dxa"/>
            <w:tcBorders/>
            <w:vAlign w:val="center"/>
          </w:tcPr>
          <w:p>
            <w:pPr>
              <w:jc w:val="right"/>
            </w:pPr>
            <w:r>
              <w:rPr>
                <w:rFonts w:ascii="宋体" w:eastAsia="宋体" w:hAnsi="宋体" w:cs="宋体"/>
                <w:b w:val="0"/>
                <w:i w:val="0"/>
                <w:color w:val="000000"/>
                <w:sz w:val="14"/>
              </w:rPr>
              <w:t xml:space="preserve">4,047.17</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4,047.17</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4,047.17</w:t>
            </w:r>
          </w:p>
        </w:tc>
        <w:tc>
          <w:tcPr>
            <w:tcW w:w="1100" w:type="dxa"/>
            <w:tcBorders/>
            <w:vAlign w:val="center"/>
          </w:tcPr>
          <w:p>
            <w:pPr>
              <w:jc w:val="right"/>
            </w:pPr>
            <w:r>
              <w:rPr>
                <w:rFonts w:ascii="宋体" w:eastAsia="宋体" w:hAnsi="宋体" w:cs="宋体"/>
                <w:b w:val="0"/>
                <w:i w:val="0"/>
                <w:color w:val="000000"/>
                <w:sz w:val="14"/>
              </w:rPr>
              <w:t xml:space="preserve">4,047.17</w:t>
            </w:r>
          </w:p>
        </w:tc>
        <w:tc>
          <w:tcPr>
            <w:tcW w:w="1100" w:type="dxa"/>
            <w:tcBorders/>
            <w:vAlign w:val="center"/>
          </w:tcPr>
          <w:p>
            <w:pPr/>
          </w:p>
        </w:tc>
        <w:tc>
          <w:tcPr>
            <w:tcW w:w="1112" w:type="dxa"/>
            <w:tcBorders/>
            <w:vAlign w:val="center"/>
          </w:tcPr>
          <w:p>
            <w:pPr/>
          </w:p>
        </w:tc>
      </w:tr>
      <w:tr>
        <w:trPr>
          <w:trHeight w:hRule="exact" w:val="292"/>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单位：辽宁省朝阳市农业农村局（本级）</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40"/>
        <w:gridCol w:w="340"/>
        <w:gridCol w:w="340"/>
        <w:gridCol w:w="3400"/>
        <w:gridCol w:w="2120"/>
        <w:gridCol w:w="2120"/>
        <w:gridCol w:w="2112"/>
      </w:tblGrid>
      <w:tr>
        <w:trPr>
          <w:trHeight w:hRule="exact" w:val="549"/>
          <w:jc w:val="center"/>
        </w:trPr>
        <w:tc>
          <w:tcPr>
            <w:tcW w:w="340" w:type="dxa"/>
            <w:hMerge w:val="restart"/>
            <w:vAlign w:val="center"/>
          </w:tcPr>
          <w:p>
            <w:pPr>
              <w:jc w:val="center"/>
            </w:pPr>
            <w:r>
              <w:rPr>
                <w:rFonts w:ascii="宋体" w:eastAsia="宋体" w:hAnsi="宋体" w:cs="宋体"/>
                <w:b w:val="0"/>
                <w:i w:val="0"/>
                <w:color w:val="000000"/>
                <w:sz w:val="21"/>
              </w:rPr>
              <w:t xml:space="preserve">项目</w:t>
            </w:r>
          </w:p>
        </w:tc>
        <w:tc>
          <w:tcPr>
            <w:tcW w:w="340" w:type="dxa"/>
            <w:hMerge/>
            <w:vAlign w:val="center"/>
          </w:tcPr>
          <w:p>
            <w:pPr/>
          </w:p>
        </w:tc>
        <w:tc>
          <w:tcPr>
            <w:tcW w:w="340" w:type="dxa"/>
            <w:hMerge/>
            <w:vAlign w:val="center"/>
          </w:tcPr>
          <w:p>
            <w:pPr/>
          </w:p>
        </w:tc>
        <w:tc>
          <w:tcPr>
            <w:tcW w:w="3400" w:type="dxa"/>
            <w:hMerge/>
            <w:vAlign w:val="center"/>
          </w:tcPr>
          <w:p>
            <w:pPr/>
          </w:p>
        </w:tc>
        <w:tc>
          <w:tcPr>
            <w:tcW w:w="2120" w:type="dxa"/>
            <w:hMerge w:val="restart"/>
            <w:vAlign w:val="center"/>
          </w:tcPr>
          <w:p>
            <w:pPr>
              <w:jc w:val="center"/>
            </w:pPr>
            <w:r>
              <w:rPr>
                <w:rFonts w:ascii="宋体" w:eastAsia="宋体" w:hAnsi="宋体" w:cs="宋体"/>
                <w:b w:val="0"/>
                <w:i w:val="0"/>
                <w:color w:val="000000"/>
                <w:sz w:val="21"/>
              </w:rPr>
              <w:t xml:space="preserve">本年支出</w:t>
            </w:r>
          </w:p>
        </w:tc>
        <w:tc>
          <w:tcPr>
            <w:tcW w:w="2120" w:type="dxa"/>
            <w:hMerge/>
            <w:vAlign w:val="center"/>
          </w:tcPr>
          <w:p>
            <w:pPr/>
          </w:p>
        </w:tc>
        <w:tc>
          <w:tcPr>
            <w:tcW w:w="2112" w:type="dxa"/>
            <w:hMerge/>
            <w:vAlign w:val="center"/>
          </w:tcPr>
          <w:p>
            <w:pPr/>
          </w:p>
        </w:tc>
      </w:tr>
      <w:tr>
        <w:trPr>
          <w:trHeight w:hRule="exact" w:val="458"/>
          <w:jc w:val="center"/>
        </w:trPr>
        <w:tc>
          <w:tcPr>
            <w:tcW w:w="34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40" w:type="dxa"/>
            <w:hMerge/>
            <w:tcBorders/>
            <w:vAlign w:val="center"/>
          </w:tcPr>
          <w:p>
            <w:pPr/>
          </w:p>
        </w:tc>
        <w:tc>
          <w:tcPr>
            <w:tcW w:w="340" w:type="dxa"/>
            <w:hMerge/>
            <w:tcBorders/>
            <w:vAlign w:val="center"/>
          </w:tcPr>
          <w:p>
            <w:pPr/>
          </w:p>
        </w:tc>
        <w:tc>
          <w:tcPr>
            <w:tcW w:w="3400" w:type="dxa"/>
            <w:vMerge w:val="restart"/>
            <w:tcBorders/>
            <w:vAlign w:val="center"/>
          </w:tcPr>
          <w:p>
            <w:pPr>
              <w:jc w:val="center"/>
            </w:pPr>
            <w:r>
              <w:rPr>
                <w:rFonts w:ascii="宋体" w:eastAsia="宋体" w:hAnsi="宋体" w:cs="宋体"/>
                <w:b w:val="0"/>
                <w:i w:val="0"/>
                <w:color w:val="000000"/>
                <w:sz w:val="21"/>
              </w:rPr>
              <w:t xml:space="preserve">科目名称</w:t>
            </w:r>
          </w:p>
        </w:tc>
        <w:tc>
          <w:tcPr>
            <w:tcW w:w="2120" w:type="dxa"/>
            <w:vMerge w:val="restart"/>
            <w:tcBorders/>
            <w:vAlign w:val="center"/>
          </w:tcPr>
          <w:p>
            <w:pPr>
              <w:jc w:val="center"/>
            </w:pPr>
            <w:r>
              <w:rPr>
                <w:rFonts w:ascii="宋体" w:eastAsia="宋体" w:hAnsi="宋体" w:cs="宋体"/>
                <w:b w:val="0"/>
                <w:i w:val="0"/>
                <w:color w:val="000000"/>
                <w:sz w:val="21"/>
              </w:rPr>
              <w:t xml:space="preserve">小计</w:t>
            </w:r>
          </w:p>
        </w:tc>
        <w:tc>
          <w:tcPr>
            <w:tcW w:w="2120" w:type="dxa"/>
            <w:vMerge w:val="restart"/>
            <w:tcBorders/>
            <w:vAlign w:val="center"/>
          </w:tcPr>
          <w:p>
            <w:pPr>
              <w:jc w:val="center"/>
            </w:pPr>
            <w:r>
              <w:rPr>
                <w:rFonts w:ascii="宋体" w:eastAsia="宋体" w:hAnsi="宋体" w:cs="宋体"/>
                <w:b w:val="0"/>
                <w:i w:val="0"/>
                <w:color w:val="000000"/>
                <w:sz w:val="21"/>
              </w:rPr>
              <w:t xml:space="preserve">基本支出</w:t>
            </w:r>
          </w:p>
        </w:tc>
        <w:tc>
          <w:tcPr>
            <w:tcW w:w="2112" w:type="dxa"/>
            <w:vMerge w:val="restart"/>
            <w:tcBorders/>
            <w:vAlign w:val="center"/>
          </w:tcPr>
          <w:p>
            <w:pPr>
              <w:jc w:val="center"/>
            </w:pPr>
            <w:r>
              <w:rPr>
                <w:rFonts w:ascii="宋体" w:eastAsia="宋体" w:hAnsi="宋体" w:cs="宋体"/>
                <w:b w:val="0"/>
                <w:i w:val="0"/>
                <w:color w:val="000000"/>
                <w:sz w:val="21"/>
              </w:rPr>
              <w:t xml:space="preserve">项目支出</w:t>
            </w:r>
          </w:p>
        </w:tc>
      </w:tr>
      <w:tr>
        <w:trPr>
          <w:trHeight w:hRule="exact" w:val="412"/>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458"/>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栏次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center"/>
            </w:pPr>
            <w:r>
              <w:rPr>
                <w:rFonts w:ascii="宋体" w:eastAsia="宋体" w:hAnsi="宋体" w:cs="宋体"/>
                <w:b w:val="0"/>
                <w:i w:val="0"/>
                <w:color w:val="000000"/>
                <w:sz w:val="21"/>
              </w:rPr>
              <w:t xml:space="preserve">1</w:t>
            </w:r>
          </w:p>
        </w:tc>
        <w:tc>
          <w:tcPr>
            <w:tcW w:w="2120" w:type="dxa"/>
            <w:tcBorders/>
            <w:vAlign w:val="center"/>
          </w:tcPr>
          <w:p>
            <w:pPr>
              <w:jc w:val="center"/>
            </w:pPr>
            <w:r>
              <w:rPr>
                <w:rFonts w:ascii="宋体" w:eastAsia="宋体" w:hAnsi="宋体" w:cs="宋体"/>
                <w:b w:val="0"/>
                <w:i w:val="0"/>
                <w:color w:val="000000"/>
                <w:sz w:val="21"/>
              </w:rPr>
              <w:t xml:space="preserve">2</w:t>
            </w:r>
          </w:p>
        </w:tc>
        <w:tc>
          <w:tcPr>
            <w:tcW w:w="2112" w:type="dxa"/>
            <w:tcBorders/>
            <w:vAlign w:val="center"/>
          </w:tcPr>
          <w:p>
            <w:pPr>
              <w:jc w:val="center"/>
            </w:pPr>
            <w:r>
              <w:rPr>
                <w:rFonts w:ascii="宋体" w:eastAsia="宋体" w:hAnsi="宋体" w:cs="宋体"/>
                <w:b w:val="0"/>
                <w:i w:val="0"/>
                <w:color w:val="000000"/>
                <w:sz w:val="21"/>
              </w:rPr>
              <w:t xml:space="preserve">3</w:t>
            </w: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合计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right"/>
            </w:pPr>
            <w:r>
              <w:rPr>
                <w:rFonts w:ascii="宋体" w:eastAsia="宋体" w:hAnsi="宋体" w:cs="宋体"/>
                <w:b/>
                <w:i w:val="0"/>
                <w:color w:val="000000"/>
                <w:sz w:val="21"/>
              </w:rPr>
              <w:t xml:space="preserve">4,047.17</w:t>
            </w:r>
          </w:p>
        </w:tc>
        <w:tc>
          <w:tcPr>
            <w:tcW w:w="2120" w:type="dxa"/>
            <w:tcBorders/>
            <w:vAlign w:val="center"/>
          </w:tcPr>
          <w:p>
            <w:pPr>
              <w:jc w:val="right"/>
            </w:pPr>
            <w:r>
              <w:rPr>
                <w:rFonts w:ascii="宋体" w:eastAsia="宋体" w:hAnsi="宋体" w:cs="宋体"/>
                <w:b/>
                <w:i w:val="0"/>
                <w:color w:val="000000"/>
                <w:sz w:val="21"/>
              </w:rPr>
              <w:t xml:space="preserve">1,093.55</w:t>
            </w:r>
          </w:p>
        </w:tc>
        <w:tc>
          <w:tcPr>
            <w:tcW w:w="2112" w:type="dxa"/>
            <w:tcBorders/>
            <w:vAlign w:val="center"/>
          </w:tcPr>
          <w:p>
            <w:pPr>
              <w:jc w:val="right"/>
            </w:pPr>
            <w:r>
              <w:rPr>
                <w:rFonts w:ascii="宋体" w:eastAsia="宋体" w:hAnsi="宋体" w:cs="宋体"/>
                <w:b/>
                <w:i w:val="0"/>
                <w:color w:val="000000"/>
                <w:sz w:val="21"/>
              </w:rPr>
              <w:t xml:space="preserve">2,953.63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社会保障和就业支出</w:t>
            </w:r>
          </w:p>
        </w:tc>
        <w:tc>
          <w:tcPr>
            <w:tcW w:w="2120" w:type="dxa"/>
            <w:tcBorders/>
            <w:vAlign w:val="center"/>
          </w:tcPr>
          <w:p>
            <w:pPr>
              <w:jc w:val="right"/>
            </w:pPr>
            <w:r>
              <w:rPr>
                <w:rFonts w:ascii="宋体" w:eastAsia="宋体" w:hAnsi="宋体" w:cs="宋体"/>
                <w:b w:val="0"/>
                <w:i w:val="0"/>
                <w:color w:val="000000"/>
                <w:sz w:val="21"/>
              </w:rPr>
              <w:t xml:space="preserve">200.14</w:t>
            </w:r>
          </w:p>
        </w:tc>
        <w:tc>
          <w:tcPr>
            <w:tcW w:w="2120" w:type="dxa"/>
            <w:tcBorders/>
            <w:vAlign w:val="center"/>
          </w:tcPr>
          <w:p>
            <w:pPr>
              <w:jc w:val="right"/>
            </w:pPr>
            <w:r>
              <w:rPr>
                <w:rFonts w:ascii="宋体" w:eastAsia="宋体" w:hAnsi="宋体" w:cs="宋体"/>
                <w:b w:val="0"/>
                <w:i w:val="0"/>
                <w:color w:val="000000"/>
                <w:sz w:val="21"/>
              </w:rPr>
              <w:t xml:space="preserve">200.14</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行政事业单位养老支出</w:t>
            </w:r>
          </w:p>
        </w:tc>
        <w:tc>
          <w:tcPr>
            <w:tcW w:w="2120" w:type="dxa"/>
            <w:tcBorders/>
            <w:vAlign w:val="center"/>
          </w:tcPr>
          <w:p>
            <w:pPr>
              <w:jc w:val="right"/>
            </w:pPr>
            <w:r>
              <w:rPr>
                <w:rFonts w:ascii="宋体" w:eastAsia="宋体" w:hAnsi="宋体" w:cs="宋体"/>
                <w:b w:val="0"/>
                <w:i w:val="0"/>
                <w:color w:val="000000"/>
                <w:sz w:val="21"/>
              </w:rPr>
              <w:t xml:space="preserve">142.27</w:t>
            </w:r>
          </w:p>
        </w:tc>
        <w:tc>
          <w:tcPr>
            <w:tcW w:w="2120" w:type="dxa"/>
            <w:tcBorders/>
            <w:vAlign w:val="center"/>
          </w:tcPr>
          <w:p>
            <w:pPr>
              <w:jc w:val="right"/>
            </w:pPr>
            <w:r>
              <w:rPr>
                <w:rFonts w:ascii="宋体" w:eastAsia="宋体" w:hAnsi="宋体" w:cs="宋体"/>
                <w:b w:val="0"/>
                <w:i w:val="0"/>
                <w:color w:val="000000"/>
                <w:sz w:val="21"/>
              </w:rPr>
              <w:t xml:space="preserve">142.27</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行政单位离退休</w:t>
            </w:r>
          </w:p>
        </w:tc>
        <w:tc>
          <w:tcPr>
            <w:tcW w:w="2120" w:type="dxa"/>
            <w:tcBorders/>
            <w:vAlign w:val="center"/>
          </w:tcPr>
          <w:p>
            <w:pPr>
              <w:jc w:val="right"/>
            </w:pPr>
            <w:r>
              <w:rPr>
                <w:rFonts w:ascii="宋体" w:eastAsia="宋体" w:hAnsi="宋体" w:cs="宋体"/>
                <w:b w:val="0"/>
                <w:i w:val="0"/>
                <w:color w:val="000000"/>
                <w:sz w:val="21"/>
              </w:rPr>
              <w:t xml:space="preserve">20.04</w:t>
            </w:r>
          </w:p>
        </w:tc>
        <w:tc>
          <w:tcPr>
            <w:tcW w:w="2120" w:type="dxa"/>
            <w:tcBorders/>
            <w:vAlign w:val="center"/>
          </w:tcPr>
          <w:p>
            <w:pPr>
              <w:jc w:val="right"/>
            </w:pPr>
            <w:r>
              <w:rPr>
                <w:rFonts w:ascii="宋体" w:eastAsia="宋体" w:hAnsi="宋体" w:cs="宋体"/>
                <w:b w:val="0"/>
                <w:i w:val="0"/>
                <w:color w:val="000000"/>
                <w:sz w:val="21"/>
              </w:rPr>
              <w:t xml:space="preserve">20.04</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机关事业单位基本养老保险缴费支出</w:t>
            </w:r>
          </w:p>
        </w:tc>
        <w:tc>
          <w:tcPr>
            <w:tcW w:w="2120" w:type="dxa"/>
            <w:tcBorders/>
            <w:vAlign w:val="center"/>
          </w:tcPr>
          <w:p>
            <w:pPr>
              <w:jc w:val="right"/>
            </w:pPr>
            <w:r>
              <w:rPr>
                <w:rFonts w:ascii="宋体" w:eastAsia="宋体" w:hAnsi="宋体" w:cs="宋体"/>
                <w:b w:val="0"/>
                <w:i w:val="0"/>
                <w:color w:val="000000"/>
                <w:sz w:val="21"/>
              </w:rPr>
              <w:t xml:space="preserve">69.27</w:t>
            </w:r>
          </w:p>
        </w:tc>
        <w:tc>
          <w:tcPr>
            <w:tcW w:w="2120" w:type="dxa"/>
            <w:tcBorders/>
            <w:vAlign w:val="center"/>
          </w:tcPr>
          <w:p>
            <w:pPr>
              <w:jc w:val="right"/>
            </w:pPr>
            <w:r>
              <w:rPr>
                <w:rFonts w:ascii="宋体" w:eastAsia="宋体" w:hAnsi="宋体" w:cs="宋体"/>
                <w:b w:val="0"/>
                <w:i w:val="0"/>
                <w:color w:val="000000"/>
                <w:sz w:val="21"/>
              </w:rPr>
              <w:t xml:space="preserve">69.27</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2080506</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机关事业单位职业年金缴费支出</w:t>
            </w:r>
          </w:p>
        </w:tc>
        <w:tc>
          <w:tcPr>
            <w:tcW w:w="2120" w:type="dxa"/>
            <w:tcBorders/>
            <w:vAlign w:val="center"/>
          </w:tcPr>
          <w:p>
            <w:pPr>
              <w:jc w:val="right"/>
            </w:pPr>
            <w:r>
              <w:rPr>
                <w:rFonts w:ascii="宋体" w:eastAsia="宋体" w:hAnsi="宋体" w:cs="宋体"/>
                <w:b w:val="0"/>
                <w:i w:val="0"/>
                <w:color w:val="000000"/>
                <w:sz w:val="21"/>
              </w:rPr>
              <w:t xml:space="preserve">52.96</w:t>
            </w:r>
          </w:p>
        </w:tc>
        <w:tc>
          <w:tcPr>
            <w:tcW w:w="2120" w:type="dxa"/>
            <w:tcBorders/>
            <w:vAlign w:val="center"/>
          </w:tcPr>
          <w:p>
            <w:pPr>
              <w:jc w:val="right"/>
            </w:pPr>
            <w:r>
              <w:rPr>
                <w:rFonts w:ascii="宋体" w:eastAsia="宋体" w:hAnsi="宋体" w:cs="宋体"/>
                <w:b w:val="0"/>
                <w:i w:val="0"/>
                <w:color w:val="000000"/>
                <w:sz w:val="21"/>
              </w:rPr>
              <w:t xml:space="preserve">52.96</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抚恤</w:t>
            </w:r>
          </w:p>
        </w:tc>
        <w:tc>
          <w:tcPr>
            <w:tcW w:w="2120" w:type="dxa"/>
            <w:tcBorders/>
            <w:vAlign w:val="center"/>
          </w:tcPr>
          <w:p>
            <w:pPr>
              <w:jc w:val="right"/>
            </w:pPr>
            <w:r>
              <w:rPr>
                <w:rFonts w:ascii="宋体" w:eastAsia="宋体" w:hAnsi="宋体" w:cs="宋体"/>
                <w:b w:val="0"/>
                <w:i w:val="0"/>
                <w:color w:val="000000"/>
                <w:sz w:val="21"/>
              </w:rPr>
              <w:t xml:space="preserve">57.87</w:t>
            </w:r>
          </w:p>
        </w:tc>
        <w:tc>
          <w:tcPr>
            <w:tcW w:w="2120" w:type="dxa"/>
            <w:tcBorders/>
            <w:vAlign w:val="center"/>
          </w:tcPr>
          <w:p>
            <w:pPr>
              <w:jc w:val="right"/>
            </w:pPr>
            <w:r>
              <w:rPr>
                <w:rFonts w:ascii="宋体" w:eastAsia="宋体" w:hAnsi="宋体" w:cs="宋体"/>
                <w:b w:val="0"/>
                <w:i w:val="0"/>
                <w:color w:val="000000"/>
                <w:sz w:val="21"/>
              </w:rPr>
              <w:t xml:space="preserve">57.87</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死亡抚恤</w:t>
            </w:r>
          </w:p>
        </w:tc>
        <w:tc>
          <w:tcPr>
            <w:tcW w:w="2120" w:type="dxa"/>
            <w:tcBorders/>
            <w:vAlign w:val="center"/>
          </w:tcPr>
          <w:p>
            <w:pPr>
              <w:jc w:val="right"/>
            </w:pPr>
            <w:r>
              <w:rPr>
                <w:rFonts w:ascii="宋体" w:eastAsia="宋体" w:hAnsi="宋体" w:cs="宋体"/>
                <w:b w:val="0"/>
                <w:i w:val="0"/>
                <w:color w:val="000000"/>
                <w:sz w:val="21"/>
              </w:rPr>
              <w:t xml:space="preserve">57.87</w:t>
            </w:r>
          </w:p>
        </w:tc>
        <w:tc>
          <w:tcPr>
            <w:tcW w:w="2120" w:type="dxa"/>
            <w:tcBorders/>
            <w:vAlign w:val="center"/>
          </w:tcPr>
          <w:p>
            <w:pPr>
              <w:jc w:val="right"/>
            </w:pPr>
            <w:r>
              <w:rPr>
                <w:rFonts w:ascii="宋体" w:eastAsia="宋体" w:hAnsi="宋体" w:cs="宋体"/>
                <w:b w:val="0"/>
                <w:i w:val="0"/>
                <w:color w:val="000000"/>
                <w:sz w:val="21"/>
              </w:rPr>
              <w:t xml:space="preserve">57.87</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卫生健康支出</w:t>
            </w:r>
          </w:p>
        </w:tc>
        <w:tc>
          <w:tcPr>
            <w:tcW w:w="2120" w:type="dxa"/>
            <w:tcBorders/>
            <w:vAlign w:val="center"/>
          </w:tcPr>
          <w:p>
            <w:pPr>
              <w:jc w:val="right"/>
            </w:pPr>
            <w:r>
              <w:rPr>
                <w:rFonts w:ascii="宋体" w:eastAsia="宋体" w:hAnsi="宋体" w:cs="宋体"/>
                <w:b w:val="0"/>
                <w:i w:val="0"/>
                <w:color w:val="000000"/>
                <w:sz w:val="21"/>
              </w:rPr>
              <w:t xml:space="preserve">36.91</w:t>
            </w:r>
          </w:p>
        </w:tc>
        <w:tc>
          <w:tcPr>
            <w:tcW w:w="2120" w:type="dxa"/>
            <w:tcBorders/>
            <w:vAlign w:val="center"/>
          </w:tcPr>
          <w:p>
            <w:pPr>
              <w:jc w:val="right"/>
            </w:pPr>
            <w:r>
              <w:rPr>
                <w:rFonts w:ascii="宋体" w:eastAsia="宋体" w:hAnsi="宋体" w:cs="宋体"/>
                <w:b w:val="0"/>
                <w:i w:val="0"/>
                <w:color w:val="000000"/>
                <w:sz w:val="21"/>
              </w:rPr>
              <w:t xml:space="preserve">36.91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行政事业单位医疗</w:t>
            </w:r>
          </w:p>
        </w:tc>
        <w:tc>
          <w:tcPr>
            <w:tcW w:w="2120" w:type="dxa"/>
            <w:tcBorders/>
            <w:vAlign w:val="center"/>
          </w:tcPr>
          <w:p>
            <w:pPr>
              <w:jc w:val="right"/>
            </w:pPr>
            <w:r>
              <w:rPr>
                <w:rFonts w:ascii="宋体" w:eastAsia="宋体" w:hAnsi="宋体" w:cs="宋体"/>
                <w:b w:val="0"/>
                <w:i w:val="0"/>
                <w:color w:val="000000"/>
                <w:sz w:val="21"/>
              </w:rPr>
              <w:t xml:space="preserve">36.91</w:t>
            </w:r>
          </w:p>
        </w:tc>
        <w:tc>
          <w:tcPr>
            <w:tcW w:w="2120" w:type="dxa"/>
            <w:tcBorders/>
            <w:vAlign w:val="center"/>
          </w:tcPr>
          <w:p>
            <w:pPr>
              <w:jc w:val="right"/>
            </w:pPr>
            <w:r>
              <w:rPr>
                <w:rFonts w:ascii="宋体" w:eastAsia="宋体" w:hAnsi="宋体" w:cs="宋体"/>
                <w:b w:val="0"/>
                <w:i w:val="0"/>
                <w:color w:val="000000"/>
                <w:sz w:val="21"/>
              </w:rPr>
              <w:t xml:space="preserve">36.91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行政单位医疗</w:t>
            </w:r>
          </w:p>
        </w:tc>
        <w:tc>
          <w:tcPr>
            <w:tcW w:w="2120" w:type="dxa"/>
            <w:tcBorders/>
            <w:vAlign w:val="center"/>
          </w:tcPr>
          <w:p>
            <w:pPr>
              <w:jc w:val="right"/>
            </w:pPr>
            <w:r>
              <w:rPr>
                <w:rFonts w:ascii="宋体" w:eastAsia="宋体" w:hAnsi="宋体" w:cs="宋体"/>
                <w:b w:val="0"/>
                <w:i w:val="0"/>
                <w:color w:val="000000"/>
                <w:sz w:val="21"/>
              </w:rPr>
              <w:t xml:space="preserve">26.83</w:t>
            </w:r>
          </w:p>
        </w:tc>
        <w:tc>
          <w:tcPr>
            <w:tcW w:w="2120" w:type="dxa"/>
            <w:tcBorders/>
            <w:vAlign w:val="center"/>
          </w:tcPr>
          <w:p>
            <w:pPr>
              <w:jc w:val="right"/>
            </w:pPr>
            <w:r>
              <w:rPr>
                <w:rFonts w:ascii="宋体" w:eastAsia="宋体" w:hAnsi="宋体" w:cs="宋体"/>
                <w:b w:val="0"/>
                <w:i w:val="0"/>
                <w:color w:val="000000"/>
                <w:sz w:val="21"/>
              </w:rPr>
              <w:t xml:space="preserve">26.83</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公务员医疗补助</w:t>
            </w:r>
          </w:p>
        </w:tc>
        <w:tc>
          <w:tcPr>
            <w:tcW w:w="2120" w:type="dxa"/>
            <w:tcBorders/>
            <w:vAlign w:val="center"/>
          </w:tcPr>
          <w:p>
            <w:pPr>
              <w:jc w:val="right"/>
            </w:pPr>
            <w:r>
              <w:rPr>
                <w:rFonts w:ascii="宋体" w:eastAsia="宋体" w:hAnsi="宋体" w:cs="宋体"/>
                <w:b w:val="0"/>
                <w:i w:val="0"/>
                <w:color w:val="000000"/>
                <w:sz w:val="21"/>
              </w:rPr>
              <w:t xml:space="preserve">10.08</w:t>
            </w:r>
          </w:p>
        </w:tc>
        <w:tc>
          <w:tcPr>
            <w:tcW w:w="2120" w:type="dxa"/>
            <w:tcBorders/>
            <w:vAlign w:val="center"/>
          </w:tcPr>
          <w:p>
            <w:pPr>
              <w:jc w:val="right"/>
            </w:pPr>
            <w:r>
              <w:rPr>
                <w:rFonts w:ascii="宋体" w:eastAsia="宋体" w:hAnsi="宋体" w:cs="宋体"/>
                <w:b w:val="0"/>
                <w:i w:val="0"/>
                <w:color w:val="000000"/>
                <w:sz w:val="21"/>
              </w:rPr>
              <w:t xml:space="preserve">10.08</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农林水支出</w:t>
            </w:r>
          </w:p>
        </w:tc>
        <w:tc>
          <w:tcPr>
            <w:tcW w:w="2120" w:type="dxa"/>
            <w:tcBorders/>
            <w:vAlign w:val="center"/>
          </w:tcPr>
          <w:p>
            <w:pPr>
              <w:jc w:val="right"/>
            </w:pPr>
            <w:r>
              <w:rPr>
                <w:rFonts w:ascii="宋体" w:eastAsia="宋体" w:hAnsi="宋体" w:cs="宋体"/>
                <w:b w:val="0"/>
                <w:i w:val="0"/>
                <w:color w:val="000000"/>
                <w:sz w:val="21"/>
              </w:rPr>
              <w:t xml:space="preserve">3,750.33</w:t>
            </w:r>
          </w:p>
        </w:tc>
        <w:tc>
          <w:tcPr>
            <w:tcW w:w="2120" w:type="dxa"/>
            <w:tcBorders/>
            <w:vAlign w:val="center"/>
          </w:tcPr>
          <w:p>
            <w:pPr>
              <w:jc w:val="right"/>
            </w:pPr>
            <w:r>
              <w:rPr>
                <w:rFonts w:ascii="宋体" w:eastAsia="宋体" w:hAnsi="宋体" w:cs="宋体"/>
                <w:b w:val="0"/>
                <w:i w:val="0"/>
                <w:color w:val="000000"/>
                <w:sz w:val="21"/>
              </w:rPr>
              <w:t xml:space="preserve">796.71</w:t>
            </w:r>
          </w:p>
        </w:tc>
        <w:tc>
          <w:tcPr>
            <w:tcW w:w="2112" w:type="dxa"/>
            <w:tcBorders/>
            <w:vAlign w:val="center"/>
          </w:tcPr>
          <w:p>
            <w:pPr>
              <w:jc w:val="right"/>
            </w:pPr>
            <w:r>
              <w:rPr>
                <w:rFonts w:ascii="宋体" w:eastAsia="宋体" w:hAnsi="宋体" w:cs="宋体"/>
                <w:b w:val="0"/>
                <w:i w:val="0"/>
                <w:color w:val="000000"/>
                <w:sz w:val="21"/>
              </w:rPr>
              <w:t xml:space="preserve">2,953.62</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农业农村</w:t>
            </w:r>
          </w:p>
        </w:tc>
        <w:tc>
          <w:tcPr>
            <w:tcW w:w="2120" w:type="dxa"/>
            <w:tcBorders/>
            <w:vAlign w:val="center"/>
          </w:tcPr>
          <w:p>
            <w:pPr>
              <w:jc w:val="right"/>
            </w:pPr>
            <w:r>
              <w:rPr>
                <w:rFonts w:ascii="宋体" w:eastAsia="宋体" w:hAnsi="宋体" w:cs="宋体"/>
                <w:b w:val="0"/>
                <w:i w:val="0"/>
                <w:color w:val="000000"/>
                <w:sz w:val="21"/>
              </w:rPr>
              <w:t xml:space="preserve">3,750.33</w:t>
            </w:r>
          </w:p>
        </w:tc>
        <w:tc>
          <w:tcPr>
            <w:tcW w:w="2120" w:type="dxa"/>
            <w:tcBorders/>
            <w:vAlign w:val="center"/>
          </w:tcPr>
          <w:p>
            <w:pPr>
              <w:jc w:val="right"/>
            </w:pPr>
            <w:r>
              <w:rPr>
                <w:rFonts w:ascii="宋体" w:eastAsia="宋体" w:hAnsi="宋体" w:cs="宋体"/>
                <w:b w:val="0"/>
                <w:i w:val="0"/>
                <w:color w:val="000000"/>
                <w:sz w:val="21"/>
              </w:rPr>
              <w:t xml:space="preserve">796.71</w:t>
            </w:r>
          </w:p>
        </w:tc>
        <w:tc>
          <w:tcPr>
            <w:tcW w:w="2112" w:type="dxa"/>
            <w:tcBorders/>
            <w:vAlign w:val="center"/>
          </w:tcPr>
          <w:p>
            <w:pPr>
              <w:jc w:val="right"/>
            </w:pPr>
            <w:r>
              <w:rPr>
                <w:rFonts w:ascii="宋体" w:eastAsia="宋体" w:hAnsi="宋体" w:cs="宋体"/>
                <w:b w:val="0"/>
                <w:i w:val="0"/>
                <w:color w:val="000000"/>
                <w:sz w:val="21"/>
              </w:rPr>
              <w:t xml:space="preserve">2,953.62</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行政运行</w:t>
            </w:r>
          </w:p>
        </w:tc>
        <w:tc>
          <w:tcPr>
            <w:tcW w:w="2120" w:type="dxa"/>
            <w:tcBorders/>
            <w:vAlign w:val="center"/>
          </w:tcPr>
          <w:p>
            <w:pPr>
              <w:jc w:val="right"/>
            </w:pPr>
            <w:r>
              <w:rPr>
                <w:rFonts w:ascii="宋体" w:eastAsia="宋体" w:hAnsi="宋体" w:cs="宋体"/>
                <w:b w:val="0"/>
                <w:i w:val="0"/>
                <w:color w:val="000000"/>
                <w:sz w:val="21"/>
              </w:rPr>
              <w:t xml:space="preserve">796.71</w:t>
            </w:r>
          </w:p>
        </w:tc>
        <w:tc>
          <w:tcPr>
            <w:tcW w:w="2120" w:type="dxa"/>
            <w:tcBorders/>
            <w:vAlign w:val="center"/>
          </w:tcPr>
          <w:p>
            <w:pPr>
              <w:jc w:val="right"/>
            </w:pPr>
            <w:r>
              <w:rPr>
                <w:rFonts w:ascii="宋体" w:eastAsia="宋体" w:hAnsi="宋体" w:cs="宋体"/>
                <w:b w:val="0"/>
                <w:i w:val="0"/>
                <w:color w:val="000000"/>
                <w:sz w:val="21"/>
              </w:rPr>
              <w:t xml:space="preserve">796.71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2130106</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科技转化与推广服务</w:t>
            </w:r>
          </w:p>
        </w:tc>
        <w:tc>
          <w:tcPr>
            <w:tcW w:w="2120" w:type="dxa"/>
            <w:tcBorders/>
            <w:vAlign w:val="center"/>
          </w:tcPr>
          <w:p>
            <w:pPr>
              <w:jc w:val="right"/>
            </w:pPr>
            <w:r>
              <w:rPr>
                <w:rFonts w:ascii="宋体" w:eastAsia="宋体" w:hAnsi="宋体" w:cs="宋体"/>
                <w:b w:val="0"/>
                <w:i w:val="0"/>
                <w:color w:val="000000"/>
                <w:sz w:val="21"/>
              </w:rPr>
              <w:t xml:space="preserve">71.00</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71.00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病虫害控制</w:t>
            </w:r>
          </w:p>
        </w:tc>
        <w:tc>
          <w:tcPr>
            <w:tcW w:w="2120" w:type="dxa"/>
            <w:tcBorders/>
            <w:vAlign w:val="center"/>
          </w:tcPr>
          <w:p>
            <w:pPr>
              <w:jc w:val="right"/>
            </w:pPr>
            <w:r>
              <w:rPr>
                <w:rFonts w:ascii="宋体" w:eastAsia="宋体" w:hAnsi="宋体" w:cs="宋体"/>
                <w:b w:val="0"/>
                <w:i w:val="0"/>
                <w:color w:val="000000"/>
                <w:sz w:val="21"/>
              </w:rPr>
              <w:t xml:space="preserve">1,298.74</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1,298.74</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2130122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农业生产发展</w:t>
            </w:r>
          </w:p>
        </w:tc>
        <w:tc>
          <w:tcPr>
            <w:tcW w:w="2120" w:type="dxa"/>
            <w:tcBorders/>
            <w:vAlign w:val="center"/>
          </w:tcPr>
          <w:p>
            <w:pPr>
              <w:jc w:val="right"/>
            </w:pPr>
            <w:r>
              <w:rPr>
                <w:rFonts w:ascii="宋体" w:eastAsia="宋体" w:hAnsi="宋体" w:cs="宋体"/>
                <w:b w:val="0"/>
                <w:i w:val="0"/>
                <w:color w:val="000000"/>
                <w:sz w:val="21"/>
              </w:rPr>
              <w:t xml:space="preserve">2.04</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2.04</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2130135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农业资源保护修复与利用</w:t>
            </w:r>
          </w:p>
        </w:tc>
        <w:tc>
          <w:tcPr>
            <w:tcW w:w="2120" w:type="dxa"/>
            <w:tcBorders/>
            <w:vAlign w:val="center"/>
          </w:tcPr>
          <w:p>
            <w:pPr>
              <w:jc w:val="right"/>
            </w:pPr>
            <w:r>
              <w:rPr>
                <w:rFonts w:ascii="宋体" w:eastAsia="宋体" w:hAnsi="宋体" w:cs="宋体"/>
                <w:b w:val="0"/>
                <w:i w:val="0"/>
                <w:color w:val="000000"/>
                <w:sz w:val="21"/>
              </w:rPr>
              <w:t xml:space="preserve">387.97</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387.97</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2130153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农田建设</w:t>
            </w:r>
          </w:p>
        </w:tc>
        <w:tc>
          <w:tcPr>
            <w:tcW w:w="2120" w:type="dxa"/>
            <w:tcBorders/>
            <w:vAlign w:val="center"/>
          </w:tcPr>
          <w:p>
            <w:pPr>
              <w:jc w:val="right"/>
            </w:pPr>
            <w:r>
              <w:rPr>
                <w:rFonts w:ascii="宋体" w:eastAsia="宋体" w:hAnsi="宋体" w:cs="宋体"/>
                <w:b w:val="0"/>
                <w:i w:val="0"/>
                <w:color w:val="000000"/>
                <w:sz w:val="21"/>
              </w:rPr>
              <w:t xml:space="preserve">45.81</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45.81</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2130199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其他农业农村支出</w:t>
            </w:r>
          </w:p>
        </w:tc>
        <w:tc>
          <w:tcPr>
            <w:tcW w:w="2120" w:type="dxa"/>
            <w:tcBorders/>
            <w:vAlign w:val="center"/>
          </w:tcPr>
          <w:p>
            <w:pPr>
              <w:jc w:val="right"/>
            </w:pPr>
            <w:r>
              <w:rPr>
                <w:rFonts w:ascii="宋体" w:eastAsia="宋体" w:hAnsi="宋体" w:cs="宋体"/>
                <w:b w:val="0"/>
                <w:i w:val="0"/>
                <w:color w:val="000000"/>
                <w:sz w:val="21"/>
              </w:rPr>
              <w:t xml:space="preserve">1,148.06</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1,148.06</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住房保障支出</w:t>
            </w:r>
          </w:p>
        </w:tc>
        <w:tc>
          <w:tcPr>
            <w:tcW w:w="2120" w:type="dxa"/>
            <w:tcBorders/>
            <w:vAlign w:val="center"/>
          </w:tcPr>
          <w:p>
            <w:pPr>
              <w:jc w:val="right"/>
            </w:pPr>
            <w:r>
              <w:rPr>
                <w:rFonts w:ascii="宋体" w:eastAsia="宋体" w:hAnsi="宋体" w:cs="宋体"/>
                <w:b w:val="0"/>
                <w:i w:val="0"/>
                <w:color w:val="000000"/>
                <w:sz w:val="21"/>
              </w:rPr>
              <w:t xml:space="preserve">59.78</w:t>
            </w:r>
          </w:p>
        </w:tc>
        <w:tc>
          <w:tcPr>
            <w:tcW w:w="2120" w:type="dxa"/>
            <w:tcBorders/>
            <w:vAlign w:val="center"/>
          </w:tcPr>
          <w:p>
            <w:pPr>
              <w:jc w:val="right"/>
            </w:pPr>
            <w:r>
              <w:rPr>
                <w:rFonts w:ascii="宋体" w:eastAsia="宋体" w:hAnsi="宋体" w:cs="宋体"/>
                <w:b w:val="0"/>
                <w:i w:val="0"/>
                <w:color w:val="000000"/>
                <w:sz w:val="21"/>
              </w:rPr>
              <w:t xml:space="preserve">59.78</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住房改革支出</w:t>
            </w:r>
          </w:p>
        </w:tc>
        <w:tc>
          <w:tcPr>
            <w:tcW w:w="2120" w:type="dxa"/>
            <w:tcBorders/>
            <w:vAlign w:val="center"/>
          </w:tcPr>
          <w:p>
            <w:pPr>
              <w:jc w:val="right"/>
            </w:pPr>
            <w:r>
              <w:rPr>
                <w:rFonts w:ascii="宋体" w:eastAsia="宋体" w:hAnsi="宋体" w:cs="宋体"/>
                <w:b w:val="0"/>
                <w:i w:val="0"/>
                <w:color w:val="000000"/>
                <w:sz w:val="21"/>
              </w:rPr>
              <w:t xml:space="preserve">59.78</w:t>
            </w:r>
          </w:p>
        </w:tc>
        <w:tc>
          <w:tcPr>
            <w:tcW w:w="2120" w:type="dxa"/>
            <w:tcBorders/>
            <w:vAlign w:val="center"/>
          </w:tcPr>
          <w:p>
            <w:pPr>
              <w:jc w:val="right"/>
            </w:pPr>
            <w:r>
              <w:rPr>
                <w:rFonts w:ascii="宋体" w:eastAsia="宋体" w:hAnsi="宋体" w:cs="宋体"/>
                <w:b w:val="0"/>
                <w:i w:val="0"/>
                <w:color w:val="000000"/>
                <w:sz w:val="21"/>
              </w:rPr>
              <w:t xml:space="preserve">59.78</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住房公积金</w:t>
            </w:r>
          </w:p>
        </w:tc>
        <w:tc>
          <w:tcPr>
            <w:tcW w:w="2120" w:type="dxa"/>
            <w:tcBorders/>
            <w:vAlign w:val="center"/>
          </w:tcPr>
          <w:p>
            <w:pPr>
              <w:jc w:val="right"/>
            </w:pPr>
            <w:r>
              <w:rPr>
                <w:rFonts w:ascii="宋体" w:eastAsia="宋体" w:hAnsi="宋体" w:cs="宋体"/>
                <w:b w:val="0"/>
                <w:i w:val="0"/>
                <w:color w:val="000000"/>
                <w:sz w:val="21"/>
              </w:rPr>
              <w:t xml:space="preserve">59.78</w:t>
            </w:r>
          </w:p>
        </w:tc>
        <w:tc>
          <w:tcPr>
            <w:tcW w:w="2120" w:type="dxa"/>
            <w:tcBorders/>
            <w:vAlign w:val="center"/>
          </w:tcPr>
          <w:p>
            <w:pPr>
              <w:jc w:val="right"/>
            </w:pPr>
            <w:r>
              <w:rPr>
                <w:rFonts w:ascii="宋体" w:eastAsia="宋体" w:hAnsi="宋体" w:cs="宋体"/>
                <w:b w:val="0"/>
                <w:i w:val="0"/>
                <w:color w:val="000000"/>
                <w:sz w:val="21"/>
              </w:rPr>
              <w:t xml:space="preserve">59.78</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458"/>
          <w:jc w:val="center"/>
        </w:trPr>
        <w:tc>
          <w:tcPr>
            <w:tcW w:w="3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注：本表反映部门本年度一般公共预算财政拨款支出情况。</w:t>
            </w: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单位：辽宁省朝阳市农业农村局（本级）</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80"/>
        <w:gridCol w:w="2020"/>
        <w:gridCol w:w="1040"/>
        <w:gridCol w:w="480"/>
        <w:gridCol w:w="1600"/>
        <w:gridCol w:w="1040"/>
        <w:gridCol w:w="480"/>
        <w:gridCol w:w="2600"/>
        <w:gridCol w:w="1032"/>
      </w:tblGrid>
      <w:tr>
        <w:trPr>
          <w:trHeight w:hRule="exact" w:val="362"/>
          <w:jc w:val="center"/>
        </w:trPr>
        <w:tc>
          <w:tcPr>
            <w:tcW w:w="480" w:type="dxa"/>
            <w:hMerge w:val="restart"/>
            <w:vAlign w:val="center"/>
          </w:tcPr>
          <w:p>
            <w:pPr>
              <w:jc w:val="center"/>
            </w:pPr>
            <w:r>
              <w:rPr>
                <w:rFonts w:ascii="宋体" w:eastAsia="宋体" w:hAnsi="宋体" w:cs="宋体"/>
                <w:b w:val="0"/>
                <w:i w:val="0"/>
                <w:color w:val="000000"/>
                <w:sz w:val="14"/>
              </w:rPr>
              <w:t xml:space="preserve">人员经费</w:t>
            </w:r>
          </w:p>
        </w:tc>
        <w:tc>
          <w:tcPr>
            <w:tcW w:w="2020" w:type="dxa"/>
            <w:hMerge/>
            <w:vAlign w:val="center"/>
          </w:tcPr>
          <w:p>
            <w:pPr/>
          </w:p>
        </w:tc>
        <w:tc>
          <w:tcPr>
            <w:tcW w:w="1040" w:type="dxa"/>
            <w:hMerge/>
            <w:vAlign w:val="center"/>
          </w:tcPr>
          <w:p>
            <w:pPr/>
          </w:p>
        </w:tc>
        <w:tc>
          <w:tcPr>
            <w:tcW w:w="480" w:type="dxa"/>
            <w:hMerge w:val="restart"/>
            <w:vAlign w:val="center"/>
          </w:tcPr>
          <w:p>
            <w:pPr>
              <w:jc w:val="center"/>
            </w:pPr>
            <w:r>
              <w:rPr>
                <w:rFonts w:ascii="宋体" w:eastAsia="宋体" w:hAnsi="宋体" w:cs="宋体"/>
                <w:b w:val="0"/>
                <w:i w:val="0"/>
                <w:color w:val="000000"/>
                <w:sz w:val="14"/>
              </w:rPr>
              <w:t xml:space="preserve">公用经费</w:t>
            </w:r>
          </w:p>
        </w:tc>
        <w:tc>
          <w:tcPr>
            <w:tcW w:w="1600" w:type="dxa"/>
            <w:hMerge/>
            <w:vAlign w:val="center"/>
          </w:tcPr>
          <w:p>
            <w:pPr/>
          </w:p>
        </w:tc>
        <w:tc>
          <w:tcPr>
            <w:tcW w:w="1040" w:type="dxa"/>
            <w:hMerge/>
            <w:vAlign w:val="center"/>
          </w:tcPr>
          <w:p>
            <w:pPr/>
          </w:p>
        </w:tc>
        <w:tc>
          <w:tcPr>
            <w:tcW w:w="480" w:type="dxa"/>
            <w:hMerge/>
            <w:vAlign w:val="center"/>
          </w:tcPr>
          <w:p>
            <w:pPr/>
          </w:p>
        </w:tc>
        <w:tc>
          <w:tcPr>
            <w:tcW w:w="2600" w:type="dxa"/>
            <w:hMerge/>
            <w:vAlign w:val="center"/>
          </w:tcPr>
          <w:p>
            <w:pPr/>
          </w:p>
        </w:tc>
        <w:tc>
          <w:tcPr>
            <w:tcW w:w="1032" w:type="dxa"/>
            <w:hMerge/>
            <w:vAlign w:val="center"/>
          </w:tcPr>
          <w:p>
            <w:pPr/>
          </w:p>
        </w:tc>
      </w:tr>
      <w:tr>
        <w:trPr>
          <w:trHeight w:hRule="exact" w:val="362"/>
          <w:jc w:val="center"/>
        </w:trPr>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02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1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62"/>
          <w:jc w:val="center"/>
        </w:trPr>
        <w:tc>
          <w:tcPr>
            <w:tcW w:w="480" w:type="dxa"/>
            <w:vMerge/>
            <w:tcBorders/>
            <w:vAlign w:val="center"/>
          </w:tcPr>
          <w:p>
            <w:pPr/>
          </w:p>
        </w:tc>
        <w:tc>
          <w:tcPr>
            <w:tcW w:w="2020" w:type="dxa"/>
            <w:vMerge/>
            <w:tcBorders/>
            <w:vAlign w:val="center"/>
          </w:tcPr>
          <w:p>
            <w:pPr/>
          </w:p>
        </w:tc>
        <w:tc>
          <w:tcPr>
            <w:tcW w:w="1040" w:type="dxa"/>
            <w:vMerge/>
            <w:tcBorders/>
            <w:vAlign w:val="center"/>
          </w:tcPr>
          <w:p>
            <w:pPr/>
          </w:p>
        </w:tc>
        <w:tc>
          <w:tcPr>
            <w:tcW w:w="480" w:type="dxa"/>
            <w:vMerge/>
            <w:tcBorders/>
            <w:vAlign w:val="center"/>
          </w:tcPr>
          <w:p>
            <w:pPr/>
          </w:p>
        </w:tc>
        <w:tc>
          <w:tcPr>
            <w:tcW w:w="1600" w:type="dxa"/>
            <w:vMerge/>
            <w:tcBorders/>
            <w:vAlign w:val="center"/>
          </w:tcPr>
          <w:p>
            <w:pPr/>
          </w:p>
        </w:tc>
        <w:tc>
          <w:tcPr>
            <w:tcW w:w="1040" w:type="dxa"/>
            <w:vMerge/>
            <w:tcBorders/>
            <w:vAlign w:val="center"/>
          </w:tcPr>
          <w:p>
            <w:pPr/>
          </w:p>
        </w:tc>
        <w:tc>
          <w:tcPr>
            <w:tcW w:w="480" w:type="dxa"/>
            <w:vMerge/>
            <w:tcBorders/>
            <w:vAlign w:val="center"/>
          </w:tcPr>
          <w:p>
            <w:pPr/>
          </w:p>
        </w:tc>
        <w:tc>
          <w:tcPr>
            <w:tcW w:w="2600" w:type="dxa"/>
            <w:vMerge/>
            <w:tcBorders/>
            <w:vAlign w:val="center"/>
          </w:tcPr>
          <w:p>
            <w:pPr/>
          </w:p>
        </w:tc>
        <w:tc>
          <w:tcPr>
            <w:tcW w:w="1032" w:type="dxa"/>
            <w:vMerge/>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301</w:t>
            </w:r>
          </w:p>
        </w:tc>
        <w:tc>
          <w:tcPr>
            <w:tcW w:w="2020" w:type="dxa"/>
            <w:tcBorders/>
            <w:vAlign w:val="center"/>
          </w:tcPr>
          <w:p>
            <w:pPr>
              <w:jc w:val="left"/>
            </w:pPr>
            <w:r>
              <w:rPr>
                <w:rFonts w:ascii="宋体" w:eastAsia="宋体" w:hAnsi="宋体" w:cs="宋体"/>
                <w:b w:val="0"/>
                <w:i w:val="0"/>
                <w:color w:val="000000"/>
                <w:sz w:val="14"/>
              </w:rPr>
              <w:t xml:space="preserve">工资福利支出</w:t>
            </w:r>
          </w:p>
        </w:tc>
        <w:tc>
          <w:tcPr>
            <w:tcW w:w="1040" w:type="dxa"/>
            <w:tcBorders/>
            <w:vAlign w:val="center"/>
          </w:tcPr>
          <w:p>
            <w:pPr>
              <w:jc w:val="right"/>
            </w:pPr>
            <w:r>
              <w:rPr>
                <w:rFonts w:ascii="宋体" w:eastAsia="宋体" w:hAnsi="宋体" w:cs="宋体"/>
                <w:b w:val="0"/>
                <w:i w:val="0"/>
                <w:color w:val="000000"/>
                <w:sz w:val="14"/>
              </w:rPr>
              <w:t xml:space="preserve">863.42</w:t>
            </w:r>
          </w:p>
        </w:tc>
        <w:tc>
          <w:tcPr>
            <w:tcW w:w="480" w:type="dxa"/>
            <w:tcBorders/>
            <w:vAlign w:val="center"/>
          </w:tcPr>
          <w:p>
            <w:pPr>
              <w:jc w:val="left"/>
            </w:pPr>
            <w:r>
              <w:rPr>
                <w:rFonts w:ascii="宋体" w:eastAsia="宋体" w:hAnsi="宋体" w:cs="宋体"/>
                <w:b w:val="0"/>
                <w:i w:val="0"/>
                <w:color w:val="000000"/>
                <w:sz w:val="14"/>
              </w:rPr>
              <w:t xml:space="preserve">302</w:t>
            </w:r>
          </w:p>
        </w:tc>
        <w:tc>
          <w:tcPr>
            <w:tcW w:w="1600" w:type="dxa"/>
            <w:tcBorders/>
            <w:vAlign w:val="center"/>
          </w:tcPr>
          <w:p>
            <w:pPr>
              <w:jc w:val="left"/>
            </w:pPr>
            <w:r>
              <w:rPr>
                <w:rFonts w:ascii="宋体" w:eastAsia="宋体" w:hAnsi="宋体" w:cs="宋体"/>
                <w:b w:val="0"/>
                <w:i w:val="0"/>
                <w:color w:val="000000"/>
                <w:sz w:val="14"/>
              </w:rPr>
              <w:t xml:space="preserve">商品和服务支出</w:t>
            </w:r>
          </w:p>
        </w:tc>
        <w:tc>
          <w:tcPr>
            <w:tcW w:w="1040" w:type="dxa"/>
            <w:tcBorders/>
            <w:vAlign w:val="center"/>
          </w:tcPr>
          <w:p>
            <w:pPr>
              <w:jc w:val="right"/>
            </w:pPr>
            <w:r>
              <w:rPr>
                <w:rFonts w:ascii="宋体" w:eastAsia="宋体" w:hAnsi="宋体" w:cs="宋体"/>
                <w:b w:val="0"/>
                <w:i w:val="0"/>
                <w:color w:val="000000"/>
                <w:sz w:val="14"/>
              </w:rPr>
              <w:t xml:space="preserve">148.36</w:t>
            </w:r>
          </w:p>
        </w:tc>
        <w:tc>
          <w:tcPr>
            <w:tcW w:w="480" w:type="dxa"/>
            <w:tcBorders/>
            <w:vAlign w:val="center"/>
          </w:tcPr>
          <w:p>
            <w:pPr>
              <w:jc w:val="left"/>
            </w:pPr>
            <w:r>
              <w:rPr>
                <w:rFonts w:ascii="宋体" w:eastAsia="宋体" w:hAnsi="宋体" w:cs="宋体"/>
                <w:b w:val="0"/>
                <w:i w:val="0"/>
                <w:color w:val="000000"/>
                <w:sz w:val="14"/>
              </w:rPr>
              <w:t xml:space="preserve">307</w:t>
            </w:r>
          </w:p>
        </w:tc>
        <w:tc>
          <w:tcPr>
            <w:tcW w:w="260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30101</w:t>
            </w:r>
          </w:p>
        </w:tc>
        <w:tc>
          <w:tcPr>
            <w:tcW w:w="2020" w:type="dxa"/>
            <w:tcBorders/>
            <w:vAlign w:val="center"/>
          </w:tcPr>
          <w:p>
            <w:pPr>
              <w:jc w:val="left"/>
            </w:pPr>
            <w:r>
              <w:rPr>
                <w:rFonts w:ascii="宋体" w:eastAsia="宋体" w:hAnsi="宋体" w:cs="宋体"/>
                <w:b w:val="0"/>
                <w:i w:val="0"/>
                <w:color w:val="000000"/>
                <w:sz w:val="14"/>
              </w:rPr>
              <w:t xml:space="preserve">  基本工资</w:t>
            </w:r>
          </w:p>
        </w:tc>
        <w:tc>
          <w:tcPr>
            <w:tcW w:w="1040" w:type="dxa"/>
            <w:tcBorders/>
            <w:vAlign w:val="center"/>
          </w:tcPr>
          <w:p>
            <w:pPr>
              <w:jc w:val="right"/>
            </w:pPr>
            <w:r>
              <w:rPr>
                <w:rFonts w:ascii="宋体" w:eastAsia="宋体" w:hAnsi="宋体" w:cs="宋体"/>
                <w:b w:val="0"/>
                <w:i w:val="0"/>
                <w:color w:val="000000"/>
                <w:sz w:val="14"/>
              </w:rPr>
              <w:t xml:space="preserve">223.83</w:t>
            </w:r>
          </w:p>
        </w:tc>
        <w:tc>
          <w:tcPr>
            <w:tcW w:w="480" w:type="dxa"/>
            <w:tcBorders/>
            <w:vAlign w:val="center"/>
          </w:tcPr>
          <w:p>
            <w:pPr>
              <w:jc w:val="center"/>
            </w:pPr>
            <w:r>
              <w:rPr>
                <w:rFonts w:ascii="宋体" w:eastAsia="宋体" w:hAnsi="宋体" w:cs="宋体"/>
                <w:b w:val="0"/>
                <w:i w:val="0"/>
                <w:color w:val="000000"/>
                <w:sz w:val="14"/>
              </w:rPr>
              <w:t xml:space="preserve">30201</w:t>
            </w:r>
          </w:p>
        </w:tc>
        <w:tc>
          <w:tcPr>
            <w:tcW w:w="1600" w:type="dxa"/>
            <w:tcBorders/>
            <w:vAlign w:val="center"/>
          </w:tcPr>
          <w:p>
            <w:pPr>
              <w:jc w:val="left"/>
            </w:pPr>
            <w:r>
              <w:rPr>
                <w:rFonts w:ascii="宋体" w:eastAsia="宋体" w:hAnsi="宋体" w:cs="宋体"/>
                <w:b w:val="0"/>
                <w:i w:val="0"/>
                <w:color w:val="000000"/>
                <w:sz w:val="14"/>
              </w:rPr>
              <w:t xml:space="preserve">  办公费</w:t>
            </w:r>
          </w:p>
        </w:tc>
        <w:tc>
          <w:tcPr>
            <w:tcW w:w="1040" w:type="dxa"/>
            <w:tcBorders/>
            <w:vAlign w:val="center"/>
          </w:tcPr>
          <w:p>
            <w:pPr>
              <w:jc w:val="right"/>
            </w:pPr>
            <w:r>
              <w:rPr>
                <w:rFonts w:ascii="宋体" w:eastAsia="宋体" w:hAnsi="宋体" w:cs="宋体"/>
                <w:b w:val="0"/>
                <w:i w:val="0"/>
                <w:color w:val="000000"/>
                <w:sz w:val="14"/>
              </w:rPr>
              <w:t xml:space="preserve">22.06</w:t>
            </w:r>
          </w:p>
        </w:tc>
        <w:tc>
          <w:tcPr>
            <w:tcW w:w="480" w:type="dxa"/>
            <w:tcBorders/>
            <w:vAlign w:val="center"/>
          </w:tcPr>
          <w:p>
            <w:pPr>
              <w:jc w:val="center"/>
            </w:pPr>
            <w:r>
              <w:rPr>
                <w:rFonts w:ascii="宋体" w:eastAsia="宋体" w:hAnsi="宋体" w:cs="宋体"/>
                <w:b w:val="0"/>
                <w:i w:val="0"/>
                <w:color w:val="000000"/>
                <w:sz w:val="14"/>
              </w:rPr>
              <w:t xml:space="preserve">30701</w:t>
            </w:r>
          </w:p>
        </w:tc>
        <w:tc>
          <w:tcPr>
            <w:tcW w:w="260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30102</w:t>
            </w:r>
          </w:p>
        </w:tc>
        <w:tc>
          <w:tcPr>
            <w:tcW w:w="2020" w:type="dxa"/>
            <w:tcBorders/>
            <w:vAlign w:val="center"/>
          </w:tcPr>
          <w:p>
            <w:pPr>
              <w:jc w:val="left"/>
            </w:pPr>
            <w:r>
              <w:rPr>
                <w:rFonts w:ascii="宋体" w:eastAsia="宋体" w:hAnsi="宋体" w:cs="宋体"/>
                <w:b w:val="0"/>
                <w:i w:val="0"/>
                <w:color w:val="000000"/>
                <w:sz w:val="14"/>
              </w:rPr>
              <w:t xml:space="preserve">  津贴补贴</w:t>
            </w:r>
          </w:p>
        </w:tc>
        <w:tc>
          <w:tcPr>
            <w:tcW w:w="1040" w:type="dxa"/>
            <w:tcBorders/>
            <w:vAlign w:val="center"/>
          </w:tcPr>
          <w:p>
            <w:pPr>
              <w:jc w:val="right"/>
            </w:pPr>
            <w:r>
              <w:rPr>
                <w:rFonts w:ascii="宋体" w:eastAsia="宋体" w:hAnsi="宋体" w:cs="宋体"/>
                <w:b w:val="0"/>
                <w:i w:val="0"/>
                <w:color w:val="000000"/>
                <w:sz w:val="14"/>
              </w:rPr>
              <w:t xml:space="preserve">109.24</w:t>
            </w:r>
          </w:p>
        </w:tc>
        <w:tc>
          <w:tcPr>
            <w:tcW w:w="480" w:type="dxa"/>
            <w:tcBorders/>
            <w:vAlign w:val="center"/>
          </w:tcPr>
          <w:p>
            <w:pPr>
              <w:jc w:val="center"/>
            </w:pPr>
            <w:r>
              <w:rPr>
                <w:rFonts w:ascii="宋体" w:eastAsia="宋体" w:hAnsi="宋体" w:cs="宋体"/>
                <w:b w:val="0"/>
                <w:i w:val="0"/>
                <w:color w:val="000000"/>
                <w:sz w:val="14"/>
              </w:rPr>
              <w:t xml:space="preserve">30202</w:t>
            </w:r>
          </w:p>
        </w:tc>
        <w:tc>
          <w:tcPr>
            <w:tcW w:w="1600" w:type="dxa"/>
            <w:tcBorders/>
            <w:vAlign w:val="center"/>
          </w:tcPr>
          <w:p>
            <w:pPr>
              <w:jc w:val="left"/>
            </w:pPr>
            <w:r>
              <w:rPr>
                <w:rFonts w:ascii="宋体" w:eastAsia="宋体" w:hAnsi="宋体" w:cs="宋体"/>
                <w:b w:val="0"/>
                <w:i w:val="0"/>
                <w:color w:val="000000"/>
                <w:sz w:val="14"/>
              </w:rPr>
              <w:t xml:space="preserve">  印刷费</w:t>
            </w:r>
          </w:p>
        </w:tc>
        <w:tc>
          <w:tcPr>
            <w:tcW w:w="1040" w:type="dxa"/>
            <w:tcBorders/>
            <w:vAlign w:val="center"/>
          </w:tcPr>
          <w:p>
            <w:pPr>
              <w:jc w:val="right"/>
            </w:pPr>
            <w:r>
              <w:rPr>
                <w:rFonts w:ascii="宋体" w:eastAsia="宋体" w:hAnsi="宋体" w:cs="宋体"/>
                <w:b w:val="0"/>
                <w:i w:val="0"/>
                <w:color w:val="000000"/>
                <w:sz w:val="14"/>
              </w:rPr>
              <w:t xml:space="preserve">1.50</w:t>
            </w:r>
          </w:p>
        </w:tc>
        <w:tc>
          <w:tcPr>
            <w:tcW w:w="480" w:type="dxa"/>
            <w:tcBorders/>
            <w:vAlign w:val="center"/>
          </w:tcPr>
          <w:p>
            <w:pPr>
              <w:jc w:val="center"/>
            </w:pPr>
            <w:r>
              <w:rPr>
                <w:rFonts w:ascii="宋体" w:eastAsia="宋体" w:hAnsi="宋体" w:cs="宋体"/>
                <w:b w:val="0"/>
                <w:i w:val="0"/>
                <w:color w:val="000000"/>
                <w:sz w:val="14"/>
              </w:rPr>
              <w:t xml:space="preserve">30702</w:t>
            </w:r>
          </w:p>
        </w:tc>
        <w:tc>
          <w:tcPr>
            <w:tcW w:w="260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30103</w:t>
            </w:r>
          </w:p>
        </w:tc>
        <w:tc>
          <w:tcPr>
            <w:tcW w:w="2020" w:type="dxa"/>
            <w:tcBorders/>
            <w:vAlign w:val="center"/>
          </w:tcPr>
          <w:p>
            <w:pPr>
              <w:jc w:val="left"/>
            </w:pPr>
            <w:r>
              <w:rPr>
                <w:rFonts w:ascii="宋体" w:eastAsia="宋体" w:hAnsi="宋体" w:cs="宋体"/>
                <w:b w:val="0"/>
                <w:i w:val="0"/>
                <w:color w:val="000000"/>
                <w:sz w:val="14"/>
              </w:rPr>
              <w:t xml:space="preserve">  奖金</w:t>
            </w:r>
          </w:p>
        </w:tc>
        <w:tc>
          <w:tcPr>
            <w:tcW w:w="1040" w:type="dxa"/>
            <w:tcBorders/>
            <w:vAlign w:val="center"/>
          </w:tcPr>
          <w:p>
            <w:pPr>
              <w:jc w:val="right"/>
            </w:pPr>
            <w:r>
              <w:rPr>
                <w:rFonts w:ascii="宋体" w:eastAsia="宋体" w:hAnsi="宋体" w:cs="宋体"/>
                <w:b w:val="0"/>
                <w:i w:val="0"/>
                <w:color w:val="000000"/>
                <w:sz w:val="14"/>
              </w:rPr>
              <w:t xml:space="preserve">310.12</w:t>
            </w:r>
          </w:p>
        </w:tc>
        <w:tc>
          <w:tcPr>
            <w:tcW w:w="480" w:type="dxa"/>
            <w:tcBorders/>
            <w:vAlign w:val="center"/>
          </w:tcPr>
          <w:p>
            <w:pPr>
              <w:jc w:val="center"/>
            </w:pPr>
            <w:r>
              <w:rPr>
                <w:rFonts w:ascii="宋体" w:eastAsia="宋体" w:hAnsi="宋体" w:cs="宋体"/>
                <w:b w:val="0"/>
                <w:i w:val="0"/>
                <w:color w:val="000000"/>
                <w:sz w:val="14"/>
              </w:rPr>
              <w:t xml:space="preserve">30203</w:t>
            </w:r>
          </w:p>
        </w:tc>
        <w:tc>
          <w:tcPr>
            <w:tcW w:w="1600" w:type="dxa"/>
            <w:tcBorders/>
            <w:vAlign w:val="center"/>
          </w:tcPr>
          <w:p>
            <w:pPr>
              <w:jc w:val="left"/>
            </w:pPr>
            <w:r>
              <w:rPr>
                <w:rFonts w:ascii="宋体" w:eastAsia="宋体" w:hAnsi="宋体" w:cs="宋体"/>
                <w:b w:val="0"/>
                <w:i w:val="0"/>
                <w:color w:val="000000"/>
                <w:sz w:val="14"/>
              </w:rPr>
              <w:t xml:space="preserve">  咨询费</w:t>
            </w:r>
          </w:p>
        </w:tc>
        <w:tc>
          <w:tcPr>
            <w:tcW w:w="1040" w:type="dxa"/>
            <w:tcBorders/>
            <w:vAlign w:val="center"/>
          </w:tcPr>
          <w:p>
            <w:pPr/>
          </w:p>
        </w:tc>
        <w:tc>
          <w:tcPr>
            <w:tcW w:w="480" w:type="dxa"/>
            <w:tcBorders/>
            <w:vAlign w:val="center"/>
          </w:tcPr>
          <w:p>
            <w:pPr>
              <w:jc w:val="left"/>
            </w:pPr>
            <w:r>
              <w:rPr>
                <w:rFonts w:ascii="宋体" w:eastAsia="宋体" w:hAnsi="宋体" w:cs="宋体"/>
                <w:b w:val="0"/>
                <w:i w:val="0"/>
                <w:color w:val="000000"/>
                <w:sz w:val="14"/>
              </w:rPr>
              <w:t xml:space="preserve">310</w:t>
            </w:r>
          </w:p>
        </w:tc>
        <w:tc>
          <w:tcPr>
            <w:tcW w:w="260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30106</w:t>
            </w:r>
          </w:p>
        </w:tc>
        <w:tc>
          <w:tcPr>
            <w:tcW w:w="2020" w:type="dxa"/>
            <w:tcBorders/>
            <w:vAlign w:val="center"/>
          </w:tcPr>
          <w:p>
            <w:pPr>
              <w:jc w:val="left"/>
            </w:pPr>
            <w:r>
              <w:rPr>
                <w:rFonts w:ascii="宋体" w:eastAsia="宋体" w:hAnsi="宋体" w:cs="宋体"/>
                <w:b w:val="0"/>
                <w:i w:val="0"/>
                <w:color w:val="000000"/>
                <w:sz w:val="14"/>
              </w:rPr>
              <w:t xml:space="preserve">  伙食补助费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30204</w:t>
            </w:r>
          </w:p>
        </w:tc>
        <w:tc>
          <w:tcPr>
            <w:tcW w:w="1600" w:type="dxa"/>
            <w:tcBorders/>
            <w:vAlign w:val="center"/>
          </w:tcPr>
          <w:p>
            <w:pPr>
              <w:jc w:val="left"/>
            </w:pPr>
            <w:r>
              <w:rPr>
                <w:rFonts w:ascii="宋体" w:eastAsia="宋体" w:hAnsi="宋体" w:cs="宋体"/>
                <w:b w:val="0"/>
                <w:i w:val="0"/>
                <w:color w:val="000000"/>
                <w:sz w:val="14"/>
              </w:rPr>
              <w:t xml:space="preserve">  手续费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31001</w:t>
            </w:r>
          </w:p>
        </w:tc>
        <w:tc>
          <w:tcPr>
            <w:tcW w:w="260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30107</w:t>
            </w:r>
          </w:p>
        </w:tc>
        <w:tc>
          <w:tcPr>
            <w:tcW w:w="2020" w:type="dxa"/>
            <w:tcBorders/>
            <w:vAlign w:val="center"/>
          </w:tcPr>
          <w:p>
            <w:pPr>
              <w:jc w:val="left"/>
            </w:pPr>
            <w:r>
              <w:rPr>
                <w:rFonts w:ascii="宋体" w:eastAsia="宋体" w:hAnsi="宋体" w:cs="宋体"/>
                <w:b w:val="0"/>
                <w:i w:val="0"/>
                <w:color w:val="000000"/>
                <w:sz w:val="14"/>
              </w:rPr>
              <w:t xml:space="preserve">  绩效工资</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30205</w:t>
            </w:r>
          </w:p>
        </w:tc>
        <w:tc>
          <w:tcPr>
            <w:tcW w:w="1600" w:type="dxa"/>
            <w:tcBorders/>
            <w:vAlign w:val="center"/>
          </w:tcPr>
          <w:p>
            <w:pPr>
              <w:jc w:val="left"/>
            </w:pPr>
            <w:r>
              <w:rPr>
                <w:rFonts w:ascii="宋体" w:eastAsia="宋体" w:hAnsi="宋体" w:cs="宋体"/>
                <w:b w:val="0"/>
                <w:i w:val="0"/>
                <w:color w:val="000000"/>
                <w:sz w:val="14"/>
              </w:rPr>
              <w:t xml:space="preserve">  水费</w:t>
            </w:r>
          </w:p>
        </w:tc>
        <w:tc>
          <w:tcPr>
            <w:tcW w:w="1040" w:type="dxa"/>
            <w:tcBorders/>
            <w:vAlign w:val="center"/>
          </w:tcPr>
          <w:p>
            <w:pPr>
              <w:jc w:val="right"/>
            </w:pPr>
            <w:r>
              <w:rPr>
                <w:rFonts w:ascii="宋体" w:eastAsia="宋体" w:hAnsi="宋体" w:cs="宋体"/>
                <w:b w:val="0"/>
                <w:i w:val="0"/>
                <w:color w:val="000000"/>
                <w:sz w:val="14"/>
              </w:rPr>
              <w:t xml:space="preserve">0.70</w:t>
            </w:r>
          </w:p>
        </w:tc>
        <w:tc>
          <w:tcPr>
            <w:tcW w:w="480" w:type="dxa"/>
            <w:tcBorders/>
            <w:vAlign w:val="center"/>
          </w:tcPr>
          <w:p>
            <w:pPr>
              <w:jc w:val="center"/>
            </w:pPr>
            <w:r>
              <w:rPr>
                <w:rFonts w:ascii="宋体" w:eastAsia="宋体" w:hAnsi="宋体" w:cs="宋体"/>
                <w:b w:val="0"/>
                <w:i w:val="0"/>
                <w:color w:val="000000"/>
                <w:sz w:val="14"/>
              </w:rPr>
              <w:t xml:space="preserve">31002</w:t>
            </w:r>
          </w:p>
        </w:tc>
        <w:tc>
          <w:tcPr>
            <w:tcW w:w="260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30108</w:t>
            </w:r>
          </w:p>
        </w:tc>
        <w:tc>
          <w:tcPr>
            <w:tcW w:w="202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40" w:type="dxa"/>
            <w:tcBorders/>
            <w:vAlign w:val="center"/>
          </w:tcPr>
          <w:p>
            <w:pPr>
              <w:jc w:val="right"/>
            </w:pPr>
            <w:r>
              <w:rPr>
                <w:rFonts w:ascii="宋体" w:eastAsia="宋体" w:hAnsi="宋体" w:cs="宋体"/>
                <w:b w:val="0"/>
                <w:i w:val="0"/>
                <w:color w:val="000000"/>
                <w:sz w:val="14"/>
              </w:rPr>
              <w:t xml:space="preserve">69.27</w:t>
            </w:r>
          </w:p>
        </w:tc>
        <w:tc>
          <w:tcPr>
            <w:tcW w:w="480" w:type="dxa"/>
            <w:tcBorders/>
            <w:vAlign w:val="center"/>
          </w:tcPr>
          <w:p>
            <w:pPr>
              <w:jc w:val="center"/>
            </w:pPr>
            <w:r>
              <w:rPr>
                <w:rFonts w:ascii="宋体" w:eastAsia="宋体" w:hAnsi="宋体" w:cs="宋体"/>
                <w:b w:val="0"/>
                <w:i w:val="0"/>
                <w:color w:val="000000"/>
                <w:sz w:val="14"/>
              </w:rPr>
              <w:t xml:space="preserve">30206</w:t>
            </w:r>
          </w:p>
        </w:tc>
        <w:tc>
          <w:tcPr>
            <w:tcW w:w="1600" w:type="dxa"/>
            <w:tcBorders/>
            <w:vAlign w:val="center"/>
          </w:tcPr>
          <w:p>
            <w:pPr>
              <w:jc w:val="left"/>
            </w:pPr>
            <w:r>
              <w:rPr>
                <w:rFonts w:ascii="宋体" w:eastAsia="宋体" w:hAnsi="宋体" w:cs="宋体"/>
                <w:b w:val="0"/>
                <w:i w:val="0"/>
                <w:color w:val="000000"/>
                <w:sz w:val="14"/>
              </w:rPr>
              <w:t xml:space="preserve">  电费</w:t>
            </w:r>
          </w:p>
        </w:tc>
        <w:tc>
          <w:tcPr>
            <w:tcW w:w="1040" w:type="dxa"/>
            <w:tcBorders/>
            <w:vAlign w:val="center"/>
          </w:tcPr>
          <w:p>
            <w:pPr>
              <w:jc w:val="right"/>
            </w:pPr>
            <w:r>
              <w:rPr>
                <w:rFonts w:ascii="宋体" w:eastAsia="宋体" w:hAnsi="宋体" w:cs="宋体"/>
                <w:b w:val="0"/>
                <w:i w:val="0"/>
                <w:color w:val="000000"/>
                <w:sz w:val="14"/>
              </w:rPr>
              <w:t xml:space="preserve">1.50</w:t>
            </w:r>
          </w:p>
        </w:tc>
        <w:tc>
          <w:tcPr>
            <w:tcW w:w="480" w:type="dxa"/>
            <w:tcBorders/>
            <w:vAlign w:val="center"/>
          </w:tcPr>
          <w:p>
            <w:pPr>
              <w:jc w:val="center"/>
            </w:pPr>
            <w:r>
              <w:rPr>
                <w:rFonts w:ascii="宋体" w:eastAsia="宋体" w:hAnsi="宋体" w:cs="宋体"/>
                <w:b w:val="0"/>
                <w:i w:val="0"/>
                <w:color w:val="000000"/>
                <w:sz w:val="14"/>
              </w:rPr>
              <w:t xml:space="preserve">31003</w:t>
            </w:r>
          </w:p>
        </w:tc>
        <w:tc>
          <w:tcPr>
            <w:tcW w:w="260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30109</w:t>
            </w:r>
          </w:p>
        </w:tc>
        <w:tc>
          <w:tcPr>
            <w:tcW w:w="2020" w:type="dxa"/>
            <w:tcBorders/>
            <w:vAlign w:val="center"/>
          </w:tcPr>
          <w:p>
            <w:pPr>
              <w:jc w:val="left"/>
            </w:pPr>
            <w:r>
              <w:rPr>
                <w:rFonts w:ascii="宋体" w:eastAsia="宋体" w:hAnsi="宋体" w:cs="宋体"/>
                <w:b w:val="0"/>
                <w:i w:val="0"/>
                <w:color w:val="000000"/>
                <w:sz w:val="14"/>
              </w:rPr>
              <w:t xml:space="preserve">  职业年金缴费</w:t>
            </w:r>
          </w:p>
        </w:tc>
        <w:tc>
          <w:tcPr>
            <w:tcW w:w="1040" w:type="dxa"/>
            <w:tcBorders/>
            <w:vAlign w:val="center"/>
          </w:tcPr>
          <w:p>
            <w:pPr>
              <w:jc w:val="right"/>
            </w:pPr>
            <w:r>
              <w:rPr>
                <w:rFonts w:ascii="宋体" w:eastAsia="宋体" w:hAnsi="宋体" w:cs="宋体"/>
                <w:b w:val="0"/>
                <w:i w:val="0"/>
                <w:color w:val="000000"/>
                <w:sz w:val="14"/>
              </w:rPr>
              <w:t xml:space="preserve">52.96</w:t>
            </w:r>
          </w:p>
        </w:tc>
        <w:tc>
          <w:tcPr>
            <w:tcW w:w="480" w:type="dxa"/>
            <w:tcBorders/>
            <w:vAlign w:val="center"/>
          </w:tcPr>
          <w:p>
            <w:pPr>
              <w:jc w:val="center"/>
            </w:pPr>
            <w:r>
              <w:rPr>
                <w:rFonts w:ascii="宋体" w:eastAsia="宋体" w:hAnsi="宋体" w:cs="宋体"/>
                <w:b w:val="0"/>
                <w:i w:val="0"/>
                <w:color w:val="000000"/>
                <w:sz w:val="14"/>
              </w:rPr>
              <w:t xml:space="preserve">30207</w:t>
            </w:r>
          </w:p>
        </w:tc>
        <w:tc>
          <w:tcPr>
            <w:tcW w:w="1600" w:type="dxa"/>
            <w:tcBorders/>
            <w:vAlign w:val="center"/>
          </w:tcPr>
          <w:p>
            <w:pPr>
              <w:jc w:val="left"/>
            </w:pPr>
            <w:r>
              <w:rPr>
                <w:rFonts w:ascii="宋体" w:eastAsia="宋体" w:hAnsi="宋体" w:cs="宋体"/>
                <w:b w:val="0"/>
                <w:i w:val="0"/>
                <w:color w:val="000000"/>
                <w:sz w:val="14"/>
              </w:rPr>
              <w:t xml:space="preserve">  邮电费</w:t>
            </w:r>
          </w:p>
        </w:tc>
        <w:tc>
          <w:tcPr>
            <w:tcW w:w="1040" w:type="dxa"/>
            <w:tcBorders/>
            <w:vAlign w:val="center"/>
          </w:tcPr>
          <w:p>
            <w:pPr>
              <w:jc w:val="right"/>
            </w:pPr>
            <w:r>
              <w:rPr>
                <w:rFonts w:ascii="宋体" w:eastAsia="宋体" w:hAnsi="宋体" w:cs="宋体"/>
                <w:b w:val="0"/>
                <w:i w:val="0"/>
                <w:color w:val="000000"/>
                <w:sz w:val="14"/>
              </w:rPr>
              <w:t xml:space="preserve">0.20</w:t>
            </w:r>
          </w:p>
        </w:tc>
        <w:tc>
          <w:tcPr>
            <w:tcW w:w="480" w:type="dxa"/>
            <w:tcBorders/>
            <w:vAlign w:val="center"/>
          </w:tcPr>
          <w:p>
            <w:pPr>
              <w:jc w:val="center"/>
            </w:pPr>
            <w:r>
              <w:rPr>
                <w:rFonts w:ascii="宋体" w:eastAsia="宋体" w:hAnsi="宋体" w:cs="宋体"/>
                <w:b w:val="0"/>
                <w:i w:val="0"/>
                <w:color w:val="000000"/>
                <w:sz w:val="14"/>
              </w:rPr>
              <w:t xml:space="preserve">31005</w:t>
            </w:r>
          </w:p>
        </w:tc>
        <w:tc>
          <w:tcPr>
            <w:tcW w:w="260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30110</w:t>
            </w:r>
          </w:p>
        </w:tc>
        <w:tc>
          <w:tcPr>
            <w:tcW w:w="2020" w:type="dxa"/>
            <w:tcBorders/>
            <w:vAlign w:val="center"/>
          </w:tcPr>
          <w:p>
            <w:pPr>
              <w:jc w:val="left"/>
            </w:pPr>
            <w:r>
              <w:rPr>
                <w:rFonts w:ascii="宋体" w:eastAsia="宋体" w:hAnsi="宋体" w:cs="宋体"/>
                <w:b w:val="0"/>
                <w:i w:val="0"/>
                <w:color w:val="000000"/>
                <w:sz w:val="14"/>
              </w:rPr>
              <w:t xml:space="preserve">  职工基本医疗保险缴费</w:t>
            </w:r>
          </w:p>
        </w:tc>
        <w:tc>
          <w:tcPr>
            <w:tcW w:w="1040" w:type="dxa"/>
            <w:tcBorders/>
            <w:vAlign w:val="center"/>
          </w:tcPr>
          <w:p>
            <w:pPr>
              <w:jc w:val="right"/>
            </w:pPr>
            <w:r>
              <w:rPr>
                <w:rFonts w:ascii="宋体" w:eastAsia="宋体" w:hAnsi="宋体" w:cs="宋体"/>
                <w:b w:val="0"/>
                <w:i w:val="0"/>
                <w:color w:val="000000"/>
                <w:sz w:val="14"/>
              </w:rPr>
              <w:t xml:space="preserve">26.83</w:t>
            </w:r>
          </w:p>
        </w:tc>
        <w:tc>
          <w:tcPr>
            <w:tcW w:w="480" w:type="dxa"/>
            <w:tcBorders/>
            <w:vAlign w:val="center"/>
          </w:tcPr>
          <w:p>
            <w:pPr>
              <w:jc w:val="center"/>
            </w:pPr>
            <w:r>
              <w:rPr>
                <w:rFonts w:ascii="宋体" w:eastAsia="宋体" w:hAnsi="宋体" w:cs="宋体"/>
                <w:b w:val="0"/>
                <w:i w:val="0"/>
                <w:color w:val="000000"/>
                <w:sz w:val="14"/>
              </w:rPr>
              <w:t xml:space="preserve">30208</w:t>
            </w:r>
          </w:p>
        </w:tc>
        <w:tc>
          <w:tcPr>
            <w:tcW w:w="1600" w:type="dxa"/>
            <w:tcBorders/>
            <w:vAlign w:val="center"/>
          </w:tcPr>
          <w:p>
            <w:pPr>
              <w:jc w:val="left"/>
            </w:pPr>
            <w:r>
              <w:rPr>
                <w:rFonts w:ascii="宋体" w:eastAsia="宋体" w:hAnsi="宋体" w:cs="宋体"/>
                <w:b w:val="0"/>
                <w:i w:val="0"/>
                <w:color w:val="000000"/>
                <w:sz w:val="14"/>
              </w:rPr>
              <w:t xml:space="preserve">  取暖费</w:t>
            </w:r>
          </w:p>
        </w:tc>
        <w:tc>
          <w:tcPr>
            <w:tcW w:w="1040" w:type="dxa"/>
            <w:tcBorders/>
            <w:vAlign w:val="center"/>
          </w:tcPr>
          <w:p>
            <w:pPr>
              <w:jc w:val="right"/>
            </w:pPr>
            <w:r>
              <w:rPr>
                <w:rFonts w:ascii="宋体" w:eastAsia="宋体" w:hAnsi="宋体" w:cs="宋体"/>
                <w:b w:val="0"/>
                <w:i w:val="0"/>
                <w:color w:val="000000"/>
                <w:sz w:val="14"/>
              </w:rPr>
              <w:t xml:space="preserve">17.14</w:t>
            </w:r>
          </w:p>
        </w:tc>
        <w:tc>
          <w:tcPr>
            <w:tcW w:w="480" w:type="dxa"/>
            <w:tcBorders/>
            <w:vAlign w:val="center"/>
          </w:tcPr>
          <w:p>
            <w:pPr>
              <w:jc w:val="center"/>
            </w:pPr>
            <w:r>
              <w:rPr>
                <w:rFonts w:ascii="宋体" w:eastAsia="宋体" w:hAnsi="宋体" w:cs="宋体"/>
                <w:b w:val="0"/>
                <w:i w:val="0"/>
                <w:color w:val="000000"/>
                <w:sz w:val="14"/>
              </w:rPr>
              <w:t xml:space="preserve">31006</w:t>
            </w:r>
          </w:p>
        </w:tc>
        <w:tc>
          <w:tcPr>
            <w:tcW w:w="260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30111</w:t>
            </w:r>
          </w:p>
        </w:tc>
        <w:tc>
          <w:tcPr>
            <w:tcW w:w="2020" w:type="dxa"/>
            <w:tcBorders/>
            <w:vAlign w:val="center"/>
          </w:tcPr>
          <w:p>
            <w:pPr>
              <w:jc w:val="left"/>
            </w:pPr>
            <w:r>
              <w:rPr>
                <w:rFonts w:ascii="宋体" w:eastAsia="宋体" w:hAnsi="宋体" w:cs="宋体"/>
                <w:b w:val="0"/>
                <w:i w:val="0"/>
                <w:color w:val="000000"/>
                <w:sz w:val="14"/>
              </w:rPr>
              <w:t xml:space="preserve">  公务员医疗补助缴费</w:t>
            </w:r>
          </w:p>
        </w:tc>
        <w:tc>
          <w:tcPr>
            <w:tcW w:w="1040" w:type="dxa"/>
            <w:tcBorders/>
            <w:vAlign w:val="center"/>
          </w:tcPr>
          <w:p>
            <w:pPr>
              <w:jc w:val="right"/>
            </w:pPr>
            <w:r>
              <w:rPr>
                <w:rFonts w:ascii="宋体" w:eastAsia="宋体" w:hAnsi="宋体" w:cs="宋体"/>
                <w:b w:val="0"/>
                <w:i w:val="0"/>
                <w:color w:val="000000"/>
                <w:sz w:val="14"/>
              </w:rPr>
              <w:t xml:space="preserve">10.08</w:t>
            </w:r>
          </w:p>
        </w:tc>
        <w:tc>
          <w:tcPr>
            <w:tcW w:w="480" w:type="dxa"/>
            <w:tcBorders/>
            <w:vAlign w:val="center"/>
          </w:tcPr>
          <w:p>
            <w:pPr>
              <w:jc w:val="center"/>
            </w:pPr>
            <w:r>
              <w:rPr>
                <w:rFonts w:ascii="宋体" w:eastAsia="宋体" w:hAnsi="宋体" w:cs="宋体"/>
                <w:b w:val="0"/>
                <w:i w:val="0"/>
                <w:color w:val="000000"/>
                <w:sz w:val="14"/>
              </w:rPr>
              <w:t xml:space="preserve">30209</w:t>
            </w:r>
          </w:p>
        </w:tc>
        <w:tc>
          <w:tcPr>
            <w:tcW w:w="1600" w:type="dxa"/>
            <w:tcBorders/>
            <w:vAlign w:val="center"/>
          </w:tcPr>
          <w:p>
            <w:pPr>
              <w:jc w:val="left"/>
            </w:pPr>
            <w:r>
              <w:rPr>
                <w:rFonts w:ascii="宋体" w:eastAsia="宋体" w:hAnsi="宋体" w:cs="宋体"/>
                <w:b w:val="0"/>
                <w:i w:val="0"/>
                <w:color w:val="000000"/>
                <w:sz w:val="14"/>
              </w:rPr>
              <w:t xml:space="preserve">  物业管理费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31007</w:t>
            </w:r>
          </w:p>
        </w:tc>
        <w:tc>
          <w:tcPr>
            <w:tcW w:w="260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30112</w:t>
            </w:r>
          </w:p>
        </w:tc>
        <w:tc>
          <w:tcPr>
            <w:tcW w:w="2020" w:type="dxa"/>
            <w:tcBorders/>
            <w:vAlign w:val="center"/>
          </w:tcPr>
          <w:p>
            <w:pPr>
              <w:jc w:val="left"/>
            </w:pPr>
            <w:r>
              <w:rPr>
                <w:rFonts w:ascii="宋体" w:eastAsia="宋体" w:hAnsi="宋体" w:cs="宋体"/>
                <w:b w:val="0"/>
                <w:i w:val="0"/>
                <w:color w:val="000000"/>
                <w:sz w:val="14"/>
              </w:rPr>
              <w:t xml:space="preserve">  其他社会保障缴费</w:t>
            </w:r>
          </w:p>
        </w:tc>
        <w:tc>
          <w:tcPr>
            <w:tcW w:w="1040" w:type="dxa"/>
            <w:tcBorders/>
            <w:vAlign w:val="center"/>
          </w:tcPr>
          <w:p>
            <w:pPr>
              <w:jc w:val="right"/>
            </w:pPr>
            <w:r>
              <w:rPr>
                <w:rFonts w:ascii="宋体" w:eastAsia="宋体" w:hAnsi="宋体" w:cs="宋体"/>
                <w:b w:val="0"/>
                <w:i w:val="0"/>
                <w:color w:val="000000"/>
                <w:sz w:val="14"/>
              </w:rPr>
              <w:t xml:space="preserve">1.30</w:t>
            </w:r>
          </w:p>
        </w:tc>
        <w:tc>
          <w:tcPr>
            <w:tcW w:w="480" w:type="dxa"/>
            <w:tcBorders/>
            <w:vAlign w:val="center"/>
          </w:tcPr>
          <w:p>
            <w:pPr>
              <w:jc w:val="center"/>
            </w:pPr>
            <w:r>
              <w:rPr>
                <w:rFonts w:ascii="宋体" w:eastAsia="宋体" w:hAnsi="宋体" w:cs="宋体"/>
                <w:b w:val="0"/>
                <w:i w:val="0"/>
                <w:color w:val="000000"/>
                <w:sz w:val="14"/>
              </w:rPr>
              <w:t xml:space="preserve">30211</w:t>
            </w:r>
          </w:p>
        </w:tc>
        <w:tc>
          <w:tcPr>
            <w:tcW w:w="1600" w:type="dxa"/>
            <w:tcBorders/>
            <w:vAlign w:val="center"/>
          </w:tcPr>
          <w:p>
            <w:pPr>
              <w:jc w:val="left"/>
            </w:pPr>
            <w:r>
              <w:rPr>
                <w:rFonts w:ascii="宋体" w:eastAsia="宋体" w:hAnsi="宋体" w:cs="宋体"/>
                <w:b w:val="0"/>
                <w:i w:val="0"/>
                <w:color w:val="000000"/>
                <w:sz w:val="14"/>
              </w:rPr>
              <w:t xml:space="preserve">  差旅费</w:t>
            </w:r>
          </w:p>
        </w:tc>
        <w:tc>
          <w:tcPr>
            <w:tcW w:w="1040" w:type="dxa"/>
            <w:tcBorders/>
            <w:vAlign w:val="center"/>
          </w:tcPr>
          <w:p>
            <w:pPr>
              <w:jc w:val="right"/>
            </w:pPr>
            <w:r>
              <w:rPr>
                <w:rFonts w:ascii="宋体" w:eastAsia="宋体" w:hAnsi="宋体" w:cs="宋体"/>
                <w:b w:val="0"/>
                <w:i w:val="0"/>
                <w:color w:val="000000"/>
                <w:sz w:val="14"/>
              </w:rPr>
              <w:t xml:space="preserve">13.94</w:t>
            </w:r>
          </w:p>
        </w:tc>
        <w:tc>
          <w:tcPr>
            <w:tcW w:w="480" w:type="dxa"/>
            <w:tcBorders/>
            <w:vAlign w:val="center"/>
          </w:tcPr>
          <w:p>
            <w:pPr>
              <w:jc w:val="center"/>
            </w:pPr>
            <w:r>
              <w:rPr>
                <w:rFonts w:ascii="宋体" w:eastAsia="宋体" w:hAnsi="宋体" w:cs="宋体"/>
                <w:b w:val="0"/>
                <w:i w:val="0"/>
                <w:color w:val="000000"/>
                <w:sz w:val="14"/>
              </w:rPr>
              <w:t xml:space="preserve">31008</w:t>
            </w:r>
          </w:p>
        </w:tc>
        <w:tc>
          <w:tcPr>
            <w:tcW w:w="260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30113</w:t>
            </w:r>
          </w:p>
        </w:tc>
        <w:tc>
          <w:tcPr>
            <w:tcW w:w="2020" w:type="dxa"/>
            <w:tcBorders/>
            <w:vAlign w:val="center"/>
          </w:tcPr>
          <w:p>
            <w:pPr>
              <w:jc w:val="left"/>
            </w:pPr>
            <w:r>
              <w:rPr>
                <w:rFonts w:ascii="宋体" w:eastAsia="宋体" w:hAnsi="宋体" w:cs="宋体"/>
                <w:b w:val="0"/>
                <w:i w:val="0"/>
                <w:color w:val="000000"/>
                <w:sz w:val="14"/>
              </w:rPr>
              <w:t xml:space="preserve">  住房公积金</w:t>
            </w:r>
          </w:p>
        </w:tc>
        <w:tc>
          <w:tcPr>
            <w:tcW w:w="1040" w:type="dxa"/>
            <w:tcBorders/>
            <w:vAlign w:val="center"/>
          </w:tcPr>
          <w:p>
            <w:pPr>
              <w:jc w:val="right"/>
            </w:pPr>
            <w:r>
              <w:rPr>
                <w:rFonts w:ascii="宋体" w:eastAsia="宋体" w:hAnsi="宋体" w:cs="宋体"/>
                <w:b w:val="0"/>
                <w:i w:val="0"/>
                <w:color w:val="000000"/>
                <w:sz w:val="14"/>
              </w:rPr>
              <w:t xml:space="preserve">59.78</w:t>
            </w:r>
          </w:p>
        </w:tc>
        <w:tc>
          <w:tcPr>
            <w:tcW w:w="480" w:type="dxa"/>
            <w:tcBorders/>
            <w:vAlign w:val="center"/>
          </w:tcPr>
          <w:p>
            <w:pPr>
              <w:jc w:val="center"/>
            </w:pPr>
            <w:r>
              <w:rPr>
                <w:rFonts w:ascii="宋体" w:eastAsia="宋体" w:hAnsi="宋体" w:cs="宋体"/>
                <w:b w:val="0"/>
                <w:i w:val="0"/>
                <w:color w:val="000000"/>
                <w:sz w:val="14"/>
              </w:rPr>
              <w:t xml:space="preserve">30212</w:t>
            </w:r>
          </w:p>
        </w:tc>
        <w:tc>
          <w:tcPr>
            <w:tcW w:w="1600" w:type="dxa"/>
            <w:tcBorders/>
            <w:vAlign w:val="center"/>
          </w:tcPr>
          <w:p>
            <w:pPr>
              <w:jc w:val="left"/>
            </w:pPr>
            <w:r>
              <w:rPr>
                <w:rFonts w:ascii="宋体" w:eastAsia="宋体" w:hAnsi="宋体" w:cs="宋体"/>
                <w:b w:val="0"/>
                <w:i w:val="0"/>
                <w:color w:val="000000"/>
                <w:sz w:val="14"/>
              </w:rPr>
              <w:t xml:space="preserve">  因公出国（境）费用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31009</w:t>
            </w:r>
          </w:p>
        </w:tc>
        <w:tc>
          <w:tcPr>
            <w:tcW w:w="260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30114</w:t>
            </w:r>
          </w:p>
        </w:tc>
        <w:tc>
          <w:tcPr>
            <w:tcW w:w="2020" w:type="dxa"/>
            <w:tcBorders/>
            <w:vAlign w:val="center"/>
          </w:tcPr>
          <w:p>
            <w:pPr>
              <w:jc w:val="left"/>
            </w:pPr>
            <w:r>
              <w:rPr>
                <w:rFonts w:ascii="宋体" w:eastAsia="宋体" w:hAnsi="宋体" w:cs="宋体"/>
                <w:b w:val="0"/>
                <w:i w:val="0"/>
                <w:color w:val="000000"/>
                <w:sz w:val="14"/>
              </w:rPr>
              <w:t xml:space="preserve">  医疗费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30213</w:t>
            </w:r>
          </w:p>
        </w:tc>
        <w:tc>
          <w:tcPr>
            <w:tcW w:w="1600" w:type="dxa"/>
            <w:tcBorders/>
            <w:vAlign w:val="center"/>
          </w:tcPr>
          <w:p>
            <w:pPr>
              <w:jc w:val="left"/>
            </w:pPr>
            <w:r>
              <w:rPr>
                <w:rFonts w:ascii="宋体" w:eastAsia="宋体" w:hAnsi="宋体" w:cs="宋体"/>
                <w:b w:val="0"/>
                <w:i w:val="0"/>
                <w:color w:val="000000"/>
                <w:sz w:val="14"/>
              </w:rPr>
              <w:t xml:space="preserve">  维修（护）费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31010</w:t>
            </w:r>
          </w:p>
        </w:tc>
        <w:tc>
          <w:tcPr>
            <w:tcW w:w="260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30199</w:t>
            </w:r>
          </w:p>
        </w:tc>
        <w:tc>
          <w:tcPr>
            <w:tcW w:w="2020" w:type="dxa"/>
            <w:tcBorders/>
            <w:vAlign w:val="center"/>
          </w:tcPr>
          <w:p>
            <w:pPr>
              <w:jc w:val="left"/>
            </w:pPr>
            <w:r>
              <w:rPr>
                <w:rFonts w:ascii="宋体" w:eastAsia="宋体" w:hAnsi="宋体" w:cs="宋体"/>
                <w:b w:val="0"/>
                <w:i w:val="0"/>
                <w:color w:val="000000"/>
                <w:sz w:val="14"/>
              </w:rPr>
              <w:t xml:space="preserve">  其他工资福利支出</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30214</w:t>
            </w:r>
          </w:p>
        </w:tc>
        <w:tc>
          <w:tcPr>
            <w:tcW w:w="1600" w:type="dxa"/>
            <w:tcBorders/>
            <w:vAlign w:val="center"/>
          </w:tcPr>
          <w:p>
            <w:pPr>
              <w:jc w:val="left"/>
            </w:pPr>
            <w:r>
              <w:rPr>
                <w:rFonts w:ascii="宋体" w:eastAsia="宋体" w:hAnsi="宋体" w:cs="宋体"/>
                <w:b w:val="0"/>
                <w:i w:val="0"/>
                <w:color w:val="000000"/>
                <w:sz w:val="14"/>
              </w:rPr>
              <w:t xml:space="preserve">  租赁费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31011</w:t>
            </w:r>
          </w:p>
        </w:tc>
        <w:tc>
          <w:tcPr>
            <w:tcW w:w="260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303</w:t>
            </w:r>
          </w:p>
        </w:tc>
        <w:tc>
          <w:tcPr>
            <w:tcW w:w="2020" w:type="dxa"/>
            <w:tcBorders/>
            <w:vAlign w:val="center"/>
          </w:tcPr>
          <w:p>
            <w:pPr>
              <w:jc w:val="left"/>
            </w:pPr>
            <w:r>
              <w:rPr>
                <w:rFonts w:ascii="宋体" w:eastAsia="宋体" w:hAnsi="宋体" w:cs="宋体"/>
                <w:b w:val="0"/>
                <w:i w:val="0"/>
                <w:color w:val="000000"/>
                <w:sz w:val="14"/>
              </w:rPr>
              <w:t xml:space="preserve">对个人和家庭的补助</w:t>
            </w:r>
          </w:p>
        </w:tc>
        <w:tc>
          <w:tcPr>
            <w:tcW w:w="1040" w:type="dxa"/>
            <w:tcBorders/>
            <w:vAlign w:val="center"/>
          </w:tcPr>
          <w:p>
            <w:pPr>
              <w:jc w:val="right"/>
            </w:pPr>
            <w:r>
              <w:rPr>
                <w:rFonts w:ascii="宋体" w:eastAsia="宋体" w:hAnsi="宋体" w:cs="宋体"/>
                <w:b w:val="0"/>
                <w:i w:val="0"/>
                <w:color w:val="000000"/>
                <w:sz w:val="14"/>
              </w:rPr>
              <w:t xml:space="preserve">81.76</w:t>
            </w:r>
          </w:p>
        </w:tc>
        <w:tc>
          <w:tcPr>
            <w:tcW w:w="480" w:type="dxa"/>
            <w:tcBorders/>
            <w:vAlign w:val="center"/>
          </w:tcPr>
          <w:p>
            <w:pPr>
              <w:jc w:val="center"/>
            </w:pPr>
            <w:r>
              <w:rPr>
                <w:rFonts w:ascii="宋体" w:eastAsia="宋体" w:hAnsi="宋体" w:cs="宋体"/>
                <w:b w:val="0"/>
                <w:i w:val="0"/>
                <w:color w:val="000000"/>
                <w:sz w:val="14"/>
              </w:rPr>
              <w:t xml:space="preserve">30215</w:t>
            </w:r>
          </w:p>
        </w:tc>
        <w:tc>
          <w:tcPr>
            <w:tcW w:w="1600" w:type="dxa"/>
            <w:tcBorders/>
            <w:vAlign w:val="center"/>
          </w:tcPr>
          <w:p>
            <w:pPr>
              <w:jc w:val="left"/>
            </w:pPr>
            <w:r>
              <w:rPr>
                <w:rFonts w:ascii="宋体" w:eastAsia="宋体" w:hAnsi="宋体" w:cs="宋体"/>
                <w:b w:val="0"/>
                <w:i w:val="0"/>
                <w:color w:val="000000"/>
                <w:sz w:val="14"/>
              </w:rPr>
              <w:t xml:space="preserve">  会议费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31012</w:t>
            </w:r>
          </w:p>
        </w:tc>
        <w:tc>
          <w:tcPr>
            <w:tcW w:w="260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30301</w:t>
            </w:r>
          </w:p>
        </w:tc>
        <w:tc>
          <w:tcPr>
            <w:tcW w:w="2020" w:type="dxa"/>
            <w:tcBorders/>
            <w:vAlign w:val="center"/>
          </w:tcPr>
          <w:p>
            <w:pPr>
              <w:jc w:val="left"/>
            </w:pPr>
            <w:r>
              <w:rPr>
                <w:rFonts w:ascii="宋体" w:eastAsia="宋体" w:hAnsi="宋体" w:cs="宋体"/>
                <w:b w:val="0"/>
                <w:i w:val="0"/>
                <w:color w:val="000000"/>
                <w:sz w:val="14"/>
              </w:rPr>
              <w:t xml:space="preserve">  离休费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30216</w:t>
            </w:r>
          </w:p>
        </w:tc>
        <w:tc>
          <w:tcPr>
            <w:tcW w:w="1600" w:type="dxa"/>
            <w:tcBorders/>
            <w:vAlign w:val="center"/>
          </w:tcPr>
          <w:p>
            <w:pPr>
              <w:jc w:val="left"/>
            </w:pPr>
            <w:r>
              <w:rPr>
                <w:rFonts w:ascii="宋体" w:eastAsia="宋体" w:hAnsi="宋体" w:cs="宋体"/>
                <w:b w:val="0"/>
                <w:i w:val="0"/>
                <w:color w:val="000000"/>
                <w:sz w:val="14"/>
              </w:rPr>
              <w:t xml:space="preserve">  培训费</w:t>
            </w:r>
          </w:p>
        </w:tc>
        <w:tc>
          <w:tcPr>
            <w:tcW w:w="1040" w:type="dxa"/>
            <w:tcBorders/>
            <w:vAlign w:val="center"/>
          </w:tcPr>
          <w:p>
            <w:pPr>
              <w:jc w:val="right"/>
            </w:pPr>
            <w:r>
              <w:rPr>
                <w:rFonts w:ascii="宋体" w:eastAsia="宋体" w:hAnsi="宋体" w:cs="宋体"/>
                <w:b w:val="0"/>
                <w:i w:val="0"/>
                <w:color w:val="000000"/>
                <w:sz w:val="14"/>
              </w:rPr>
              <w:t xml:space="preserve">0.50</w:t>
            </w:r>
          </w:p>
        </w:tc>
        <w:tc>
          <w:tcPr>
            <w:tcW w:w="480" w:type="dxa"/>
            <w:tcBorders/>
            <w:vAlign w:val="center"/>
          </w:tcPr>
          <w:p>
            <w:pPr>
              <w:jc w:val="center"/>
            </w:pPr>
            <w:r>
              <w:rPr>
                <w:rFonts w:ascii="宋体" w:eastAsia="宋体" w:hAnsi="宋体" w:cs="宋体"/>
                <w:b w:val="0"/>
                <w:i w:val="0"/>
                <w:color w:val="000000"/>
                <w:sz w:val="14"/>
              </w:rPr>
              <w:t xml:space="preserve">31013</w:t>
            </w:r>
          </w:p>
        </w:tc>
        <w:tc>
          <w:tcPr>
            <w:tcW w:w="260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30302</w:t>
            </w:r>
          </w:p>
        </w:tc>
        <w:tc>
          <w:tcPr>
            <w:tcW w:w="2020" w:type="dxa"/>
            <w:tcBorders/>
            <w:vAlign w:val="center"/>
          </w:tcPr>
          <w:p>
            <w:pPr>
              <w:jc w:val="left"/>
            </w:pPr>
            <w:r>
              <w:rPr>
                <w:rFonts w:ascii="宋体" w:eastAsia="宋体" w:hAnsi="宋体" w:cs="宋体"/>
                <w:b w:val="0"/>
                <w:i w:val="0"/>
                <w:color w:val="000000"/>
                <w:sz w:val="14"/>
              </w:rPr>
              <w:t xml:space="preserve">  退休费</w:t>
            </w:r>
          </w:p>
        </w:tc>
        <w:tc>
          <w:tcPr>
            <w:tcW w:w="1040" w:type="dxa"/>
            <w:tcBorders/>
            <w:vAlign w:val="center"/>
          </w:tcPr>
          <w:p>
            <w:pPr>
              <w:jc w:val="right"/>
            </w:pPr>
            <w:r>
              <w:rPr>
                <w:rFonts w:ascii="宋体" w:eastAsia="宋体" w:hAnsi="宋体" w:cs="宋体"/>
                <w:b w:val="0"/>
                <w:i w:val="0"/>
                <w:color w:val="000000"/>
                <w:sz w:val="14"/>
              </w:rPr>
              <w:t xml:space="preserve">18.11</w:t>
            </w:r>
          </w:p>
        </w:tc>
        <w:tc>
          <w:tcPr>
            <w:tcW w:w="480" w:type="dxa"/>
            <w:tcBorders/>
            <w:vAlign w:val="center"/>
          </w:tcPr>
          <w:p>
            <w:pPr>
              <w:jc w:val="center"/>
            </w:pPr>
            <w:r>
              <w:rPr>
                <w:rFonts w:ascii="宋体" w:eastAsia="宋体" w:hAnsi="宋体" w:cs="宋体"/>
                <w:b w:val="0"/>
                <w:i w:val="0"/>
                <w:color w:val="000000"/>
                <w:sz w:val="14"/>
              </w:rPr>
              <w:t xml:space="preserve">30217</w:t>
            </w:r>
          </w:p>
        </w:tc>
        <w:tc>
          <w:tcPr>
            <w:tcW w:w="1600" w:type="dxa"/>
            <w:tcBorders/>
            <w:vAlign w:val="center"/>
          </w:tcPr>
          <w:p>
            <w:pPr>
              <w:jc w:val="left"/>
            </w:pPr>
            <w:r>
              <w:rPr>
                <w:rFonts w:ascii="宋体" w:eastAsia="宋体" w:hAnsi="宋体" w:cs="宋体"/>
                <w:b w:val="0"/>
                <w:i w:val="0"/>
                <w:color w:val="000000"/>
                <w:sz w:val="14"/>
              </w:rPr>
              <w:t xml:space="preserve">  公务接待费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31019</w:t>
            </w:r>
          </w:p>
        </w:tc>
        <w:tc>
          <w:tcPr>
            <w:tcW w:w="260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30303</w:t>
            </w:r>
          </w:p>
        </w:tc>
        <w:tc>
          <w:tcPr>
            <w:tcW w:w="2020" w:type="dxa"/>
            <w:tcBorders/>
            <w:vAlign w:val="center"/>
          </w:tcPr>
          <w:p>
            <w:pPr>
              <w:jc w:val="left"/>
            </w:pPr>
            <w:r>
              <w:rPr>
                <w:rFonts w:ascii="宋体" w:eastAsia="宋体" w:hAnsi="宋体" w:cs="宋体"/>
                <w:b w:val="0"/>
                <w:i w:val="0"/>
                <w:color w:val="000000"/>
                <w:sz w:val="14"/>
              </w:rPr>
              <w:t xml:space="preserve">  退职（役）费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30218</w:t>
            </w:r>
          </w:p>
        </w:tc>
        <w:tc>
          <w:tcPr>
            <w:tcW w:w="1600" w:type="dxa"/>
            <w:tcBorders/>
            <w:vAlign w:val="center"/>
          </w:tcPr>
          <w:p>
            <w:pPr>
              <w:jc w:val="left"/>
            </w:pPr>
            <w:r>
              <w:rPr>
                <w:rFonts w:ascii="宋体" w:eastAsia="宋体" w:hAnsi="宋体" w:cs="宋体"/>
                <w:b w:val="0"/>
                <w:i w:val="0"/>
                <w:color w:val="000000"/>
                <w:sz w:val="14"/>
              </w:rPr>
              <w:t xml:space="preserve">  专用材料费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31021</w:t>
            </w:r>
          </w:p>
        </w:tc>
        <w:tc>
          <w:tcPr>
            <w:tcW w:w="260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30304</w:t>
            </w:r>
          </w:p>
        </w:tc>
        <w:tc>
          <w:tcPr>
            <w:tcW w:w="2020" w:type="dxa"/>
            <w:tcBorders/>
            <w:vAlign w:val="center"/>
          </w:tcPr>
          <w:p>
            <w:pPr>
              <w:jc w:val="left"/>
            </w:pPr>
            <w:r>
              <w:rPr>
                <w:rFonts w:ascii="宋体" w:eastAsia="宋体" w:hAnsi="宋体" w:cs="宋体"/>
                <w:b w:val="0"/>
                <w:i w:val="0"/>
                <w:color w:val="000000"/>
                <w:sz w:val="14"/>
              </w:rPr>
              <w:t xml:space="preserve">  抚恤金</w:t>
            </w:r>
          </w:p>
        </w:tc>
        <w:tc>
          <w:tcPr>
            <w:tcW w:w="1040" w:type="dxa"/>
            <w:tcBorders/>
            <w:vAlign w:val="center"/>
          </w:tcPr>
          <w:p>
            <w:pPr>
              <w:jc w:val="right"/>
            </w:pPr>
            <w:r>
              <w:rPr>
                <w:rFonts w:ascii="宋体" w:eastAsia="宋体" w:hAnsi="宋体" w:cs="宋体"/>
                <w:b w:val="0"/>
                <w:i w:val="0"/>
                <w:color w:val="000000"/>
                <w:sz w:val="14"/>
              </w:rPr>
              <w:t xml:space="preserve">57.87</w:t>
            </w:r>
          </w:p>
        </w:tc>
        <w:tc>
          <w:tcPr>
            <w:tcW w:w="480" w:type="dxa"/>
            <w:tcBorders/>
            <w:vAlign w:val="center"/>
          </w:tcPr>
          <w:p>
            <w:pPr>
              <w:jc w:val="center"/>
            </w:pPr>
            <w:r>
              <w:rPr>
                <w:rFonts w:ascii="宋体" w:eastAsia="宋体" w:hAnsi="宋体" w:cs="宋体"/>
                <w:b w:val="0"/>
                <w:i w:val="0"/>
                <w:color w:val="000000"/>
                <w:sz w:val="14"/>
              </w:rPr>
              <w:t xml:space="preserve">30224</w:t>
            </w:r>
          </w:p>
        </w:tc>
        <w:tc>
          <w:tcPr>
            <w:tcW w:w="1600" w:type="dxa"/>
            <w:tcBorders/>
            <w:vAlign w:val="center"/>
          </w:tcPr>
          <w:p>
            <w:pPr>
              <w:jc w:val="left"/>
            </w:pPr>
            <w:r>
              <w:rPr>
                <w:rFonts w:ascii="宋体" w:eastAsia="宋体" w:hAnsi="宋体" w:cs="宋体"/>
                <w:b w:val="0"/>
                <w:i w:val="0"/>
                <w:color w:val="000000"/>
                <w:sz w:val="14"/>
              </w:rPr>
              <w:t xml:space="preserve">  被装购置费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31022</w:t>
            </w:r>
          </w:p>
        </w:tc>
        <w:tc>
          <w:tcPr>
            <w:tcW w:w="260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30305</w:t>
            </w:r>
          </w:p>
        </w:tc>
        <w:tc>
          <w:tcPr>
            <w:tcW w:w="2020" w:type="dxa"/>
            <w:tcBorders/>
            <w:vAlign w:val="center"/>
          </w:tcPr>
          <w:p>
            <w:pPr>
              <w:jc w:val="left"/>
            </w:pPr>
            <w:r>
              <w:rPr>
                <w:rFonts w:ascii="宋体" w:eastAsia="宋体" w:hAnsi="宋体" w:cs="宋体"/>
                <w:b w:val="0"/>
                <w:i w:val="0"/>
                <w:color w:val="000000"/>
                <w:sz w:val="14"/>
              </w:rPr>
              <w:t xml:space="preserve">  生活补助</w:t>
            </w:r>
          </w:p>
        </w:tc>
        <w:tc>
          <w:tcPr>
            <w:tcW w:w="1040" w:type="dxa"/>
            <w:tcBorders/>
            <w:vAlign w:val="center"/>
          </w:tcPr>
          <w:p>
            <w:pPr>
              <w:jc w:val="right"/>
            </w:pPr>
            <w:r>
              <w:rPr>
                <w:rFonts w:ascii="宋体" w:eastAsia="宋体" w:hAnsi="宋体" w:cs="宋体"/>
                <w:b w:val="0"/>
                <w:i w:val="0"/>
                <w:color w:val="000000"/>
                <w:sz w:val="14"/>
              </w:rPr>
              <w:t xml:space="preserve">5.79</w:t>
            </w:r>
          </w:p>
        </w:tc>
        <w:tc>
          <w:tcPr>
            <w:tcW w:w="480" w:type="dxa"/>
            <w:tcBorders/>
            <w:vAlign w:val="center"/>
          </w:tcPr>
          <w:p>
            <w:pPr>
              <w:jc w:val="center"/>
            </w:pPr>
            <w:r>
              <w:rPr>
                <w:rFonts w:ascii="宋体" w:eastAsia="宋体" w:hAnsi="宋体" w:cs="宋体"/>
                <w:b w:val="0"/>
                <w:i w:val="0"/>
                <w:color w:val="000000"/>
                <w:sz w:val="14"/>
              </w:rPr>
              <w:t xml:space="preserve">30225</w:t>
            </w:r>
          </w:p>
        </w:tc>
        <w:tc>
          <w:tcPr>
            <w:tcW w:w="1600" w:type="dxa"/>
            <w:tcBorders/>
            <w:vAlign w:val="center"/>
          </w:tcPr>
          <w:p>
            <w:pPr>
              <w:jc w:val="left"/>
            </w:pPr>
            <w:r>
              <w:rPr>
                <w:rFonts w:ascii="宋体" w:eastAsia="宋体" w:hAnsi="宋体" w:cs="宋体"/>
                <w:b w:val="0"/>
                <w:i w:val="0"/>
                <w:color w:val="000000"/>
                <w:sz w:val="14"/>
              </w:rPr>
              <w:t xml:space="preserve">  专用燃料费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31099</w:t>
            </w:r>
          </w:p>
        </w:tc>
        <w:tc>
          <w:tcPr>
            <w:tcW w:w="260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30306</w:t>
            </w:r>
          </w:p>
        </w:tc>
        <w:tc>
          <w:tcPr>
            <w:tcW w:w="2020" w:type="dxa"/>
            <w:tcBorders/>
            <w:vAlign w:val="center"/>
          </w:tcPr>
          <w:p>
            <w:pPr>
              <w:jc w:val="left"/>
            </w:pPr>
            <w:r>
              <w:rPr>
                <w:rFonts w:ascii="宋体" w:eastAsia="宋体" w:hAnsi="宋体" w:cs="宋体"/>
                <w:b w:val="0"/>
                <w:i w:val="0"/>
                <w:color w:val="000000"/>
                <w:sz w:val="14"/>
              </w:rPr>
              <w:t xml:space="preserve">  救济费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30226</w:t>
            </w:r>
          </w:p>
        </w:tc>
        <w:tc>
          <w:tcPr>
            <w:tcW w:w="1600" w:type="dxa"/>
            <w:tcBorders/>
            <w:vAlign w:val="center"/>
          </w:tcPr>
          <w:p>
            <w:pPr>
              <w:jc w:val="left"/>
            </w:pPr>
            <w:r>
              <w:rPr>
                <w:rFonts w:ascii="宋体" w:eastAsia="宋体" w:hAnsi="宋体" w:cs="宋体"/>
                <w:b w:val="0"/>
                <w:i w:val="0"/>
                <w:color w:val="000000"/>
                <w:sz w:val="14"/>
              </w:rPr>
              <w:t xml:space="preserve">  劳务费</w:t>
            </w:r>
          </w:p>
        </w:tc>
        <w:tc>
          <w:tcPr>
            <w:tcW w:w="1040" w:type="dxa"/>
            <w:tcBorders/>
            <w:vAlign w:val="center"/>
          </w:tcPr>
          <w:p>
            <w:pPr>
              <w:jc w:val="right"/>
            </w:pPr>
            <w:r>
              <w:rPr>
                <w:rFonts w:ascii="宋体" w:eastAsia="宋体" w:hAnsi="宋体" w:cs="宋体"/>
                <w:b w:val="0"/>
                <w:i w:val="0"/>
                <w:color w:val="000000"/>
                <w:sz w:val="14"/>
              </w:rPr>
              <w:t xml:space="preserve">34.53</w:t>
            </w:r>
          </w:p>
        </w:tc>
        <w:tc>
          <w:tcPr>
            <w:tcW w:w="480" w:type="dxa"/>
            <w:tcBorders/>
            <w:vAlign w:val="center"/>
          </w:tcPr>
          <w:p>
            <w:pPr>
              <w:jc w:val="left"/>
            </w:pPr>
            <w:r>
              <w:rPr>
                <w:rFonts w:ascii="宋体" w:eastAsia="宋体" w:hAnsi="宋体" w:cs="宋体"/>
                <w:b w:val="0"/>
                <w:i w:val="0"/>
                <w:color w:val="000000"/>
                <w:sz w:val="14"/>
              </w:rPr>
              <w:t xml:space="preserve">312</w:t>
            </w:r>
          </w:p>
        </w:tc>
        <w:tc>
          <w:tcPr>
            <w:tcW w:w="260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30307</w:t>
            </w:r>
          </w:p>
        </w:tc>
        <w:tc>
          <w:tcPr>
            <w:tcW w:w="2020" w:type="dxa"/>
            <w:tcBorders/>
            <w:vAlign w:val="center"/>
          </w:tcPr>
          <w:p>
            <w:pPr>
              <w:jc w:val="left"/>
            </w:pPr>
            <w:r>
              <w:rPr>
                <w:rFonts w:ascii="宋体" w:eastAsia="宋体" w:hAnsi="宋体" w:cs="宋体"/>
                <w:b w:val="0"/>
                <w:i w:val="0"/>
                <w:color w:val="000000"/>
                <w:sz w:val="14"/>
              </w:rPr>
              <w:t xml:space="preserve">  医疗费补助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30227</w:t>
            </w:r>
          </w:p>
        </w:tc>
        <w:tc>
          <w:tcPr>
            <w:tcW w:w="1600" w:type="dxa"/>
            <w:tcBorders/>
            <w:vAlign w:val="center"/>
          </w:tcPr>
          <w:p>
            <w:pPr>
              <w:jc w:val="left"/>
            </w:pPr>
            <w:r>
              <w:rPr>
                <w:rFonts w:ascii="宋体" w:eastAsia="宋体" w:hAnsi="宋体" w:cs="宋体"/>
                <w:b w:val="0"/>
                <w:i w:val="0"/>
                <w:color w:val="000000"/>
                <w:sz w:val="14"/>
              </w:rPr>
              <w:t xml:space="preserve">  委托业务费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31201</w:t>
            </w:r>
          </w:p>
        </w:tc>
        <w:tc>
          <w:tcPr>
            <w:tcW w:w="260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30308</w:t>
            </w:r>
          </w:p>
        </w:tc>
        <w:tc>
          <w:tcPr>
            <w:tcW w:w="2020" w:type="dxa"/>
            <w:tcBorders/>
            <w:vAlign w:val="center"/>
          </w:tcPr>
          <w:p>
            <w:pPr>
              <w:jc w:val="left"/>
            </w:pPr>
            <w:r>
              <w:rPr>
                <w:rFonts w:ascii="宋体" w:eastAsia="宋体" w:hAnsi="宋体" w:cs="宋体"/>
                <w:b w:val="0"/>
                <w:i w:val="0"/>
                <w:color w:val="000000"/>
                <w:sz w:val="14"/>
              </w:rPr>
              <w:t xml:space="preserve">  助学金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30228</w:t>
            </w:r>
          </w:p>
        </w:tc>
        <w:tc>
          <w:tcPr>
            <w:tcW w:w="1600" w:type="dxa"/>
            <w:tcBorders/>
            <w:vAlign w:val="center"/>
          </w:tcPr>
          <w:p>
            <w:pPr>
              <w:jc w:val="left"/>
            </w:pPr>
            <w:r>
              <w:rPr>
                <w:rFonts w:ascii="宋体" w:eastAsia="宋体" w:hAnsi="宋体" w:cs="宋体"/>
                <w:b w:val="0"/>
                <w:i w:val="0"/>
                <w:color w:val="000000"/>
                <w:sz w:val="14"/>
              </w:rPr>
              <w:t xml:space="preserve">  工会经费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31203</w:t>
            </w:r>
          </w:p>
        </w:tc>
        <w:tc>
          <w:tcPr>
            <w:tcW w:w="260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30309</w:t>
            </w:r>
          </w:p>
        </w:tc>
        <w:tc>
          <w:tcPr>
            <w:tcW w:w="2020" w:type="dxa"/>
            <w:tcBorders/>
            <w:vAlign w:val="center"/>
          </w:tcPr>
          <w:p>
            <w:pPr>
              <w:jc w:val="left"/>
            </w:pPr>
            <w:r>
              <w:rPr>
                <w:rFonts w:ascii="宋体" w:eastAsia="宋体" w:hAnsi="宋体" w:cs="宋体"/>
                <w:b w:val="0"/>
                <w:i w:val="0"/>
                <w:color w:val="000000"/>
                <w:sz w:val="14"/>
              </w:rPr>
              <w:t xml:space="preserve">  奖励金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30229</w:t>
            </w:r>
          </w:p>
        </w:tc>
        <w:tc>
          <w:tcPr>
            <w:tcW w:w="1600" w:type="dxa"/>
            <w:tcBorders/>
            <w:vAlign w:val="center"/>
          </w:tcPr>
          <w:p>
            <w:pPr>
              <w:jc w:val="left"/>
            </w:pPr>
            <w:r>
              <w:rPr>
                <w:rFonts w:ascii="宋体" w:eastAsia="宋体" w:hAnsi="宋体" w:cs="宋体"/>
                <w:b w:val="0"/>
                <w:i w:val="0"/>
                <w:color w:val="000000"/>
                <w:sz w:val="14"/>
              </w:rPr>
              <w:t xml:space="preserve">  福利费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31204</w:t>
            </w:r>
          </w:p>
        </w:tc>
        <w:tc>
          <w:tcPr>
            <w:tcW w:w="260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30310</w:t>
            </w:r>
          </w:p>
        </w:tc>
        <w:tc>
          <w:tcPr>
            <w:tcW w:w="2020" w:type="dxa"/>
            <w:tcBorders/>
            <w:vAlign w:val="center"/>
          </w:tcPr>
          <w:p>
            <w:pPr>
              <w:jc w:val="left"/>
            </w:pPr>
            <w:r>
              <w:rPr>
                <w:rFonts w:ascii="宋体" w:eastAsia="宋体" w:hAnsi="宋体" w:cs="宋体"/>
                <w:b w:val="0"/>
                <w:i w:val="0"/>
                <w:color w:val="000000"/>
                <w:sz w:val="14"/>
              </w:rPr>
              <w:t xml:space="preserve">  个人农业生产补贴</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30231</w:t>
            </w:r>
          </w:p>
        </w:tc>
        <w:tc>
          <w:tcPr>
            <w:tcW w:w="1600" w:type="dxa"/>
            <w:tcBorders/>
            <w:vAlign w:val="center"/>
          </w:tcPr>
          <w:p>
            <w:pPr>
              <w:jc w:val="left"/>
            </w:pPr>
            <w:r>
              <w:rPr>
                <w:rFonts w:ascii="宋体" w:eastAsia="宋体" w:hAnsi="宋体" w:cs="宋体"/>
                <w:b w:val="0"/>
                <w:i w:val="0"/>
                <w:color w:val="000000"/>
                <w:sz w:val="14"/>
              </w:rPr>
              <w:t xml:space="preserve">  公务用车运行维护费</w:t>
            </w:r>
          </w:p>
        </w:tc>
        <w:tc>
          <w:tcPr>
            <w:tcW w:w="1040" w:type="dxa"/>
            <w:tcBorders/>
            <w:vAlign w:val="center"/>
          </w:tcPr>
          <w:p>
            <w:pPr>
              <w:jc w:val="right"/>
            </w:pPr>
            <w:r>
              <w:rPr>
                <w:rFonts w:ascii="宋体" w:eastAsia="宋体" w:hAnsi="宋体" w:cs="宋体"/>
                <w:b w:val="0"/>
                <w:i w:val="0"/>
                <w:color w:val="000000"/>
                <w:sz w:val="14"/>
              </w:rPr>
              <w:t xml:space="preserve">9.84</w:t>
            </w:r>
          </w:p>
        </w:tc>
        <w:tc>
          <w:tcPr>
            <w:tcW w:w="480" w:type="dxa"/>
            <w:tcBorders/>
            <w:vAlign w:val="center"/>
          </w:tcPr>
          <w:p>
            <w:pPr>
              <w:jc w:val="center"/>
            </w:pPr>
            <w:r>
              <w:rPr>
                <w:rFonts w:ascii="宋体" w:eastAsia="宋体" w:hAnsi="宋体" w:cs="宋体"/>
                <w:b w:val="0"/>
                <w:i w:val="0"/>
                <w:color w:val="000000"/>
                <w:sz w:val="14"/>
              </w:rPr>
              <w:t xml:space="preserve">31205</w:t>
            </w:r>
          </w:p>
        </w:tc>
        <w:tc>
          <w:tcPr>
            <w:tcW w:w="260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30311</w:t>
            </w:r>
          </w:p>
        </w:tc>
        <w:tc>
          <w:tcPr>
            <w:tcW w:w="2020" w:type="dxa"/>
            <w:tcBorders/>
            <w:vAlign w:val="center"/>
          </w:tcPr>
          <w:p>
            <w:pPr>
              <w:jc w:val="left"/>
            </w:pPr>
            <w:r>
              <w:rPr>
                <w:rFonts w:ascii="宋体" w:eastAsia="宋体" w:hAnsi="宋体" w:cs="宋体"/>
                <w:b w:val="0"/>
                <w:i w:val="0"/>
                <w:color w:val="000000"/>
                <w:sz w:val="14"/>
              </w:rPr>
              <w:t xml:space="preserve">  代缴社会保险费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30239</w:t>
            </w:r>
          </w:p>
        </w:tc>
        <w:tc>
          <w:tcPr>
            <w:tcW w:w="1600" w:type="dxa"/>
            <w:tcBorders/>
            <w:vAlign w:val="center"/>
          </w:tcPr>
          <w:p>
            <w:pPr>
              <w:jc w:val="left"/>
            </w:pPr>
            <w:r>
              <w:rPr>
                <w:rFonts w:ascii="宋体" w:eastAsia="宋体" w:hAnsi="宋体" w:cs="宋体"/>
                <w:b w:val="0"/>
                <w:i w:val="0"/>
                <w:color w:val="000000"/>
                <w:sz w:val="14"/>
              </w:rPr>
              <w:t xml:space="preserve">  其他交通费用</w:t>
            </w:r>
          </w:p>
        </w:tc>
        <w:tc>
          <w:tcPr>
            <w:tcW w:w="1040" w:type="dxa"/>
            <w:tcBorders/>
            <w:vAlign w:val="center"/>
          </w:tcPr>
          <w:p>
            <w:pPr>
              <w:jc w:val="right"/>
            </w:pPr>
            <w:r>
              <w:rPr>
                <w:rFonts w:ascii="宋体" w:eastAsia="宋体" w:hAnsi="宋体" w:cs="宋体"/>
                <w:b w:val="0"/>
                <w:i w:val="0"/>
                <w:color w:val="000000"/>
                <w:sz w:val="14"/>
              </w:rPr>
              <w:t xml:space="preserve">37.51</w:t>
            </w:r>
          </w:p>
        </w:tc>
        <w:tc>
          <w:tcPr>
            <w:tcW w:w="480" w:type="dxa"/>
            <w:tcBorders/>
            <w:vAlign w:val="center"/>
          </w:tcPr>
          <w:p>
            <w:pPr>
              <w:jc w:val="center"/>
            </w:pPr>
            <w:r>
              <w:rPr>
                <w:rFonts w:ascii="宋体" w:eastAsia="宋体" w:hAnsi="宋体" w:cs="宋体"/>
                <w:b w:val="0"/>
                <w:i w:val="0"/>
                <w:color w:val="000000"/>
                <w:sz w:val="14"/>
              </w:rPr>
              <w:t xml:space="preserve">31206</w:t>
            </w:r>
          </w:p>
        </w:tc>
        <w:tc>
          <w:tcPr>
            <w:tcW w:w="2600" w:type="dxa"/>
            <w:tcBorders/>
            <w:vAlign w:val="center"/>
          </w:tcPr>
          <w:p>
            <w:pPr>
              <w:jc w:val="left"/>
            </w:pPr>
            <w:r>
              <w:rPr>
                <w:rFonts w:ascii="宋体" w:eastAsia="宋体" w:hAnsi="宋体" w:cs="宋体"/>
                <w:b w:val="0"/>
                <w:i w:val="0"/>
                <w:color w:val="000000"/>
                <w:sz w:val="14"/>
              </w:rPr>
              <w:t xml:space="preserve"> 其他资本性补助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30399</w:t>
            </w:r>
          </w:p>
        </w:tc>
        <w:tc>
          <w:tcPr>
            <w:tcW w:w="2020" w:type="dxa"/>
            <w:tcBorders/>
            <w:vAlign w:val="center"/>
          </w:tcPr>
          <w:p>
            <w:pPr>
              <w:jc w:val="left"/>
            </w:pPr>
            <w:r>
              <w:rPr>
                <w:rFonts w:ascii="宋体" w:eastAsia="宋体" w:hAnsi="宋体" w:cs="宋体"/>
                <w:b w:val="0"/>
                <w:i w:val="0"/>
                <w:color w:val="000000"/>
                <w:sz w:val="14"/>
              </w:rPr>
              <w:t xml:space="preserve">  其他对个人和家庭的补助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30240</w:t>
            </w:r>
          </w:p>
        </w:tc>
        <w:tc>
          <w:tcPr>
            <w:tcW w:w="1600" w:type="dxa"/>
            <w:tcBorders/>
            <w:vAlign w:val="center"/>
          </w:tcPr>
          <w:p>
            <w:pPr>
              <w:jc w:val="left"/>
            </w:pPr>
            <w:r>
              <w:rPr>
                <w:rFonts w:ascii="宋体" w:eastAsia="宋体" w:hAnsi="宋体" w:cs="宋体"/>
                <w:b w:val="0"/>
                <w:i w:val="0"/>
                <w:color w:val="000000"/>
                <w:sz w:val="14"/>
              </w:rPr>
              <w:t xml:space="preserve">  税金及附加费用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31299</w:t>
            </w:r>
          </w:p>
        </w:tc>
        <w:tc>
          <w:tcPr>
            <w:tcW w:w="260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30299</w:t>
            </w:r>
          </w:p>
        </w:tc>
        <w:tc>
          <w:tcPr>
            <w:tcW w:w="1600" w:type="dxa"/>
            <w:tcBorders/>
            <w:vAlign w:val="center"/>
          </w:tcPr>
          <w:p>
            <w:pPr>
              <w:jc w:val="left"/>
            </w:pPr>
            <w:r>
              <w:rPr>
                <w:rFonts w:ascii="宋体" w:eastAsia="宋体" w:hAnsi="宋体" w:cs="宋体"/>
                <w:b w:val="0"/>
                <w:i w:val="0"/>
                <w:color w:val="000000"/>
                <w:sz w:val="14"/>
              </w:rPr>
              <w:t xml:space="preserve">  其他商品和服务支出</w:t>
            </w:r>
          </w:p>
        </w:tc>
        <w:tc>
          <w:tcPr>
            <w:tcW w:w="1040" w:type="dxa"/>
            <w:tcBorders/>
            <w:vAlign w:val="center"/>
          </w:tcPr>
          <w:p>
            <w:pPr>
              <w:jc w:val="right"/>
            </w:pPr>
            <w:r>
              <w:rPr>
                <w:rFonts w:ascii="宋体" w:eastAsia="宋体" w:hAnsi="宋体" w:cs="宋体"/>
                <w:b w:val="0"/>
                <w:i w:val="0"/>
                <w:color w:val="000000"/>
                <w:sz w:val="14"/>
              </w:rPr>
              <w:t xml:space="preserve">8.94</w:t>
            </w:r>
          </w:p>
        </w:tc>
        <w:tc>
          <w:tcPr>
            <w:tcW w:w="480" w:type="dxa"/>
            <w:tcBorders/>
            <w:vAlign w:val="center"/>
          </w:tcPr>
          <w:p>
            <w:pPr>
              <w:jc w:val="left"/>
            </w:pPr>
            <w:r>
              <w:rPr>
                <w:rFonts w:ascii="宋体" w:eastAsia="宋体" w:hAnsi="宋体" w:cs="宋体"/>
                <w:b w:val="0"/>
                <w:i w:val="0"/>
                <w:color w:val="000000"/>
                <w:sz w:val="14"/>
              </w:rPr>
              <w:t xml:space="preserve">399</w:t>
            </w:r>
          </w:p>
        </w:tc>
        <w:tc>
          <w:tcPr>
            <w:tcW w:w="260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39907</w:t>
            </w:r>
          </w:p>
        </w:tc>
        <w:tc>
          <w:tcPr>
            <w:tcW w:w="260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39908</w:t>
            </w:r>
          </w:p>
        </w:tc>
        <w:tc>
          <w:tcPr>
            <w:tcW w:w="260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39909</w:t>
            </w:r>
          </w:p>
        </w:tc>
        <w:tc>
          <w:tcPr>
            <w:tcW w:w="260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39910</w:t>
            </w:r>
          </w:p>
        </w:tc>
        <w:tc>
          <w:tcPr>
            <w:tcW w:w="260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39999</w:t>
            </w:r>
          </w:p>
        </w:tc>
        <w:tc>
          <w:tcPr>
            <w:tcW w:w="260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62"/>
          <w:jc w:val="center"/>
        </w:trPr>
        <w:tc>
          <w:tcPr>
            <w:tcW w:w="48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2020" w:type="dxa"/>
            <w:hMerge/>
            <w:tcBorders/>
            <w:vAlign w:val="center"/>
          </w:tcPr>
          <w:p>
            <w:pPr/>
          </w:p>
        </w:tc>
        <w:tc>
          <w:tcPr>
            <w:tcW w:w="1040" w:type="dxa"/>
            <w:tcBorders/>
            <w:vAlign w:val="center"/>
          </w:tcPr>
          <w:p>
            <w:pPr>
              <w:jc w:val="right"/>
            </w:pPr>
            <w:r>
              <w:rPr>
                <w:rFonts w:ascii="宋体" w:eastAsia="宋体" w:hAnsi="宋体" w:cs="宋体"/>
                <w:b w:val="0"/>
                <w:i w:val="0"/>
                <w:color w:val="000000"/>
                <w:sz w:val="14"/>
              </w:rPr>
              <w:t xml:space="preserve">945.18</w:t>
            </w:r>
          </w:p>
        </w:tc>
        <w:tc>
          <w:tcPr>
            <w:tcW w:w="48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600" w:type="dxa"/>
            <w:hMerge/>
            <w:tcBorders/>
            <w:vAlign w:val="center"/>
          </w:tcPr>
          <w:p>
            <w:pPr/>
          </w:p>
        </w:tc>
        <w:tc>
          <w:tcPr>
            <w:tcW w:w="1040" w:type="dxa"/>
            <w:hMerge/>
            <w:tcBorders/>
            <w:vAlign w:val="center"/>
          </w:tcPr>
          <w:p>
            <w:pPr/>
          </w:p>
        </w:tc>
        <w:tc>
          <w:tcPr>
            <w:tcW w:w="480" w:type="dxa"/>
            <w:hMerge/>
            <w:tcBorders/>
            <w:vAlign w:val="center"/>
          </w:tcPr>
          <w:p>
            <w:pPr/>
          </w:p>
        </w:tc>
        <w:tc>
          <w:tcPr>
            <w:tcW w:w="260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148.36</w:t>
            </w:r>
          </w:p>
        </w:tc>
      </w:tr>
      <w:tr>
        <w:trPr>
          <w:trHeight w:hRule="exact" w:val="259"/>
          <w:jc w:val="center"/>
        </w:trPr>
        <w:tc>
          <w:tcPr>
            <w:tcW w:w="4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2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单位：辽宁省朝阳市农业农村局（本级）</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9.84</w:t>
            </w:r>
          </w:p>
        </w:tc>
        <w:tc>
          <w:tcPr>
            <w:tcW w:w="3092" w:type="dxa"/>
            <w:tcBorders/>
            <w:vAlign w:val="center"/>
          </w:tcPr>
          <w:p>
            <w:pPr>
              <w:jc w:val="right"/>
            </w:pPr>
            <w:r>
              <w:rPr>
                <w:rFonts w:ascii="宋体" w:eastAsia="宋体" w:hAnsi="宋体" w:cs="宋体"/>
                <w:b w:val="0"/>
                <w:i w:val="0"/>
                <w:color w:val="000000"/>
                <w:sz w:val="23"/>
              </w:rPr>
              <w:t xml:space="preserve">9.84</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9.84</w:t>
            </w:r>
          </w:p>
        </w:tc>
        <w:tc>
          <w:tcPr>
            <w:tcW w:w="3092" w:type="dxa"/>
            <w:tcBorders/>
            <w:vAlign w:val="center"/>
          </w:tcPr>
          <w:p>
            <w:pPr>
              <w:jc w:val="right"/>
            </w:pPr>
            <w:r>
              <w:rPr>
                <w:rFonts w:ascii="宋体" w:eastAsia="宋体" w:hAnsi="宋体" w:cs="宋体"/>
                <w:b w:val="0"/>
                <w:i w:val="0"/>
                <w:color w:val="000000"/>
                <w:sz w:val="23"/>
              </w:rPr>
              <w:t xml:space="preserve">9.84</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9.84</w:t>
            </w:r>
          </w:p>
        </w:tc>
        <w:tc>
          <w:tcPr>
            <w:tcW w:w="3092" w:type="dxa"/>
            <w:tcBorders/>
            <w:vAlign w:val="center"/>
          </w:tcPr>
          <w:p>
            <w:pPr>
              <w:jc w:val="right"/>
            </w:pPr>
            <w:r>
              <w:rPr>
                <w:rFonts w:ascii="宋体" w:eastAsia="宋体" w:hAnsi="宋体" w:cs="宋体"/>
                <w:b w:val="0"/>
                <w:i w:val="0"/>
                <w:color w:val="000000"/>
                <w:sz w:val="23"/>
              </w:rPr>
              <w:t xml:space="preserve">9.84</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1184"/>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其中：预算数为年初预算数，反映经调整后的预算数；决算数是包括当年财政拨款和以前年度结转资金安排的实际支出。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单位：辽宁省朝阳市农业农村局（本级）</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2520"/>
        <w:gridCol w:w="1220"/>
        <w:gridCol w:w="1220"/>
        <w:gridCol w:w="1220"/>
        <w:gridCol w:w="1220"/>
        <w:gridCol w:w="1220"/>
        <w:gridCol w:w="1192"/>
      </w:tblGrid>
      <w:tr>
        <w:trPr>
          <w:trHeight w:hRule="exact" w:val="443"/>
          <w:jc w:val="center"/>
        </w:trPr>
        <w:tc>
          <w:tcPr>
            <w:tcW w:w="320" w:type="dxa"/>
            <w:hMerge w:val="restart"/>
            <w:vAlign w:val="center"/>
          </w:tcPr>
          <w:p>
            <w:pPr>
              <w:jc w:val="center"/>
            </w:pPr>
            <w:r>
              <w:rPr>
                <w:rFonts w:ascii="宋体" w:eastAsia="宋体" w:hAnsi="宋体" w:cs="宋体"/>
                <w:b w:val="0"/>
                <w:i w:val="0"/>
                <w:color w:val="000000"/>
                <w:sz w:val="21"/>
              </w:rPr>
              <w:t xml:space="preserve">项目</w:t>
            </w:r>
          </w:p>
        </w:tc>
        <w:tc>
          <w:tcPr>
            <w:tcW w:w="320" w:type="dxa"/>
            <w:hMerge/>
            <w:vAlign w:val="center"/>
          </w:tcPr>
          <w:p>
            <w:pPr/>
          </w:p>
        </w:tc>
        <w:tc>
          <w:tcPr>
            <w:tcW w:w="320" w:type="dxa"/>
            <w:hMerge/>
            <w:vAlign w:val="center"/>
          </w:tcPr>
          <w:p>
            <w:pPr/>
          </w:p>
        </w:tc>
        <w:tc>
          <w:tcPr>
            <w:tcW w:w="2520" w:type="dxa"/>
            <w:hMerge/>
            <w:vAlign w:val="center"/>
          </w:tcPr>
          <w:p>
            <w:pPr/>
          </w:p>
        </w:tc>
        <w:tc>
          <w:tcPr>
            <w:tcW w:w="1220" w:type="dxa"/>
            <w:vMerge w:val="restart"/>
            <w:vAlign w:val="center"/>
          </w:tcPr>
          <w:p>
            <w:pPr>
              <w:jc w:val="center"/>
            </w:pPr>
            <w:r>
              <w:rPr>
                <w:rFonts w:ascii="宋体" w:eastAsia="宋体" w:hAnsi="宋体" w:cs="宋体"/>
                <w:b w:val="0"/>
                <w:i w:val="0"/>
                <w:color w:val="000000"/>
                <w:sz w:val="21"/>
              </w:rPr>
              <w:t xml:space="preserve">年初结转和结余</w:t>
            </w:r>
          </w:p>
        </w:tc>
        <w:tc>
          <w:tcPr>
            <w:tcW w:w="1220" w:type="dxa"/>
            <w:vMerge w:val="restart"/>
            <w:vAlign w:val="center"/>
          </w:tcPr>
          <w:p>
            <w:pPr>
              <w:jc w:val="center"/>
            </w:pPr>
            <w:r>
              <w:rPr>
                <w:rFonts w:ascii="宋体" w:eastAsia="宋体" w:hAnsi="宋体" w:cs="宋体"/>
                <w:b w:val="0"/>
                <w:i w:val="0"/>
                <w:color w:val="000000"/>
                <w:sz w:val="21"/>
              </w:rPr>
              <w:t xml:space="preserve">本年收入</w:t>
            </w:r>
          </w:p>
        </w:tc>
        <w:tc>
          <w:tcPr>
            <w:tcW w:w="1220" w:type="dxa"/>
            <w:hMerge w:val="restart"/>
            <w:vAlign w:val="center"/>
          </w:tcPr>
          <w:p>
            <w:pPr>
              <w:jc w:val="center"/>
            </w:pPr>
            <w:r>
              <w:rPr>
                <w:rFonts w:ascii="宋体" w:eastAsia="宋体" w:hAnsi="宋体" w:cs="宋体"/>
                <w:b w:val="0"/>
                <w:i w:val="0"/>
                <w:color w:val="000000"/>
                <w:sz w:val="21"/>
              </w:rPr>
              <w:t xml:space="preserve">本年支出</w:t>
            </w:r>
          </w:p>
        </w:tc>
        <w:tc>
          <w:tcPr>
            <w:tcW w:w="1220" w:type="dxa"/>
            <w:hMerge/>
            <w:vAlign w:val="center"/>
          </w:tcPr>
          <w:p>
            <w:pPr/>
          </w:p>
        </w:tc>
        <w:tc>
          <w:tcPr>
            <w:tcW w:w="1220" w:type="dxa"/>
            <w:hMerge/>
            <w:vAlign w:val="center"/>
          </w:tcPr>
          <w:p>
            <w:pPr/>
          </w:p>
        </w:tc>
        <w:tc>
          <w:tcPr>
            <w:tcW w:w="1192" w:type="dxa"/>
            <w:vMerge w:val="restart"/>
            <w:vAlign w:val="center"/>
          </w:tcPr>
          <w:p>
            <w:pPr>
              <w:jc w:val="center"/>
            </w:pPr>
            <w:r>
              <w:rPr>
                <w:rFonts w:ascii="宋体" w:eastAsia="宋体" w:hAnsi="宋体" w:cs="宋体"/>
                <w:b w:val="0"/>
                <w:i w:val="0"/>
                <w:color w:val="000000"/>
                <w:sz w:val="21"/>
              </w:rPr>
              <w:t xml:space="preserve">年末结转和结余</w:t>
            </w:r>
          </w:p>
        </w:tc>
      </w:tr>
      <w:tr>
        <w:trPr>
          <w:trHeight w:hRule="exact" w:val="443"/>
          <w:jc w:val="center"/>
        </w:trPr>
        <w:tc>
          <w:tcPr>
            <w:tcW w:w="32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20" w:type="dxa"/>
            <w:hMerge/>
            <w:tcBorders/>
            <w:vAlign w:val="center"/>
          </w:tcPr>
          <w:p>
            <w:pPr/>
          </w:p>
        </w:tc>
        <w:tc>
          <w:tcPr>
            <w:tcW w:w="320" w:type="dxa"/>
            <w:hMerge/>
            <w:tcBorders/>
            <w:vAlign w:val="center"/>
          </w:tcPr>
          <w:p>
            <w:pPr/>
          </w:p>
        </w:tc>
        <w:tc>
          <w:tcPr>
            <w:tcW w:w="2520" w:type="dxa"/>
            <w:vMerge w:val="restart"/>
            <w:tcBorders/>
            <w:vAlign w:val="center"/>
          </w:tcPr>
          <w:p>
            <w:pPr>
              <w:jc w:val="center"/>
            </w:pPr>
            <w:r>
              <w:rPr>
                <w:rFonts w:ascii="宋体" w:eastAsia="宋体" w:hAnsi="宋体" w:cs="宋体"/>
                <w:b w:val="0"/>
                <w:i w:val="0"/>
                <w:color w:val="000000"/>
                <w:sz w:val="21"/>
              </w:rPr>
              <w:t xml:space="preserve">科目名称</w:t>
            </w:r>
          </w:p>
        </w:tc>
        <w:tc>
          <w:tcPr>
            <w:tcW w:w="1220" w:type="dxa"/>
            <w:vMerge/>
            <w:tcBorders/>
            <w:vAlign w:val="center"/>
          </w:tcPr>
          <w:p>
            <w:pPr/>
          </w:p>
        </w:tc>
        <w:tc>
          <w:tcPr>
            <w:tcW w:w="1220" w:type="dxa"/>
            <w:vMerge/>
            <w:tcBorders/>
            <w:vAlign w:val="center"/>
          </w:tcPr>
          <w:p>
            <w:pPr/>
          </w:p>
        </w:tc>
        <w:tc>
          <w:tcPr>
            <w:tcW w:w="1220" w:type="dxa"/>
            <w:vMerge w:val="restart"/>
            <w:tcBorders/>
            <w:vAlign w:val="center"/>
          </w:tcPr>
          <w:p>
            <w:pPr>
              <w:jc w:val="center"/>
            </w:pPr>
            <w:r>
              <w:rPr>
                <w:rFonts w:ascii="宋体" w:eastAsia="宋体" w:hAnsi="宋体" w:cs="宋体"/>
                <w:b w:val="0"/>
                <w:i w:val="0"/>
                <w:color w:val="000000"/>
                <w:sz w:val="21"/>
              </w:rPr>
              <w:t xml:space="preserve">小计</w:t>
            </w:r>
          </w:p>
        </w:tc>
        <w:tc>
          <w:tcPr>
            <w:tcW w:w="1220" w:type="dxa"/>
            <w:vMerge w:val="restart"/>
            <w:tcBorders/>
            <w:vAlign w:val="center"/>
          </w:tcPr>
          <w:p>
            <w:pPr>
              <w:jc w:val="center"/>
            </w:pPr>
            <w:r>
              <w:rPr>
                <w:rFonts w:ascii="宋体" w:eastAsia="宋体" w:hAnsi="宋体" w:cs="宋体"/>
                <w:b w:val="0"/>
                <w:i w:val="0"/>
                <w:color w:val="000000"/>
                <w:sz w:val="21"/>
              </w:rPr>
              <w:t xml:space="preserve">基本支出</w:t>
            </w:r>
          </w:p>
        </w:tc>
        <w:tc>
          <w:tcPr>
            <w:tcW w:w="1220" w:type="dxa"/>
            <w:vMerge w:val="restart"/>
            <w:tcBorders/>
            <w:vAlign w:val="center"/>
          </w:tcPr>
          <w:p>
            <w:pPr>
              <w:jc w:val="center"/>
            </w:pPr>
            <w:r>
              <w:rPr>
                <w:rFonts w:ascii="宋体" w:eastAsia="宋体" w:hAnsi="宋体" w:cs="宋体"/>
                <w:b w:val="0"/>
                <w:i w:val="0"/>
                <w:color w:val="000000"/>
                <w:sz w:val="21"/>
              </w:rPr>
              <w:t xml:space="preserve">项目支出</w:t>
            </w: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栏次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jc w:val="center"/>
            </w:pPr>
            <w:r>
              <w:rPr>
                <w:rFonts w:ascii="宋体" w:eastAsia="宋体" w:hAnsi="宋体" w:cs="宋体"/>
                <w:b w:val="0"/>
                <w:i w:val="0"/>
                <w:color w:val="000000"/>
                <w:sz w:val="21"/>
              </w:rPr>
              <w:t xml:space="preserve">1</w:t>
            </w:r>
          </w:p>
        </w:tc>
        <w:tc>
          <w:tcPr>
            <w:tcW w:w="1220" w:type="dxa"/>
            <w:tcBorders/>
            <w:vAlign w:val="center"/>
          </w:tcPr>
          <w:p>
            <w:pPr>
              <w:jc w:val="center"/>
            </w:pPr>
            <w:r>
              <w:rPr>
                <w:rFonts w:ascii="宋体" w:eastAsia="宋体" w:hAnsi="宋体" w:cs="宋体"/>
                <w:b w:val="0"/>
                <w:i w:val="0"/>
                <w:color w:val="000000"/>
                <w:sz w:val="21"/>
              </w:rPr>
              <w:t xml:space="preserve">2</w:t>
            </w:r>
          </w:p>
        </w:tc>
        <w:tc>
          <w:tcPr>
            <w:tcW w:w="1220" w:type="dxa"/>
            <w:tcBorders/>
            <w:vAlign w:val="center"/>
          </w:tcPr>
          <w:p>
            <w:pPr>
              <w:jc w:val="center"/>
            </w:pPr>
            <w:r>
              <w:rPr>
                <w:rFonts w:ascii="宋体" w:eastAsia="宋体" w:hAnsi="宋体" w:cs="宋体"/>
                <w:b w:val="0"/>
                <w:i w:val="0"/>
                <w:color w:val="000000"/>
                <w:sz w:val="21"/>
              </w:rPr>
              <w:t xml:space="preserve">3</w:t>
            </w:r>
          </w:p>
        </w:tc>
        <w:tc>
          <w:tcPr>
            <w:tcW w:w="1220" w:type="dxa"/>
            <w:tcBorders/>
            <w:vAlign w:val="center"/>
          </w:tcPr>
          <w:p>
            <w:pPr>
              <w:jc w:val="center"/>
            </w:pPr>
            <w:r>
              <w:rPr>
                <w:rFonts w:ascii="宋体" w:eastAsia="宋体" w:hAnsi="宋体" w:cs="宋体"/>
                <w:b w:val="0"/>
                <w:i w:val="0"/>
                <w:color w:val="000000"/>
                <w:sz w:val="21"/>
              </w:rPr>
              <w:t xml:space="preserve">4</w:t>
            </w:r>
          </w:p>
        </w:tc>
        <w:tc>
          <w:tcPr>
            <w:tcW w:w="1220" w:type="dxa"/>
            <w:tcBorders/>
            <w:vAlign w:val="center"/>
          </w:tcPr>
          <w:p>
            <w:pPr>
              <w:jc w:val="center"/>
            </w:pPr>
            <w:r>
              <w:rPr>
                <w:rFonts w:ascii="宋体" w:eastAsia="宋体" w:hAnsi="宋体" w:cs="宋体"/>
                <w:b w:val="0"/>
                <w:i w:val="0"/>
                <w:color w:val="000000"/>
                <w:sz w:val="21"/>
              </w:rPr>
              <w:t xml:space="preserve">5</w:t>
            </w:r>
          </w:p>
        </w:tc>
        <w:tc>
          <w:tcPr>
            <w:tcW w:w="1192" w:type="dxa"/>
            <w:tcBorders/>
            <w:vAlign w:val="center"/>
          </w:tcPr>
          <w:p>
            <w:pPr>
              <w:jc w:val="center"/>
            </w:pPr>
            <w:r>
              <w:rPr>
                <w:rFonts w:ascii="宋体" w:eastAsia="宋体" w:hAnsi="宋体" w:cs="宋体"/>
                <w:b w:val="0"/>
                <w:i w:val="0"/>
                <w:color w:val="000000"/>
                <w:sz w:val="21"/>
              </w:rPr>
              <w:t xml:space="preserve">6</w:t>
            </w: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合计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576"/>
          <w:jc w:val="center"/>
        </w:trPr>
        <w:tc>
          <w:tcPr>
            <w:tcW w:w="320" w:type="dxa"/>
            <w:hMerge w:val="restart"/>
            <w:tcBorders/>
            <w:vAlign w:val="center"/>
          </w:tcPr>
          <w:p>
            <w:pPr/>
          </w:p>
        </w:tc>
        <w:tc>
          <w:tcPr>
            <w:tcW w:w="320" w:type="dxa"/>
            <w:hMerge/>
            <w:tcBorders/>
            <w:vAlign w:val="center"/>
          </w:tcPr>
          <w:p>
            <w:pPr/>
          </w:p>
        </w:tc>
        <w:tc>
          <w:tcPr>
            <w:tcW w:w="320" w:type="dxa"/>
            <w:hMerge/>
            <w:tcBorders/>
            <w:vAlign w:val="center"/>
          </w:tcPr>
          <w:p>
            <w:pPr/>
          </w:p>
        </w:tc>
        <w:tc>
          <w:tcPr>
            <w:tcW w:w="25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443"/>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注：本表反映部门本年度政府性基金预算财政拨款收入、支出及结转和结余情况。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单位：辽宁省朝阳市农业农村局（本级）</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44"/>
          <w:szCs w:val="44"/>
        </w:rPr>
      </w:pPr>
      <w:r>
        <w:rPr>
          <w:rFonts w:ascii="宋体" w:hAnsi="宋体" w:hint="eastAsia"/>
          <w:b/>
          <w:sz w:val="36"/>
          <w:szCs w:val="36"/>
        </w:rPr>
        <w:t xml:space="preserve">第五部分 附件</w:t>
      </w:r>
    </w:p>
    <w:p>
      <w:pPr>
        <w:spacing w:line="540" w:lineRule="exact"/>
        <w:jc w:val="center"/>
        <w:rPr>
          <w:rFonts w:ascii="宋体" w:hAnsi="宋体"/>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7236fca5-1b43-4f24-b131-1ef3d6e35c34"/>
        <w:sectPr>
          <w:headerReference w:type="default" r:id="rId8"/>
          <w:pgSz w:w="16839" w:h="11907" w:orient="landscape"/>
          <w:pgMar w:top="2" w:right="2" w:bottom="992" w:left="2" w:header="0" w:footer="720" w:gutter="0"/>
        </w:sectPr>
      </w:pPr>
      <w:r>
        <w:pict>
          <v:shape id="_x0000_s13585" type="#_x0000_t75" style="height:545.65pt;margin-left:0;margin-top:0;position:absolute;width:841.75pt;z-index:0">
            <v:imagedata r:id="rId9" o:title=""/>
            <w10:wrap type="square"/>
          </v:shape>
        </w:pict>
      </w:r>
    </w:p>
    <w:p>
      <w:pPr>
        <w:pStyle w:val="Normal_7236fca5-1b43-4f24-b131-1ef3d6e35c34"/>
        <w:sectPr>
          <w:headerReference w:type="default" r:id="rId10"/>
          <w:pgSz w:w="16839" w:h="11907" w:orient="landscape"/>
          <w:pgMar w:top="2" w:right="2" w:bottom="992" w:left="2" w:header="0" w:footer="720" w:gutter="0"/>
        </w:sectPr>
      </w:pPr>
      <w:r>
        <w:pict>
          <v:shape id="_x0000_s13586" type="#_x0000_t75" style="height:545.65pt;margin-left:0;margin-top:0;position:absolute;width:841.75pt;z-index:0">
            <v:imagedata r:id="rId11" o:title=""/>
            <w10:wrap type="square"/>
          </v:shape>
        </w:pict>
      </w:r>
    </w:p>
    <w:p>
      <w:pPr>
        <w:pStyle w:val="Normal_7236fca5-1b43-4f24-b131-1ef3d6e35c34"/>
        <w:sectPr>
          <w:headerReference w:type="default" r:id="rId12"/>
          <w:pgSz w:w="16839" w:h="11907" w:orient="landscape"/>
          <w:pgMar w:top="2" w:right="2" w:bottom="992" w:left="2" w:header="0" w:footer="720" w:gutter="0"/>
        </w:sectPr>
      </w:pPr>
      <w:r>
        <w:pict>
          <v:shape id="_x0000_s13587" type="#_x0000_t75" style="height:545.65pt;margin-left:0;margin-top:0;position:absolute;width:841.75pt;z-index:0">
            <v:imagedata r:id="rId13" o:title=""/>
            <w10:wrap type="square"/>
          </v:shape>
        </w:pict>
      </w:r>
    </w:p>
    <w:p>
      <w:pPr>
        <w:pStyle w:val="Normal_7236fca5-1b43-4f24-b131-1ef3d6e35c34"/>
      </w:pPr>
      <w:r>
        <w:pict>
          <v:shape id="_x0000_s13588" type="#_x0000_t75" style="height:545.65pt;margin-left:0;margin-top:0;position:absolute;width:841.75pt;z-index:0">
            <v:imagedata r:id="rId14" o:title=""/>
            <w10:wrap type="square"/>
          </v:shape>
        </w:pict>
      </w:r>
    </w:p>
    <w:p>
      <w:pPr>
        <w:pStyle w:val="Normal_7236fca5-1b43-4f24-b131-1ef3d6e35c34"/>
      </w:pPr>
      <w:r>
        <w:pict>
          <v:shape id="_x0000_s13589" type="#_x0000_t75" style="height:545.65pt;margin-left:0;margin-top:0;position:absolute;width:841.75pt;z-index:0">
            <v:imagedata r:id="rId15" o:title=""/>
            <w10:wrap type="square"/>
          </v:shape>
        </w:pict>
      </w:r>
    </w:p>
    <w:sectPr>
      <w:headerReference w:type="default" r:id="rId16"/>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9"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13584"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16</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7236fca5-1b43-4f24-b131-1ef3d6e35c34"/>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7236fca5-1b43-4f24-b131-1ef3d6e35c34"/>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7236fca5-1b43-4f24-b131-1ef3d6e35c34"/>
    </w:pPr>
    <w:r>
      <w:rPr>
        <w:sz w:val="2"/>
      </w:rPr>
      <w:t xml:space="preserve">1</w:t>
    </w: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7236fca5-1b43-4f24-b131-1ef3d6e35c34"/>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51"/>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YjQwMDI5YjZkZDdkN2JlMGFiOTMyZmY3MzFhMTlhMjc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semiHidden/>
    <w:unhideWhenUsed/>
    <w:qFormat/>
    <w:rPr/>
  </w:style>
  <w:style w:type="table" w:default="1" w:styleId="NormalTable">
    <w:name w:val="Normal Tabl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7236fca5-1b43-4f24-b131-1ef3d6e35c34">
    <w:name w:val="Normal_7236fca5-1b43-4f24-b131-1ef3d6e35c34"/>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2.xml" /><Relationship Id="rId11" Type="http://schemas.openxmlformats.org/officeDocument/2006/relationships/image" Target="media/image2.jpeg" /><Relationship Id="rId12" Type="http://schemas.openxmlformats.org/officeDocument/2006/relationships/header" Target="header3.xml" /><Relationship Id="rId13" Type="http://schemas.openxmlformats.org/officeDocument/2006/relationships/image" Target="media/image3.jpeg" /><Relationship Id="rId14" Type="http://schemas.openxmlformats.org/officeDocument/2006/relationships/image" Target="media/image4.jpeg" /><Relationship Id="rId15" Type="http://schemas.openxmlformats.org/officeDocument/2006/relationships/image" Target="media/image5.jpeg" /><Relationship Id="rId16" Type="http://schemas.openxmlformats.org/officeDocument/2006/relationships/header" Target="header4.xml" /><Relationship Id="rId17" Type="http://schemas.openxmlformats.org/officeDocument/2006/relationships/theme" Target="theme/theme1.xml" /><Relationship Id="rId18" Type="http://schemas.openxmlformats.org/officeDocument/2006/relationships/styles" Target="styles.xml" /><Relationship Id="rId19" Type="http://schemas.openxmlformats.org/officeDocument/2006/relationships/webSettings" Target="webSettings.xml" /><Relationship Id="rId2" Type="http://schemas.openxmlformats.org/officeDocument/2006/relationships/customXml" Target="../customXml/item2.xml" /><Relationship Id="rId20" Type="http://schemas.openxmlformats.org/officeDocument/2006/relationships/numbering" Target="numbering.xml" /><Relationship Id="rId21" Type="http://schemas.openxmlformats.org/officeDocument/2006/relationships/fontTable" Target="fontTable.xml" /><Relationship Id="rId22"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header" Target="header1.xml" /><Relationship Id="rId9" Type="http://schemas.openxmlformats.org/officeDocument/2006/relationships/image" Target="media/image1.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2025-07-23T07:22:00Z</dcterms:modified>
  <cp:revision>12</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29</Pages>
  <Words>4081</Words>
  <Characters>12790</Characters>
  <Lines>92</Lines>
  <Paragraphs>26</Paragraphs>
  <TotalTime>0</TotalTime>
  <ScaleCrop>false</ScaleCrop>
  <LinksUpToDate>false</LinksUpToDate>
  <CharactersWithSpaces>12915</CharactersWithSpaces>
  <Application>WPS Office_12.1.0.21915_F1E327BC-269C-435d-A152-05C5408002CA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0</TotalTime>
  <Pages>29</Pages>
  <Words>4081</Words>
  <Characters>12790</Characters>
  <Application>WPS Office_12.1.0.21915_F1E327BC-269C-435d-A152-05C5408002CA</Application>
  <DocSecurity>0</DocSecurity>
  <Lines>92</Lines>
  <Paragraphs>26</Paragraphs>
  <Company>Microsoft</Company>
  <CharactersWithSpaces>12915</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范范范</cp:lastModifiedBy>
  <cp:revision>12</cp:revision>
  <cp:lastPrinted>2023-07-31T21:56:00Z</cp:lastPrinted>
  <dcterms:created xsi:type="dcterms:W3CDTF">2024-05-11T01:33:00Z</dcterms:created>
  <dcterms:modified xsi:type="dcterms:W3CDTF">2025-07-23T07:22:00Z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eyJoZGlkIjoiYjQwMDI5YjZkZDdkN2JlMGFiOTMyZmY3MzFhMTlhMjciLCJ1c2VySWQiOiIxMDU1MDI3MTY4In0_x003D_</vt:lpwstr>
  </property>
</Properties>
</file>