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A3" w:rsidRDefault="00A86781">
      <w:pPr>
        <w:spacing w:line="540" w:lineRule="exact"/>
        <w:rPr>
          <w:rFonts w:ascii="黑体" w:eastAsia="黑体" w:hAnsi="黑体" w:cs="黑体"/>
          <w:bCs/>
          <w:sz w:val="28"/>
          <w:szCs w:val="28"/>
        </w:rPr>
      </w:pPr>
      <w:r>
        <w:rPr>
          <w:rFonts w:ascii="黑体" w:eastAsia="黑体" w:hAnsi="黑体" w:cs="黑体" w:hint="eastAsia"/>
          <w:bCs/>
          <w:sz w:val="28"/>
          <w:szCs w:val="28"/>
        </w:rPr>
        <w:t>附件</w:t>
      </w:r>
      <w:r>
        <w:rPr>
          <w:rFonts w:ascii="黑体" w:eastAsia="黑体" w:hAnsi="黑体" w:cs="黑体"/>
          <w:bCs/>
          <w:sz w:val="28"/>
          <w:szCs w:val="28"/>
        </w:rPr>
        <w:t>2</w:t>
      </w: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A86781">
      <w:pPr>
        <w:spacing w:line="540" w:lineRule="exact"/>
        <w:jc w:val="center"/>
        <w:rPr>
          <w:rFonts w:ascii="宋体" w:hAnsi="宋体"/>
          <w:b/>
          <w:sz w:val="44"/>
          <w:szCs w:val="44"/>
        </w:rPr>
      </w:pPr>
      <w:r>
        <w:rPr>
          <w:rFonts w:ascii="宋体" w:hAnsi="宋体" w:hint="eastAsia"/>
          <w:b/>
          <w:sz w:val="44"/>
          <w:szCs w:val="44"/>
        </w:rPr>
        <w:t>朝阳市</w:t>
      </w:r>
      <w:r w:rsidR="007E59C4">
        <w:rPr>
          <w:rFonts w:ascii="宋体" w:hAnsi="宋体" w:hint="eastAsia"/>
          <w:b/>
          <w:sz w:val="44"/>
          <w:szCs w:val="44"/>
        </w:rPr>
        <w:t>工业和信息化局</w:t>
      </w:r>
      <w:r w:rsidR="00E75DDF">
        <w:rPr>
          <w:rFonts w:ascii="宋体" w:hAnsi="宋体" w:hint="eastAsia"/>
          <w:b/>
          <w:sz w:val="44"/>
          <w:szCs w:val="44"/>
        </w:rPr>
        <w:t>2022</w:t>
      </w:r>
      <w:r w:rsidR="008F1AD2">
        <w:rPr>
          <w:rFonts w:ascii="宋体" w:hAnsi="宋体" w:hint="eastAsia"/>
          <w:b/>
          <w:sz w:val="44"/>
          <w:szCs w:val="44"/>
        </w:rPr>
        <w:t>年度</w:t>
      </w:r>
      <w:r>
        <w:rPr>
          <w:rFonts w:ascii="宋体" w:hAnsi="宋体" w:hint="eastAsia"/>
          <w:b/>
          <w:sz w:val="44"/>
          <w:szCs w:val="44"/>
        </w:rPr>
        <w:t>决算公开</w:t>
      </w:r>
    </w:p>
    <w:p w:rsidR="004B61A3" w:rsidRDefault="004B61A3">
      <w:pPr>
        <w:spacing w:line="540" w:lineRule="exact"/>
        <w:jc w:val="center"/>
        <w:rPr>
          <w:rFonts w:ascii="宋体" w:hAnsi="宋体"/>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jc w:val="center"/>
        <w:rPr>
          <w:b/>
          <w:sz w:val="44"/>
          <w:szCs w:val="44"/>
          <w:u w:val="single"/>
        </w:rPr>
      </w:pPr>
    </w:p>
    <w:p w:rsidR="004B61A3" w:rsidRDefault="004B61A3">
      <w:pPr>
        <w:spacing w:line="540" w:lineRule="exact"/>
        <w:rPr>
          <w:b/>
          <w:sz w:val="44"/>
          <w:szCs w:val="44"/>
          <w:u w:val="single"/>
        </w:rPr>
      </w:pPr>
    </w:p>
    <w:p w:rsidR="004B61A3" w:rsidRDefault="004B61A3">
      <w:pPr>
        <w:spacing w:line="540" w:lineRule="exact"/>
        <w:jc w:val="center"/>
        <w:rPr>
          <w:b/>
          <w:sz w:val="44"/>
          <w:szCs w:val="44"/>
        </w:rPr>
      </w:pPr>
    </w:p>
    <w:p w:rsidR="004B61A3" w:rsidRDefault="00A86781">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4B61A3" w:rsidRDefault="004B61A3">
      <w:pPr>
        <w:spacing w:line="540" w:lineRule="exact"/>
        <w:rPr>
          <w:b/>
          <w:sz w:val="44"/>
          <w:szCs w:val="44"/>
          <w:u w:val="single"/>
        </w:rPr>
      </w:pPr>
    </w:p>
    <w:p w:rsidR="004B61A3" w:rsidRDefault="00A86781">
      <w:pPr>
        <w:spacing w:line="540" w:lineRule="exact"/>
        <w:rPr>
          <w:rFonts w:ascii="黑体" w:eastAsia="黑体" w:hAnsi="黑体"/>
          <w:sz w:val="32"/>
          <w:szCs w:val="32"/>
        </w:rPr>
      </w:pPr>
      <w:r>
        <w:rPr>
          <w:rFonts w:ascii="黑体" w:eastAsia="黑体" w:hAnsi="黑体" w:hint="eastAsia"/>
          <w:sz w:val="32"/>
          <w:szCs w:val="32"/>
        </w:rPr>
        <w:t xml:space="preserve">第一部分    </w:t>
      </w:r>
      <w:r w:rsidR="007E59C4" w:rsidRPr="007D79DD">
        <w:rPr>
          <w:rFonts w:ascii="黑体" w:eastAsia="黑体" w:hAnsi="黑体" w:hint="eastAsia"/>
          <w:sz w:val="32"/>
          <w:szCs w:val="32"/>
        </w:rPr>
        <w:t>朝阳市工业和信息化局</w:t>
      </w:r>
      <w:r w:rsidR="00E01FEF">
        <w:rPr>
          <w:rFonts w:ascii="黑体" w:eastAsia="黑体" w:hAnsi="黑体" w:hint="eastAsia"/>
          <w:sz w:val="32"/>
          <w:szCs w:val="32"/>
        </w:rPr>
        <w:t>单位</w:t>
      </w:r>
      <w:r>
        <w:rPr>
          <w:rFonts w:ascii="黑体" w:eastAsia="黑体" w:hAnsi="黑体" w:hint="eastAsia"/>
          <w:sz w:val="32"/>
          <w:szCs w:val="32"/>
        </w:rPr>
        <w:t>概况</w:t>
      </w:r>
    </w:p>
    <w:p w:rsidR="004B61A3" w:rsidRDefault="00A86781">
      <w:pPr>
        <w:numPr>
          <w:ilvl w:val="0"/>
          <w:numId w:val="1"/>
        </w:numPr>
        <w:tabs>
          <w:tab w:val="left" w:pos="720"/>
        </w:tabs>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4B61A3" w:rsidRDefault="00A86781">
      <w:pPr>
        <w:numPr>
          <w:ilvl w:val="0"/>
          <w:numId w:val="1"/>
        </w:numPr>
        <w:tabs>
          <w:tab w:val="left" w:pos="720"/>
        </w:tabs>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4B61A3" w:rsidRDefault="00A86781">
      <w:pPr>
        <w:spacing w:line="540" w:lineRule="exact"/>
        <w:rPr>
          <w:rFonts w:ascii="黑体" w:eastAsia="黑体" w:hAnsi="黑体"/>
          <w:sz w:val="32"/>
          <w:szCs w:val="32"/>
        </w:rPr>
      </w:pPr>
      <w:r>
        <w:rPr>
          <w:rFonts w:ascii="黑体" w:eastAsia="黑体" w:hAnsi="黑体" w:hint="eastAsia"/>
          <w:sz w:val="32"/>
          <w:szCs w:val="32"/>
        </w:rPr>
        <w:t>第二部分    202</w:t>
      </w:r>
      <w:r w:rsidR="00A23ABA">
        <w:rPr>
          <w:rFonts w:ascii="黑体" w:eastAsia="黑体" w:hAnsi="黑体" w:hint="eastAsia"/>
          <w:sz w:val="32"/>
          <w:szCs w:val="32"/>
        </w:rPr>
        <w:t>2</w:t>
      </w:r>
      <w:r>
        <w:rPr>
          <w:rFonts w:ascii="黑体" w:eastAsia="黑体" w:hAnsi="黑体" w:hint="eastAsia"/>
          <w:sz w:val="32"/>
          <w:szCs w:val="32"/>
        </w:rPr>
        <w:t>年度</w:t>
      </w:r>
      <w:r w:rsidR="007E59C4" w:rsidRPr="007D79DD">
        <w:rPr>
          <w:rFonts w:ascii="黑体" w:eastAsia="黑体" w:hAnsi="黑体" w:hint="eastAsia"/>
          <w:sz w:val="32"/>
          <w:szCs w:val="32"/>
        </w:rPr>
        <w:t>朝阳市工业和信息化局</w:t>
      </w:r>
      <w:r>
        <w:rPr>
          <w:rFonts w:ascii="黑体" w:eastAsia="黑体" w:hAnsi="黑体" w:hint="eastAsia"/>
          <w:sz w:val="32"/>
          <w:szCs w:val="32"/>
        </w:rPr>
        <w:t>决算情况说明</w:t>
      </w:r>
    </w:p>
    <w:p w:rsidR="004B61A3" w:rsidRDefault="00A86781">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4B61A3" w:rsidRDefault="00A86781">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4B61A3" w:rsidRDefault="00A86781">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4B61A3" w:rsidRDefault="00A86781">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4B61A3" w:rsidRDefault="00A86781">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4B61A3" w:rsidRDefault="00A86781">
      <w:pPr>
        <w:spacing w:line="540" w:lineRule="exact"/>
        <w:rPr>
          <w:rFonts w:ascii="黑体" w:eastAsia="黑体" w:hAnsi="黑体"/>
          <w:sz w:val="32"/>
          <w:szCs w:val="32"/>
        </w:rPr>
      </w:pPr>
      <w:r>
        <w:rPr>
          <w:rFonts w:ascii="黑体" w:eastAsia="黑体" w:hAnsi="黑体" w:hint="eastAsia"/>
          <w:sz w:val="32"/>
          <w:szCs w:val="32"/>
        </w:rPr>
        <w:t>第三部分    名词解释</w:t>
      </w:r>
    </w:p>
    <w:p w:rsidR="004B61A3" w:rsidRDefault="00A86781">
      <w:pPr>
        <w:spacing w:line="540" w:lineRule="exact"/>
        <w:rPr>
          <w:rFonts w:ascii="黑体" w:eastAsia="黑体" w:hAnsi="黑体"/>
          <w:sz w:val="32"/>
          <w:szCs w:val="32"/>
        </w:rPr>
      </w:pPr>
      <w:r>
        <w:rPr>
          <w:rFonts w:ascii="黑体" w:eastAsia="黑体" w:hAnsi="黑体" w:hint="eastAsia"/>
          <w:sz w:val="32"/>
          <w:szCs w:val="32"/>
        </w:rPr>
        <w:t>第四部分    202</w:t>
      </w:r>
      <w:r w:rsidR="00A23ABA">
        <w:rPr>
          <w:rFonts w:ascii="黑体" w:eastAsia="黑体" w:hAnsi="黑体" w:hint="eastAsia"/>
          <w:sz w:val="32"/>
          <w:szCs w:val="32"/>
        </w:rPr>
        <w:t>2</w:t>
      </w:r>
      <w:r>
        <w:rPr>
          <w:rFonts w:ascii="黑体" w:eastAsia="黑体" w:hAnsi="黑体" w:hint="eastAsia"/>
          <w:sz w:val="32"/>
          <w:szCs w:val="32"/>
        </w:rPr>
        <w:t>年度</w:t>
      </w:r>
      <w:r w:rsidR="007E59C4" w:rsidRPr="007D79DD">
        <w:rPr>
          <w:rFonts w:ascii="黑体" w:eastAsia="黑体" w:hAnsi="黑体" w:hint="eastAsia"/>
          <w:sz w:val="32"/>
          <w:szCs w:val="32"/>
        </w:rPr>
        <w:t>朝阳市工业和信息化局</w:t>
      </w:r>
      <w:r>
        <w:rPr>
          <w:rFonts w:ascii="黑体" w:eastAsia="黑体" w:hAnsi="黑体" w:hint="eastAsia"/>
          <w:sz w:val="32"/>
          <w:szCs w:val="32"/>
        </w:rPr>
        <w:t>决算报表</w:t>
      </w:r>
    </w:p>
    <w:p w:rsidR="004B61A3" w:rsidRDefault="00A86781">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4B61A3" w:rsidRDefault="00A86781">
      <w:pPr>
        <w:spacing w:line="540" w:lineRule="exact"/>
        <w:rPr>
          <w:rFonts w:ascii="仿宋_GB2312" w:eastAsia="仿宋_GB2312"/>
          <w:sz w:val="32"/>
          <w:szCs w:val="32"/>
        </w:rPr>
      </w:pPr>
      <w:r>
        <w:rPr>
          <w:rFonts w:ascii="仿宋_GB2312" w:eastAsia="仿宋_GB2312" w:hint="eastAsia"/>
          <w:sz w:val="32"/>
          <w:szCs w:val="32"/>
        </w:rPr>
        <w:t>二、收入决算表</w:t>
      </w:r>
    </w:p>
    <w:p w:rsidR="004B61A3" w:rsidRDefault="00A86781">
      <w:pPr>
        <w:spacing w:line="540" w:lineRule="exact"/>
        <w:rPr>
          <w:rFonts w:ascii="仿宋_GB2312" w:eastAsia="仿宋_GB2312"/>
          <w:sz w:val="32"/>
          <w:szCs w:val="32"/>
        </w:rPr>
      </w:pPr>
      <w:r>
        <w:rPr>
          <w:rFonts w:ascii="仿宋_GB2312" w:eastAsia="仿宋_GB2312" w:hint="eastAsia"/>
          <w:sz w:val="32"/>
          <w:szCs w:val="32"/>
        </w:rPr>
        <w:t>三、支出决算表</w:t>
      </w:r>
    </w:p>
    <w:p w:rsidR="004B61A3" w:rsidRDefault="00A86781">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4B61A3" w:rsidRDefault="00A86781">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4B61A3" w:rsidRDefault="00A86781">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A23ABA" w:rsidRDefault="00A23ABA" w:rsidP="00A23ABA">
      <w:pPr>
        <w:spacing w:line="540" w:lineRule="exact"/>
        <w:ind w:left="640" w:hangingChars="200" w:hanging="640"/>
        <w:rPr>
          <w:rFonts w:ascii="仿宋_GB2312" w:eastAsia="仿宋_GB2312"/>
          <w:sz w:val="32"/>
          <w:szCs w:val="32"/>
        </w:rPr>
      </w:pPr>
      <w:r>
        <w:rPr>
          <w:rFonts w:ascii="仿宋_GB2312" w:eastAsia="仿宋_GB2312" w:hint="eastAsia"/>
          <w:sz w:val="32"/>
          <w:szCs w:val="32"/>
        </w:rPr>
        <w:t>七、一般公共预算财政拨款“三公”经费支出决算表</w:t>
      </w:r>
    </w:p>
    <w:p w:rsidR="004B61A3" w:rsidRDefault="00A23ABA">
      <w:pPr>
        <w:spacing w:line="540" w:lineRule="exact"/>
        <w:rPr>
          <w:rFonts w:ascii="仿宋_GB2312" w:eastAsia="仿宋_GB2312"/>
          <w:sz w:val="32"/>
          <w:szCs w:val="32"/>
        </w:rPr>
      </w:pPr>
      <w:r>
        <w:rPr>
          <w:rFonts w:ascii="仿宋_GB2312" w:eastAsia="仿宋_GB2312" w:hint="eastAsia"/>
          <w:sz w:val="32"/>
          <w:szCs w:val="32"/>
        </w:rPr>
        <w:t>八</w:t>
      </w:r>
      <w:r w:rsidR="00A86781">
        <w:rPr>
          <w:rFonts w:ascii="仿宋_GB2312" w:eastAsia="仿宋_GB2312" w:hint="eastAsia"/>
          <w:sz w:val="32"/>
          <w:szCs w:val="32"/>
        </w:rPr>
        <w:t>、</w:t>
      </w:r>
      <w:r w:rsidR="00A86781">
        <w:rPr>
          <w:rFonts w:ascii="仿宋_GB2312" w:eastAsia="仿宋_GB2312"/>
          <w:sz w:val="32"/>
          <w:szCs w:val="32"/>
        </w:rPr>
        <w:t>政府性基金预算财政拨款支出决算表</w:t>
      </w:r>
    </w:p>
    <w:p w:rsidR="004B61A3" w:rsidRDefault="00A86781">
      <w:pPr>
        <w:spacing w:line="540" w:lineRule="exact"/>
        <w:ind w:left="640" w:hangingChars="20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4B61A3" w:rsidRDefault="004B61A3">
      <w:pPr>
        <w:spacing w:line="540" w:lineRule="exact"/>
        <w:jc w:val="center"/>
        <w:rPr>
          <w:rFonts w:ascii="黑体" w:eastAsia="黑体" w:hAnsi="黑体"/>
          <w:b/>
          <w:sz w:val="44"/>
          <w:szCs w:val="44"/>
          <w:u w:val="single"/>
        </w:rPr>
      </w:pPr>
    </w:p>
    <w:p w:rsidR="004B61A3" w:rsidRDefault="00A86781">
      <w:pPr>
        <w:spacing w:line="540" w:lineRule="exact"/>
        <w:jc w:val="center"/>
        <w:rPr>
          <w:rFonts w:ascii="宋体" w:hAnsi="宋体"/>
          <w:b/>
          <w:sz w:val="36"/>
          <w:szCs w:val="36"/>
        </w:rPr>
      </w:pPr>
      <w:r>
        <w:rPr>
          <w:rFonts w:hint="eastAsia"/>
          <w:b/>
          <w:sz w:val="44"/>
          <w:szCs w:val="44"/>
          <w:u w:val="single"/>
        </w:rPr>
        <w:br w:type="page"/>
      </w:r>
      <w:r>
        <w:rPr>
          <w:rFonts w:ascii="宋体" w:hAnsi="宋体" w:hint="eastAsia"/>
          <w:b/>
          <w:sz w:val="36"/>
          <w:szCs w:val="36"/>
        </w:rPr>
        <w:lastRenderedPageBreak/>
        <w:t xml:space="preserve">第一部分 </w:t>
      </w:r>
      <w:r w:rsidR="003C3C4A">
        <w:rPr>
          <w:rFonts w:ascii="宋体" w:hAnsi="宋体" w:hint="eastAsia"/>
          <w:b/>
          <w:sz w:val="36"/>
          <w:szCs w:val="36"/>
        </w:rPr>
        <w:t>单位</w:t>
      </w:r>
      <w:r>
        <w:rPr>
          <w:rFonts w:ascii="宋体" w:hAnsi="宋体" w:hint="eastAsia"/>
          <w:b/>
          <w:sz w:val="36"/>
          <w:szCs w:val="36"/>
        </w:rPr>
        <w:t>概况</w:t>
      </w:r>
    </w:p>
    <w:p w:rsidR="004B61A3" w:rsidRDefault="004B61A3">
      <w:pPr>
        <w:spacing w:line="540" w:lineRule="exact"/>
        <w:ind w:firstLineChars="200" w:firstLine="640"/>
        <w:jc w:val="left"/>
        <w:rPr>
          <w:rFonts w:ascii="黑体" w:eastAsia="黑体"/>
          <w:sz w:val="32"/>
          <w:szCs w:val="32"/>
        </w:rPr>
      </w:pPr>
    </w:p>
    <w:p w:rsidR="004B61A3" w:rsidRDefault="00A86781">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4B61A3" w:rsidRDefault="00A86781">
      <w:pPr>
        <w:spacing w:line="600" w:lineRule="exact"/>
        <w:ind w:firstLineChars="200" w:firstLine="640"/>
        <w:rPr>
          <w:rFonts w:eastAsia="仿宋_GB2312"/>
          <w:sz w:val="32"/>
        </w:rPr>
      </w:pPr>
      <w:r>
        <w:rPr>
          <w:rFonts w:eastAsia="黑体" w:hint="eastAsia"/>
          <w:sz w:val="32"/>
        </w:rPr>
        <w:t>第一条</w:t>
      </w:r>
      <w:r>
        <w:rPr>
          <w:rFonts w:eastAsia="仿宋_GB2312"/>
          <w:sz w:val="32"/>
        </w:rPr>
        <w:t xml:space="preserve">  </w:t>
      </w:r>
      <w:r>
        <w:rPr>
          <w:rFonts w:eastAsia="仿宋_GB2312" w:hint="eastAsia"/>
          <w:sz w:val="32"/>
        </w:rPr>
        <w:t>根据《中共辽宁省委办公厅</w:t>
      </w:r>
      <w:r>
        <w:rPr>
          <w:rFonts w:eastAsia="仿宋_GB2312"/>
          <w:sz w:val="32"/>
        </w:rPr>
        <w:t xml:space="preserve"> </w:t>
      </w:r>
      <w:r>
        <w:rPr>
          <w:rFonts w:eastAsia="仿宋_GB2312" w:hint="eastAsia"/>
          <w:sz w:val="32"/>
        </w:rPr>
        <w:t>辽宁省人民政府办公厅关于印发〈朝阳市机构改革方案〉的通知》（厅秘发〔</w:t>
      </w:r>
      <w:r>
        <w:rPr>
          <w:rFonts w:eastAsia="仿宋_GB2312"/>
          <w:sz w:val="32"/>
        </w:rPr>
        <w:t>2018</w:t>
      </w:r>
      <w:r>
        <w:rPr>
          <w:rFonts w:eastAsia="仿宋_GB2312" w:hint="eastAsia"/>
          <w:sz w:val="32"/>
        </w:rPr>
        <w:t>〕</w:t>
      </w:r>
      <w:r>
        <w:rPr>
          <w:rFonts w:eastAsia="仿宋_GB2312"/>
          <w:sz w:val="32"/>
        </w:rPr>
        <w:t>225</w:t>
      </w:r>
      <w:r>
        <w:rPr>
          <w:rFonts w:eastAsia="仿宋_GB2312" w:hint="eastAsia"/>
          <w:sz w:val="32"/>
        </w:rPr>
        <w:t>号），制定本规定。</w:t>
      </w:r>
    </w:p>
    <w:p w:rsidR="004B61A3" w:rsidRDefault="00A86781">
      <w:pPr>
        <w:spacing w:line="600" w:lineRule="exact"/>
        <w:ind w:firstLineChars="200" w:firstLine="640"/>
        <w:rPr>
          <w:rFonts w:eastAsia="仿宋_GB2312"/>
          <w:sz w:val="32"/>
        </w:rPr>
      </w:pPr>
      <w:r>
        <w:rPr>
          <w:rFonts w:eastAsia="黑体" w:hint="eastAsia"/>
          <w:sz w:val="32"/>
        </w:rPr>
        <w:t>第二条</w:t>
      </w:r>
      <w:r>
        <w:rPr>
          <w:rFonts w:eastAsia="仿宋_GB2312"/>
          <w:sz w:val="32"/>
        </w:rPr>
        <w:t xml:space="preserve">  </w:t>
      </w:r>
      <w:r>
        <w:rPr>
          <w:rFonts w:eastAsia="仿宋_GB2312" w:hint="eastAsia"/>
          <w:sz w:val="32"/>
        </w:rPr>
        <w:t>朝阳市工业和信息化局是市政府工作部门，为正处级。</w:t>
      </w:r>
    </w:p>
    <w:p w:rsidR="004B61A3" w:rsidRDefault="00A86781">
      <w:pPr>
        <w:spacing w:line="600" w:lineRule="exact"/>
        <w:ind w:firstLineChars="200" w:firstLine="640"/>
        <w:rPr>
          <w:rFonts w:eastAsia="仿宋_GB2312"/>
          <w:sz w:val="32"/>
        </w:rPr>
      </w:pPr>
      <w:r>
        <w:rPr>
          <w:rFonts w:eastAsia="黑体" w:hint="eastAsia"/>
          <w:sz w:val="32"/>
        </w:rPr>
        <w:t>第三条</w:t>
      </w:r>
      <w:r>
        <w:rPr>
          <w:rFonts w:eastAsia="仿宋_GB2312"/>
          <w:sz w:val="32"/>
        </w:rPr>
        <w:t xml:space="preserve">  </w:t>
      </w:r>
      <w:r>
        <w:rPr>
          <w:rFonts w:eastAsia="仿宋_GB2312" w:hint="eastAsia"/>
          <w:sz w:val="32"/>
        </w:rPr>
        <w:t>中共朝阳市委军民融合发展委员会办公室（以下简称市委军民融合办）设在朝阳市工业和信息化局，接受中共朝阳市委军民融合发展委员会（以下简称市委军民融合委）的直接领导，承担市委军民融合委具体工作，组织开展军民融合发展工作，协调督促有关方面落实市委军民融合委决定事项、工作部署和要求等。设置市委军民融合办秘书科，负责处理市委军民融合办日常事务。朝阳市工业和信息化局的内设机构根据工作需要承担市委军民融合办相关工作，接受市委军民融合办的统筹协调。</w:t>
      </w:r>
    </w:p>
    <w:p w:rsidR="004B61A3" w:rsidRDefault="00A86781">
      <w:pPr>
        <w:spacing w:line="600" w:lineRule="exact"/>
        <w:ind w:firstLineChars="200" w:firstLine="640"/>
        <w:rPr>
          <w:rFonts w:eastAsia="仿宋_GB2312"/>
          <w:sz w:val="32"/>
        </w:rPr>
      </w:pPr>
      <w:r>
        <w:rPr>
          <w:rFonts w:eastAsia="黑体" w:hint="eastAsia"/>
          <w:sz w:val="32"/>
        </w:rPr>
        <w:t>第四条</w:t>
      </w:r>
      <w:r>
        <w:rPr>
          <w:rFonts w:eastAsia="仿宋_GB2312"/>
          <w:sz w:val="32"/>
        </w:rPr>
        <w:t xml:space="preserve">  </w:t>
      </w:r>
      <w:r>
        <w:rPr>
          <w:rFonts w:eastAsia="仿宋_GB2312" w:hint="eastAsia"/>
          <w:sz w:val="32"/>
        </w:rPr>
        <w:t>朝阳市工业和信息化局贯彻落实党中央关于工业和信息化工作的方针政策和决策部署，在履行职责过程中坚持和加强党对工业和信息化工作的集中统一领导。主要职责是：</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(一)组织贯彻国家、省新型工业化发展战略和政策，协调解决新型工业化进程中的有关问题；</w:t>
      </w:r>
      <w:r>
        <w:rPr>
          <w:rFonts w:ascii="仿宋_GB2312" w:eastAsia="仿宋_GB2312" w:hAnsi="仿宋" w:hint="eastAsia"/>
          <w:sz w:val="32"/>
        </w:rPr>
        <w:t>拟订全市工业、信息化的发展规划并组织实施;</w:t>
      </w:r>
      <w:r>
        <w:rPr>
          <w:rFonts w:eastAsia="仿宋_GB2312"/>
          <w:kern w:val="0"/>
          <w:sz w:val="32"/>
        </w:rPr>
        <w:t xml:space="preserve"> </w:t>
      </w:r>
      <w:r>
        <w:rPr>
          <w:rFonts w:ascii="仿宋_GB2312" w:eastAsia="仿宋_GB2312" w:hint="eastAsia"/>
          <w:sz w:val="32"/>
        </w:rPr>
        <w:t>推进工业供给侧结构性改革；推进产业结构战</w:t>
      </w:r>
      <w:r>
        <w:rPr>
          <w:rFonts w:ascii="仿宋_GB2312" w:eastAsia="仿宋_GB2312" w:hint="eastAsia"/>
          <w:sz w:val="32"/>
        </w:rPr>
        <w:lastRenderedPageBreak/>
        <w:t>略性调整和优化升级，推进信息化和工业化融合。</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(二)拟订并组织实施工业行业规划、计划和产业政策，提出优化产业布局、结构的政策建议</w:t>
      </w:r>
      <w:r>
        <w:rPr>
          <w:rFonts w:ascii="仿宋_GB2312" w:eastAsia="仿宋_GB2312" w:hAnsi="仿宋" w:hint="eastAsia"/>
          <w:sz w:val="32"/>
        </w:rPr>
        <w:t>；</w:t>
      </w:r>
      <w:r>
        <w:rPr>
          <w:rFonts w:ascii="仿宋_GB2312" w:eastAsia="仿宋_GB2312" w:hint="eastAsia"/>
          <w:sz w:val="32"/>
        </w:rPr>
        <w:t>负责工业和信息化行业管理工作，拟订并组织实施工业八大产业发展政策措施，指导行业质量管理工作。</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(三)分析工业经济发展趋势，提出调控目标和调节政策建议; 负责日常工业经济的调控;监测分析工业运行态势，发布相关信息，进行预测预警和信息引导;协调解决工业运行发展中的有关问题，负责工业应急管理、产业安全和参与国防动员有关工作，联络、协调驻朝中（省）直工业及信息化企业。</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(四)负责提出工业和信息化固定资产投资规模和方向（含利用外资和境外投资）、市级财政性建设资金安排的意见，按规定权限，管理国家、省规划内和年度计划规模内固定资产投资项目。</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五)拟订高技术产业中涉及生物医药、新材料、信息产业等的规划、政策并组织实施;指导行业技术创新和技术进步，组织实施科技重大项目，推进相关科研成果产业化，推进信息技术应用，推动软件业、信息服务业和新兴产业发展。</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(六)负责</w:t>
      </w:r>
      <w:r>
        <w:rPr>
          <w:rFonts w:ascii="仿宋_GB2312" w:eastAsia="仿宋_GB2312" w:hAnsi="仿宋" w:hint="eastAsia"/>
          <w:sz w:val="32"/>
        </w:rPr>
        <w:t>《〈中国制造2025〉朝阳行动纲要》的组织实施与统筹协调工作，提出推进制造强市的工作措施和政策建议。</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(七)承担振兴装备制造业组织协调的责任，组织拟订重大技术装备发展和自主创新的规划、政策，依托重点工程建设协调有关重大专项的实施，推进重大技术装备国产化，指导引进重大技</w:t>
      </w:r>
      <w:r>
        <w:rPr>
          <w:rFonts w:ascii="仿宋_GB2312" w:eastAsia="仿宋_GB2312" w:hint="eastAsia"/>
          <w:sz w:val="32"/>
        </w:rPr>
        <w:lastRenderedPageBreak/>
        <w:t>术装备的消化创新。</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(八)拟订并组织实施工业和信息化的能源节约和资源综合利用、清洁生产促进政策，参与拟订能源节约和资源综合利用、清洁生产促进规划，协调推进相关重大示范工程。</w:t>
      </w:r>
    </w:p>
    <w:p w:rsidR="004B61A3" w:rsidRDefault="00A86781">
      <w:pPr>
        <w:spacing w:line="600" w:lineRule="exact"/>
        <w:ind w:firstLineChars="200" w:firstLine="640"/>
        <w:rPr>
          <w:rFonts w:ascii="仿宋_GB2312" w:eastAsia="仿宋_GB2312" w:hAnsi="仿宋"/>
          <w:sz w:val="32"/>
        </w:rPr>
      </w:pPr>
      <w:r>
        <w:rPr>
          <w:rFonts w:ascii="仿宋_GB2312" w:eastAsia="仿宋_GB2312" w:hint="eastAsia"/>
          <w:sz w:val="32"/>
        </w:rPr>
        <w:t>(九)依法行使全市电力管理职责，协调电力运营中的有关问题，培育电力市场，</w:t>
      </w:r>
      <w:r>
        <w:rPr>
          <w:rFonts w:ascii="仿宋_GB2312" w:eastAsia="仿宋_GB2312" w:hAnsi="仿宋" w:hint="eastAsia"/>
          <w:sz w:val="32"/>
        </w:rPr>
        <w:t>参与制定电力产业发展政策。</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(十)统筹推进全市工业和信息化融合发展，推进工业领域信息安全保障，促进电信、广播电视和计算机网络融合</w:t>
      </w:r>
      <w:r>
        <w:rPr>
          <w:rFonts w:ascii="黑体" w:eastAsia="黑体" w:hAnsi="黑体" w:hint="eastAsia"/>
          <w:sz w:val="32"/>
        </w:rPr>
        <w:t>。</w:t>
      </w:r>
    </w:p>
    <w:p w:rsidR="004B61A3" w:rsidRDefault="00A86781">
      <w:pPr>
        <w:spacing w:line="600" w:lineRule="exact"/>
        <w:ind w:firstLineChars="200" w:firstLine="640"/>
        <w:rPr>
          <w:rFonts w:ascii="仿宋_GB2312" w:eastAsia="仿宋_GB2312"/>
          <w:sz w:val="32"/>
        </w:rPr>
      </w:pPr>
      <w:r>
        <w:rPr>
          <w:rFonts w:ascii="仿宋_GB2312" w:eastAsia="仿宋_GB2312" w:hint="eastAsia"/>
          <w:sz w:val="32"/>
        </w:rPr>
        <w:t>(十一)统一管理无线电频谱资源，依法监督管理无线电台(站)，协调处理军地间无线电管理相关事宜，协调处理电磁干扰事宜，维护空中电波秩序，依法组织实施无线电管制。</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（十二）由省工信厅授权负责军工单位与地方之间的服务协调工作；推进军转民、民参军有关协调工作；负责民爆器材行业安全生产管理和核事故应急相关工作。</w:t>
      </w:r>
    </w:p>
    <w:p w:rsidR="004B61A3" w:rsidRDefault="00A86781">
      <w:pPr>
        <w:spacing w:line="600" w:lineRule="exact"/>
        <w:ind w:firstLineChars="200" w:firstLine="640"/>
        <w:jc w:val="left"/>
        <w:rPr>
          <w:rFonts w:ascii="黑体" w:eastAsia="黑体" w:hAnsi="黑体"/>
          <w:sz w:val="32"/>
          <w:u w:val="single"/>
        </w:rPr>
      </w:pPr>
      <w:r>
        <w:rPr>
          <w:rFonts w:ascii="仿宋_GB2312" w:eastAsia="仿宋_GB2312" w:hint="eastAsia"/>
          <w:sz w:val="32"/>
        </w:rPr>
        <w:t>（十三）会同有关部门拟订工业发展专项资金年度预算，依照相关文件负责工业发展专项资金项目的实施和管理。</w:t>
      </w:r>
    </w:p>
    <w:p w:rsidR="004B61A3" w:rsidRDefault="00A86781">
      <w:pPr>
        <w:spacing w:line="600" w:lineRule="exact"/>
        <w:ind w:firstLineChars="200" w:firstLine="640"/>
        <w:rPr>
          <w:rFonts w:ascii="仿宋_GB2312" w:eastAsia="仿宋_GB2312" w:hAnsi="??"/>
          <w:color w:val="000000"/>
          <w:sz w:val="32"/>
        </w:rPr>
      </w:pPr>
      <w:r>
        <w:rPr>
          <w:rFonts w:ascii="仿宋_GB2312" w:eastAsia="仿宋_GB2312" w:hint="eastAsia"/>
          <w:sz w:val="32"/>
        </w:rPr>
        <w:t>（十四）</w:t>
      </w:r>
      <w:r>
        <w:rPr>
          <w:rFonts w:ascii="仿宋_GB2312" w:eastAsia="仿宋_GB2312" w:hAnsi="??" w:hint="eastAsia"/>
          <w:color w:val="000000"/>
          <w:sz w:val="32"/>
        </w:rPr>
        <w:t>负责中小微企业、民营经济发展的宏观指导和综合协调，拟订并组织实施发展规划和相关政策措施，监测分析发展动态，推动建立完善服务体系，协调解决有关重大问题。</w:t>
      </w:r>
    </w:p>
    <w:p w:rsidR="004B61A3" w:rsidRDefault="00A86781">
      <w:pPr>
        <w:spacing w:line="600" w:lineRule="exact"/>
        <w:ind w:firstLineChars="200" w:firstLine="640"/>
        <w:rPr>
          <w:rFonts w:ascii="仿宋_GB2312" w:eastAsia="仿宋_GB2312" w:hAnsi="??"/>
          <w:color w:val="000000"/>
          <w:sz w:val="32"/>
        </w:rPr>
      </w:pPr>
      <w:r>
        <w:rPr>
          <w:rFonts w:ascii="仿宋_GB2312" w:eastAsia="仿宋_GB2312" w:hAnsi="??" w:hint="eastAsia"/>
          <w:color w:val="000000"/>
          <w:sz w:val="32"/>
        </w:rPr>
        <w:t>（十五）指导工业企业加强安全生产工作，负责民用爆破器材生产和流通企业的安全生产监督管理工作。</w:t>
      </w:r>
    </w:p>
    <w:p w:rsidR="004B61A3" w:rsidRDefault="00A86781">
      <w:pPr>
        <w:spacing w:line="600" w:lineRule="exact"/>
        <w:ind w:firstLineChars="200" w:firstLine="640"/>
        <w:rPr>
          <w:rFonts w:ascii="仿宋_GB2312" w:eastAsia="仿宋_GB2312" w:hAnsi="??"/>
          <w:color w:val="000000"/>
          <w:sz w:val="32"/>
        </w:rPr>
      </w:pPr>
      <w:r>
        <w:rPr>
          <w:rFonts w:ascii="仿宋_GB2312" w:eastAsia="仿宋_GB2312" w:hAnsi="??" w:hint="eastAsia"/>
          <w:color w:val="000000"/>
          <w:sz w:val="32"/>
        </w:rPr>
        <w:t>（十六）开展工业和信息化的对外合作与交流，按分工承担</w:t>
      </w:r>
      <w:r>
        <w:rPr>
          <w:rFonts w:ascii="仿宋_GB2312" w:eastAsia="仿宋_GB2312" w:hAnsi="??" w:hint="eastAsia"/>
          <w:color w:val="000000"/>
          <w:sz w:val="32"/>
        </w:rPr>
        <w:lastRenderedPageBreak/>
        <w:t>企业帮扶工作。</w:t>
      </w:r>
    </w:p>
    <w:p w:rsidR="004B61A3" w:rsidRDefault="00A86781">
      <w:pPr>
        <w:spacing w:line="600" w:lineRule="exact"/>
        <w:ind w:firstLineChars="150" w:firstLine="480"/>
        <w:rPr>
          <w:rFonts w:ascii="仿宋_GB2312" w:eastAsia="仿宋_GB2312"/>
          <w:sz w:val="32"/>
        </w:rPr>
      </w:pPr>
      <w:r>
        <w:rPr>
          <w:rFonts w:ascii="仿宋_GB2312" w:eastAsia="仿宋_GB2312" w:hint="eastAsia"/>
          <w:sz w:val="32"/>
        </w:rPr>
        <w:t xml:space="preserve"> (十七)承担经济开发区建设、飞地经济发展、老企业合</w:t>
      </w:r>
      <w:r>
        <w:rPr>
          <w:rFonts w:ascii="仿宋_GB2312" w:eastAsia="仿宋_GB2312" w:hint="eastAsia"/>
          <w:sz w:val="32"/>
          <w:u w:val="single"/>
        </w:rPr>
        <w:t>资</w:t>
      </w:r>
      <w:r>
        <w:rPr>
          <w:rFonts w:ascii="仿宋_GB2312" w:eastAsia="仿宋_GB2312" w:hint="eastAsia"/>
          <w:sz w:val="32"/>
        </w:rPr>
        <w:t>合作转型升级、各县（市）区面向全中国主攻京津冀抓招商等相关工作。</w:t>
      </w:r>
    </w:p>
    <w:p w:rsidR="004B61A3" w:rsidRDefault="00A86781">
      <w:pPr>
        <w:spacing w:line="600" w:lineRule="exact"/>
        <w:ind w:firstLineChars="200" w:firstLine="640"/>
        <w:rPr>
          <w:rFonts w:ascii="仿宋_GB2312" w:eastAsia="仿宋_GB2312"/>
          <w:sz w:val="32"/>
        </w:rPr>
      </w:pPr>
      <w:r>
        <w:rPr>
          <w:rFonts w:ascii="仿宋_GB2312" w:eastAsia="仿宋_GB2312" w:hint="eastAsia"/>
          <w:sz w:val="32"/>
        </w:rPr>
        <w:t>（十八）承办市政府交办的其他事项。</w:t>
      </w:r>
    </w:p>
    <w:p w:rsidR="004B61A3" w:rsidRDefault="00A86781">
      <w:pPr>
        <w:spacing w:line="600" w:lineRule="exact"/>
        <w:ind w:firstLineChars="200" w:firstLine="640"/>
        <w:rPr>
          <w:rFonts w:ascii="仿宋_GB2312" w:eastAsia="仿宋_GB2312"/>
          <w:sz w:val="32"/>
        </w:rPr>
      </w:pPr>
      <w:r>
        <w:rPr>
          <w:rFonts w:ascii="仿宋_GB2312" w:eastAsia="仿宋_GB2312" w:hint="eastAsia"/>
          <w:sz w:val="32"/>
        </w:rPr>
        <w:t>（十九）职能转变</w:t>
      </w:r>
    </w:p>
    <w:p w:rsidR="004B61A3" w:rsidRDefault="00A86781">
      <w:pPr>
        <w:spacing w:line="600" w:lineRule="exact"/>
        <w:ind w:firstLineChars="200" w:firstLine="640"/>
        <w:rPr>
          <w:rFonts w:ascii="仿宋_GB2312" w:eastAsia="仿宋_GB2312"/>
          <w:sz w:val="32"/>
        </w:rPr>
      </w:pPr>
      <w:r>
        <w:rPr>
          <w:rFonts w:ascii="仿宋_GB2312" w:eastAsia="仿宋_GB2312" w:hint="eastAsia"/>
          <w:sz w:val="32"/>
        </w:rPr>
        <w:t>1.组织实施工业八大产业发展政策，推进工业领域供给侧结构性改革，加快推进先进装备制造业、重大技术装备基地和国家新型原材料基地建设</w:t>
      </w:r>
      <w:r>
        <w:rPr>
          <w:rFonts w:ascii="仿宋_GB2312" w:eastAsia="仿宋_GB2312" w:hint="eastAsia"/>
          <w:i/>
          <w:sz w:val="32"/>
        </w:rPr>
        <w:t>。</w:t>
      </w:r>
    </w:p>
    <w:p w:rsidR="004B61A3" w:rsidRDefault="00A86781">
      <w:pPr>
        <w:spacing w:line="600" w:lineRule="exact"/>
        <w:ind w:firstLineChars="200" w:firstLine="640"/>
        <w:rPr>
          <w:rFonts w:ascii="仿宋_GB2312" w:eastAsia="仿宋_GB2312"/>
          <w:sz w:val="32"/>
        </w:rPr>
      </w:pPr>
      <w:r>
        <w:rPr>
          <w:rFonts w:ascii="仿宋_GB2312" w:eastAsia="仿宋_GB2312" w:hint="eastAsia"/>
          <w:sz w:val="32"/>
        </w:rPr>
        <w:t>2.贯彻《中国制造2025》，协调推进《〈中国制造2025〉朝阳行动纲要》的实施工作，推动工业高质量发展。</w:t>
      </w:r>
    </w:p>
    <w:p w:rsidR="004B61A3" w:rsidRDefault="00A86781">
      <w:pPr>
        <w:spacing w:line="600" w:lineRule="exact"/>
        <w:ind w:firstLineChars="200" w:firstLine="640"/>
        <w:rPr>
          <w:rFonts w:ascii="黑体" w:eastAsia="黑体" w:hAnsi="黑体"/>
          <w:sz w:val="32"/>
        </w:rPr>
      </w:pPr>
      <w:r>
        <w:rPr>
          <w:rFonts w:ascii="仿宋_GB2312" w:eastAsia="仿宋_GB2312" w:hint="eastAsia"/>
          <w:sz w:val="32"/>
        </w:rPr>
        <w:t>3.加快推进信息化和工业化融合发展，推动军民融合产业发展，培育壮大新动能。</w:t>
      </w:r>
    </w:p>
    <w:p w:rsidR="004B61A3" w:rsidRDefault="00A86781">
      <w:pPr>
        <w:spacing w:line="600" w:lineRule="exact"/>
        <w:ind w:firstLineChars="250" w:firstLine="800"/>
        <w:rPr>
          <w:rFonts w:ascii="仿宋_GB2312" w:eastAsia="仿宋_GB2312"/>
          <w:sz w:val="32"/>
        </w:rPr>
      </w:pPr>
      <w:r>
        <w:rPr>
          <w:rFonts w:ascii="仿宋_GB2312" w:eastAsia="仿宋_GB2312" w:hint="eastAsia"/>
          <w:sz w:val="32"/>
        </w:rPr>
        <w:t>（二十）有关职责分工</w:t>
      </w:r>
    </w:p>
    <w:p w:rsidR="004B61A3" w:rsidRDefault="00A86781">
      <w:pPr>
        <w:spacing w:line="600" w:lineRule="exact"/>
        <w:ind w:firstLineChars="200" w:firstLine="640"/>
        <w:rPr>
          <w:rFonts w:ascii="仿宋_GB2312" w:eastAsia="仿宋_GB2312"/>
          <w:sz w:val="32"/>
        </w:rPr>
      </w:pPr>
      <w:r>
        <w:rPr>
          <w:rFonts w:ascii="仿宋_GB2312" w:eastAsia="仿宋_GB2312" w:hint="eastAsia"/>
          <w:sz w:val="32"/>
        </w:rPr>
        <w:t>1.关于工业、信息化固定资产投资项目管理职责分工。需报省工业和信息化厅审批、核准的工业和信息化固定资产项目，由市工业和信息化局负责申报和管理；需报省政府或省发展和改革委员会审批、核准的工业、信息化固定资产投资项目，由市发展和改革委员会负责申报和管理。</w:t>
      </w:r>
    </w:p>
    <w:p w:rsidR="004B61A3" w:rsidRDefault="00A86781">
      <w:pPr>
        <w:spacing w:line="600" w:lineRule="exact"/>
        <w:ind w:firstLine="200"/>
        <w:rPr>
          <w:rFonts w:ascii="仿宋_GB2312" w:eastAsia="仿宋_GB2312"/>
          <w:sz w:val="32"/>
        </w:rPr>
      </w:pPr>
      <w:r>
        <w:rPr>
          <w:rFonts w:ascii="仿宋_GB2312" w:eastAsia="仿宋_GB2312" w:hint="eastAsia"/>
          <w:sz w:val="32"/>
        </w:rPr>
        <w:t xml:space="preserve">    2.关于企业技术中心管理职责分工。市工业和信息化局会同市财政局负责市级企业技术中心认定工作和上报省级企业技术中心相关工作。</w:t>
      </w:r>
    </w:p>
    <w:p w:rsidR="004B61A3" w:rsidRDefault="00A86781">
      <w:pPr>
        <w:snapToGrid w:val="0"/>
        <w:spacing w:line="600" w:lineRule="exact"/>
        <w:ind w:firstLineChars="200" w:firstLine="640"/>
        <w:rPr>
          <w:rFonts w:ascii="黑体" w:eastAsia="黑体" w:hAnsi="黑体"/>
          <w:sz w:val="32"/>
        </w:rPr>
      </w:pPr>
      <w:r>
        <w:rPr>
          <w:rFonts w:ascii="仿宋_GB2312" w:eastAsia="仿宋_GB2312" w:hint="eastAsia"/>
          <w:sz w:val="32"/>
        </w:rPr>
        <w:lastRenderedPageBreak/>
        <w:t xml:space="preserve"> 3.</w:t>
      </w:r>
      <w:r>
        <w:rPr>
          <w:rFonts w:eastAsia="仿宋_GB2312" w:hint="eastAsia"/>
          <w:sz w:val="32"/>
        </w:rPr>
        <w:t>与市委网络安全和信息化委员会办公室的有关职责分工。市委网信办负责统筹指导推进全市信息化</w:t>
      </w:r>
      <w:r>
        <w:rPr>
          <w:rFonts w:eastAsia="仿宋_GB2312" w:hint="eastAsia"/>
          <w:kern w:val="0"/>
          <w:sz w:val="32"/>
        </w:rPr>
        <w:t>工作，协调信息化建设中的重大问题。</w:t>
      </w:r>
      <w:r>
        <w:rPr>
          <w:rFonts w:eastAsia="仿宋_GB2312" w:hint="eastAsia"/>
          <w:sz w:val="32"/>
        </w:rPr>
        <w:t>市工业和信息化局负责组织实施信息化和工业化融合发展规划、政策、技术标准和重大工程，促进电信、广播电视和计算机网络融合</w:t>
      </w:r>
      <w:r>
        <w:rPr>
          <w:rFonts w:ascii="黑体" w:eastAsia="黑体" w:hAnsi="黑体" w:hint="eastAsia"/>
          <w:sz w:val="32"/>
        </w:rPr>
        <w:t>。</w:t>
      </w:r>
    </w:p>
    <w:p w:rsidR="004B61A3" w:rsidRDefault="00A86781">
      <w:pPr>
        <w:spacing w:line="600" w:lineRule="exact"/>
        <w:ind w:firstLineChars="200" w:firstLine="640"/>
        <w:rPr>
          <w:rFonts w:eastAsia="仿宋_GB2312"/>
          <w:sz w:val="32"/>
        </w:rPr>
      </w:pPr>
      <w:r>
        <w:rPr>
          <w:rFonts w:eastAsia="仿宋_GB2312"/>
          <w:sz w:val="32"/>
        </w:rPr>
        <w:t>4.</w:t>
      </w:r>
      <w:r>
        <w:rPr>
          <w:rFonts w:eastAsia="仿宋_GB2312" w:hint="eastAsia"/>
          <w:sz w:val="32"/>
        </w:rPr>
        <w:t>与商务局的职责分工。市工业和信息化局负责经济开发区的建设、协调、调度、管理、考核等相关工作，制定经济开发区的产业定位和规划，指导推进全市经济开发区体制机制改革工作。市商务局负责经济开发区晋升的审核上报工作以及与省商务厅的沟通协调。</w:t>
      </w:r>
    </w:p>
    <w:p w:rsidR="004B61A3" w:rsidRDefault="00A86781">
      <w:pPr>
        <w:spacing w:line="600" w:lineRule="exact"/>
        <w:ind w:firstLineChars="200" w:firstLine="640"/>
        <w:rPr>
          <w:rFonts w:eastAsia="仿宋_GB2312"/>
          <w:sz w:val="32"/>
        </w:rPr>
      </w:pPr>
      <w:r>
        <w:rPr>
          <w:rFonts w:eastAsia="仿宋_GB2312"/>
          <w:sz w:val="32"/>
        </w:rPr>
        <w:t>5.</w:t>
      </w:r>
      <w:r>
        <w:rPr>
          <w:rFonts w:eastAsia="仿宋_GB2312" w:hint="eastAsia"/>
          <w:sz w:val="32"/>
        </w:rPr>
        <w:t>与市营商环境建设局（市行政审批局）的职责分工。市营商环境建设局（市行政审批局）负责经省政府批准的集中行政许可事项的审批相关工作。市工业和信息化局负责相关行政许可的事中事后监管工作。两部门要建立审批、监管信息交换工作机制，确保审批监管无缝衔接。</w:t>
      </w:r>
      <w:r>
        <w:rPr>
          <w:rFonts w:eastAsia="仿宋_GB2312"/>
          <w:sz w:val="32"/>
        </w:rPr>
        <w:t xml:space="preserve">  </w:t>
      </w:r>
    </w:p>
    <w:p w:rsidR="004B61A3" w:rsidRDefault="007E59C4">
      <w:pPr>
        <w:spacing w:line="540" w:lineRule="exact"/>
        <w:ind w:firstLineChars="200" w:firstLine="640"/>
        <w:jc w:val="left"/>
        <w:rPr>
          <w:rFonts w:ascii="黑体" w:eastAsia="黑体"/>
          <w:sz w:val="32"/>
          <w:szCs w:val="32"/>
        </w:rPr>
      </w:pPr>
      <w:r>
        <w:rPr>
          <w:rFonts w:ascii="黑体" w:eastAsia="黑体" w:hint="eastAsia"/>
          <w:sz w:val="32"/>
          <w:szCs w:val="32"/>
        </w:rPr>
        <w:t>二、</w:t>
      </w:r>
      <w:r w:rsidRPr="00411C71">
        <w:rPr>
          <w:rFonts w:ascii="黑体" w:eastAsia="黑体" w:hint="eastAsia"/>
          <w:sz w:val="32"/>
          <w:szCs w:val="32"/>
        </w:rPr>
        <w:t>朝阳市工业和信息化局</w:t>
      </w:r>
      <w:r w:rsidR="00A86781">
        <w:rPr>
          <w:rFonts w:ascii="黑体" w:eastAsia="黑体" w:hint="eastAsia"/>
          <w:sz w:val="32"/>
          <w:szCs w:val="32"/>
        </w:rPr>
        <w:t>决算单位构成</w:t>
      </w:r>
    </w:p>
    <w:p w:rsidR="004B61A3" w:rsidRDefault="00A86781" w:rsidP="000C28EE">
      <w:pPr>
        <w:pStyle w:val="p0"/>
        <w:numPr>
          <w:ilvl w:val="0"/>
          <w:numId w:val="2"/>
        </w:numPr>
        <w:tabs>
          <w:tab w:val="left" w:pos="1287"/>
        </w:tabs>
        <w:spacing w:before="240"/>
        <w:rPr>
          <w:rFonts w:ascii="仿宋_GB2312" w:eastAsia="仿宋_GB2312"/>
          <w:sz w:val="32"/>
          <w:szCs w:val="32"/>
        </w:rPr>
      </w:pPr>
      <w:r>
        <w:rPr>
          <w:rFonts w:ascii="仿宋_GB2312" w:eastAsia="仿宋_GB2312" w:hint="eastAsia"/>
          <w:sz w:val="32"/>
          <w:szCs w:val="32"/>
        </w:rPr>
        <w:t>朝阳市工业和信息化局</w:t>
      </w:r>
      <w:r w:rsidR="000C28EE">
        <w:rPr>
          <w:rFonts w:ascii="仿宋_GB2312" w:eastAsia="仿宋_GB2312" w:hint="eastAsia"/>
          <w:sz w:val="32"/>
          <w:szCs w:val="32"/>
        </w:rPr>
        <w:t>（本级）</w:t>
      </w:r>
    </w:p>
    <w:p w:rsidR="004B61A3" w:rsidRPr="00EA2986" w:rsidRDefault="00A86781">
      <w:pPr>
        <w:pStyle w:val="p0"/>
        <w:numPr>
          <w:ilvl w:val="0"/>
          <w:numId w:val="2"/>
        </w:numPr>
        <w:tabs>
          <w:tab w:val="left" w:pos="1287"/>
        </w:tabs>
        <w:rPr>
          <w:rFonts w:ascii="宋体" w:hAnsi="宋体"/>
          <w:b/>
          <w:sz w:val="36"/>
          <w:szCs w:val="36"/>
        </w:rPr>
      </w:pPr>
      <w:r>
        <w:rPr>
          <w:rFonts w:ascii="仿宋_GB2312" w:eastAsia="仿宋_GB2312"/>
          <w:sz w:val="32"/>
          <w:szCs w:val="32"/>
        </w:rPr>
        <w:br w:type="page"/>
      </w:r>
      <w:r>
        <w:rPr>
          <w:rFonts w:ascii="宋体" w:hAnsi="宋体" w:hint="eastAsia"/>
          <w:b/>
          <w:sz w:val="36"/>
          <w:szCs w:val="36"/>
        </w:rPr>
        <w:lastRenderedPageBreak/>
        <w:t>第二部分 2021年度</w:t>
      </w:r>
      <w:r w:rsidR="007E59C4" w:rsidRPr="00EA2986">
        <w:rPr>
          <w:rFonts w:ascii="宋体" w:hAnsi="宋体" w:hint="eastAsia"/>
          <w:b/>
          <w:sz w:val="36"/>
          <w:szCs w:val="36"/>
        </w:rPr>
        <w:t>朝阳市工业和信息化局</w:t>
      </w:r>
      <w:r w:rsidRPr="00EA2986">
        <w:rPr>
          <w:rFonts w:ascii="宋体" w:hAnsi="宋体" w:hint="eastAsia"/>
          <w:b/>
          <w:sz w:val="36"/>
          <w:szCs w:val="36"/>
        </w:rPr>
        <w:t>决算情况说明</w:t>
      </w:r>
    </w:p>
    <w:p w:rsidR="004B61A3" w:rsidRDefault="004B61A3">
      <w:pPr>
        <w:spacing w:line="540" w:lineRule="exact"/>
        <w:rPr>
          <w:rFonts w:ascii="宋体" w:hAnsi="宋体"/>
          <w:b/>
          <w:sz w:val="36"/>
          <w:szCs w:val="36"/>
        </w:rPr>
      </w:pPr>
    </w:p>
    <w:p w:rsidR="004B61A3" w:rsidRDefault="00A86781">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一、收入支出决算总体情况说明</w:t>
      </w:r>
    </w:p>
    <w:p w:rsidR="004B61A3" w:rsidRDefault="00A8678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sidR="008C0F79" w:rsidRPr="008C0F79">
        <w:rPr>
          <w:rFonts w:ascii="楷体_GB2312" w:eastAsia="楷体_GB2312" w:hAnsi="宋体"/>
          <w:b/>
          <w:sz w:val="32"/>
          <w:szCs w:val="32"/>
        </w:rPr>
        <w:t>1088.07</w:t>
      </w:r>
      <w:r>
        <w:rPr>
          <w:rFonts w:ascii="楷体_GB2312" w:eastAsia="楷体_GB2312" w:hAnsi="宋体" w:hint="eastAsia"/>
          <w:b/>
          <w:sz w:val="32"/>
          <w:szCs w:val="32"/>
        </w:rPr>
        <w:t>万元，包括：</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8C0F79" w:rsidRPr="008C0F79">
        <w:rPr>
          <w:rFonts w:ascii="仿宋_GB2312" w:eastAsia="仿宋_GB2312" w:hAnsi="宋体"/>
          <w:sz w:val="32"/>
          <w:szCs w:val="32"/>
        </w:rPr>
        <w:t>1088.07</w:t>
      </w:r>
      <w:r>
        <w:rPr>
          <w:rFonts w:ascii="仿宋_GB2312" w:eastAsia="仿宋_GB2312" w:hAnsi="宋体" w:hint="eastAsia"/>
          <w:sz w:val="32"/>
          <w:szCs w:val="32"/>
        </w:rPr>
        <w:t>万元，占</w:t>
      </w:r>
      <w:r>
        <w:rPr>
          <w:rFonts w:ascii="仿宋_GB2312" w:eastAsia="仿宋_GB2312" w:hAnsi="宋体"/>
          <w:sz w:val="32"/>
          <w:szCs w:val="32"/>
        </w:rPr>
        <w:t>收入总计的</w:t>
      </w:r>
      <w:r w:rsidR="00F01827">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sidR="008C0F79" w:rsidRPr="008C0F79">
        <w:rPr>
          <w:rFonts w:ascii="仿宋_GB2312" w:eastAsia="仿宋_GB2312" w:hAnsi="宋体"/>
          <w:sz w:val="32"/>
          <w:szCs w:val="32"/>
        </w:rPr>
        <w:t>1088.07</w:t>
      </w:r>
      <w:r>
        <w:rPr>
          <w:rFonts w:ascii="仿宋_GB2312" w:eastAsia="仿宋_GB2312" w:hAnsi="宋体" w:hint="eastAsia"/>
          <w:sz w:val="32"/>
          <w:szCs w:val="32"/>
        </w:rPr>
        <w:t>万元，政府性基金收入0万元，国有资本经营预算财政拨款收入0万元。</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2.上级补助收入0万元，占收入总计的0%。主要是0等收入。</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3.事业收入0万元，占收入总计的0%。主要是0等收入。</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4.经营收入0万元，占收入总计的0%。主要是0等收入。</w:t>
      </w:r>
    </w:p>
    <w:p w:rsidR="007E59C4"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5.附属单位上缴收入0万元，占收入总计的0%。</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6.其他收入0万元，占收入总计的0%。</w:t>
      </w:r>
    </w:p>
    <w:p w:rsidR="007E59C4"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7.使用非财政拨款结余0万元，占收入总计的0%。</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3E3A07">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3E3A07">
        <w:rPr>
          <w:rFonts w:ascii="仿宋_GB2312" w:eastAsia="仿宋_GB2312" w:hAnsi="宋体" w:hint="eastAsia"/>
          <w:sz w:val="32"/>
          <w:szCs w:val="32"/>
        </w:rPr>
        <w:t>0</w:t>
      </w:r>
      <w:r>
        <w:rPr>
          <w:rFonts w:ascii="仿宋_GB2312" w:eastAsia="仿宋_GB2312" w:hAnsi="宋体" w:hint="eastAsia"/>
          <w:sz w:val="32"/>
          <w:szCs w:val="32"/>
        </w:rPr>
        <w:t>%。</w:t>
      </w:r>
    </w:p>
    <w:p w:rsidR="00F01827" w:rsidRDefault="00A86781">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与上年相比，今年收入</w:t>
      </w:r>
      <w:r w:rsidR="00F01827">
        <w:rPr>
          <w:rFonts w:ascii="仿宋_GB2312" w:eastAsia="仿宋_GB2312" w:hAnsi="宋体" w:hint="eastAsia"/>
          <w:sz w:val="32"/>
          <w:szCs w:val="32"/>
        </w:rPr>
        <w:t>减少</w:t>
      </w:r>
      <w:r w:rsidR="00757CA7">
        <w:rPr>
          <w:rFonts w:ascii="仿宋_GB2312" w:eastAsia="仿宋_GB2312" w:hAnsi="宋体" w:hint="eastAsia"/>
          <w:sz w:val="32"/>
          <w:szCs w:val="32"/>
        </w:rPr>
        <w:t>572.15</w:t>
      </w:r>
      <w:r>
        <w:rPr>
          <w:rFonts w:ascii="仿宋_GB2312" w:eastAsia="仿宋_GB2312" w:hAnsi="宋体" w:hint="eastAsia"/>
          <w:sz w:val="32"/>
          <w:szCs w:val="32"/>
        </w:rPr>
        <w:t>万元，</w:t>
      </w:r>
      <w:r w:rsidR="00F01827">
        <w:rPr>
          <w:rFonts w:ascii="仿宋_GB2312" w:eastAsia="仿宋_GB2312" w:hAnsi="宋体" w:hint="eastAsia"/>
          <w:sz w:val="32"/>
          <w:szCs w:val="32"/>
        </w:rPr>
        <w:t>减少</w:t>
      </w:r>
      <w:r w:rsidR="00757CA7">
        <w:rPr>
          <w:rFonts w:ascii="仿宋_GB2312" w:eastAsia="仿宋_GB2312" w:hAnsi="宋体" w:hint="eastAsia"/>
          <w:sz w:val="32"/>
          <w:szCs w:val="32"/>
        </w:rPr>
        <w:t>35</w:t>
      </w:r>
      <w:r>
        <w:rPr>
          <w:rFonts w:ascii="仿宋_GB2312" w:eastAsia="仿宋_GB2312" w:hAnsi="宋体" w:hint="eastAsia"/>
          <w:sz w:val="32"/>
          <w:szCs w:val="32"/>
        </w:rPr>
        <w:t>%，主要原因：</w:t>
      </w:r>
      <w:r w:rsidR="00F01827">
        <w:rPr>
          <w:rFonts w:ascii="仿宋_GB2312" w:eastAsia="仿宋_GB2312" w:hAnsi="宋体" w:hint="eastAsia"/>
          <w:sz w:val="32"/>
          <w:szCs w:val="32"/>
        </w:rPr>
        <w:t>减少</w:t>
      </w:r>
      <w:r w:rsidR="00C101CA">
        <w:rPr>
          <w:rFonts w:ascii="仿宋_GB2312" w:eastAsia="仿宋_GB2312" w:hAnsi="宋体" w:hint="eastAsia"/>
          <w:sz w:val="32"/>
          <w:szCs w:val="32"/>
        </w:rPr>
        <w:t>项目收入</w:t>
      </w:r>
      <w:r w:rsidR="00F01827">
        <w:rPr>
          <w:rFonts w:ascii="仿宋_GB2312" w:eastAsia="仿宋_GB2312" w:hAnsi="宋体" w:hint="eastAsia"/>
          <w:sz w:val="32"/>
          <w:szCs w:val="32"/>
        </w:rPr>
        <w:t>资金</w:t>
      </w:r>
      <w:r>
        <w:rPr>
          <w:rFonts w:ascii="仿宋_GB2312" w:eastAsia="仿宋_GB2312" w:hAnsi="宋体" w:hint="eastAsia"/>
          <w:sz w:val="32"/>
          <w:szCs w:val="32"/>
        </w:rPr>
        <w:t>中央财政电信普遍业务费697万</w:t>
      </w:r>
      <w:r w:rsidR="00F01827">
        <w:rPr>
          <w:rFonts w:ascii="仿宋_GB2312" w:eastAsia="仿宋_GB2312" w:hAnsi="宋体" w:hint="eastAsia"/>
          <w:sz w:val="32"/>
          <w:szCs w:val="32"/>
        </w:rPr>
        <w:t>。</w:t>
      </w:r>
    </w:p>
    <w:p w:rsidR="004B61A3" w:rsidRDefault="00A8678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sidR="008C0F79" w:rsidRPr="008C0F79">
        <w:rPr>
          <w:rFonts w:ascii="楷体_GB2312" w:eastAsia="楷体_GB2312" w:hAnsi="宋体"/>
          <w:b/>
          <w:sz w:val="32"/>
          <w:szCs w:val="32"/>
        </w:rPr>
        <w:t>1088.07</w:t>
      </w:r>
      <w:r>
        <w:rPr>
          <w:rFonts w:ascii="楷体_GB2312" w:eastAsia="楷体_GB2312" w:hAnsi="宋体" w:hint="eastAsia"/>
          <w:b/>
          <w:sz w:val="32"/>
          <w:szCs w:val="32"/>
        </w:rPr>
        <w:t>万元，包括：</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634855" w:rsidRPr="00634855">
        <w:rPr>
          <w:rFonts w:ascii="仿宋_GB2312" w:eastAsia="仿宋_GB2312" w:hAnsi="宋体"/>
          <w:sz w:val="32"/>
          <w:szCs w:val="32"/>
        </w:rPr>
        <w:t>907.68</w:t>
      </w:r>
      <w:r>
        <w:rPr>
          <w:rFonts w:ascii="仿宋_GB2312" w:eastAsia="仿宋_GB2312" w:hAnsi="宋体" w:hint="eastAsia"/>
          <w:sz w:val="32"/>
          <w:szCs w:val="32"/>
        </w:rPr>
        <w:t>万元，占支出总计的</w:t>
      </w:r>
      <w:r w:rsidR="00634855">
        <w:rPr>
          <w:rFonts w:ascii="仿宋_GB2312" w:eastAsia="仿宋_GB2312" w:hAnsi="宋体" w:hint="eastAsia"/>
          <w:sz w:val="32"/>
          <w:szCs w:val="32"/>
        </w:rPr>
        <w:t>83.42</w:t>
      </w:r>
      <w:r>
        <w:rPr>
          <w:rFonts w:ascii="仿宋_GB2312" w:eastAsia="仿宋_GB2312" w:hAnsi="宋体" w:hint="eastAsia"/>
          <w:sz w:val="32"/>
          <w:szCs w:val="32"/>
        </w:rPr>
        <w:t>%。主要是为保障机构正常运转、完成日常工作任务而发生的各项支出，其中：工资福利支出</w:t>
      </w:r>
      <w:r w:rsidR="00634855" w:rsidRPr="00634855">
        <w:rPr>
          <w:rFonts w:ascii="仿宋_GB2312" w:eastAsia="仿宋_GB2312" w:hAnsi="宋体"/>
          <w:sz w:val="32"/>
          <w:szCs w:val="32"/>
        </w:rPr>
        <w:t>785.66</w:t>
      </w:r>
      <w:r>
        <w:rPr>
          <w:rFonts w:ascii="仿宋_GB2312" w:eastAsia="仿宋_GB2312" w:hAnsi="宋体" w:hint="eastAsia"/>
          <w:sz w:val="32"/>
          <w:szCs w:val="32"/>
        </w:rPr>
        <w:t>万元，对个人和家庭的补助支出</w:t>
      </w:r>
      <w:r w:rsidR="00634855" w:rsidRPr="00634855">
        <w:rPr>
          <w:rFonts w:ascii="仿宋_GB2312" w:eastAsia="仿宋_GB2312" w:hAnsi="宋体"/>
          <w:sz w:val="32"/>
          <w:szCs w:val="32"/>
        </w:rPr>
        <w:t>47.18</w:t>
      </w:r>
      <w:r>
        <w:rPr>
          <w:rFonts w:ascii="仿宋_GB2312" w:eastAsia="仿宋_GB2312" w:hAnsi="宋体" w:hint="eastAsia"/>
          <w:sz w:val="32"/>
          <w:szCs w:val="32"/>
        </w:rPr>
        <w:t>万元，商品和服务支出</w:t>
      </w:r>
      <w:r w:rsidR="00634855" w:rsidRPr="00634855">
        <w:rPr>
          <w:rFonts w:ascii="仿宋_GB2312" w:eastAsia="仿宋_GB2312" w:hAnsi="宋体"/>
          <w:sz w:val="32"/>
          <w:szCs w:val="32"/>
        </w:rPr>
        <w:t>74.84</w:t>
      </w:r>
      <w:r>
        <w:rPr>
          <w:rFonts w:ascii="仿宋_GB2312" w:eastAsia="仿宋_GB2312" w:hAnsi="宋体" w:hint="eastAsia"/>
          <w:sz w:val="32"/>
          <w:szCs w:val="32"/>
        </w:rPr>
        <w:t>万元。</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634855" w:rsidRPr="00634855">
        <w:rPr>
          <w:rFonts w:ascii="仿宋_GB2312" w:eastAsia="仿宋_GB2312" w:hAnsi="宋体"/>
          <w:sz w:val="32"/>
          <w:szCs w:val="32"/>
        </w:rPr>
        <w:t>180.39</w:t>
      </w:r>
      <w:r>
        <w:rPr>
          <w:rFonts w:ascii="仿宋_GB2312" w:eastAsia="仿宋_GB2312" w:hAnsi="宋体" w:hint="eastAsia"/>
          <w:sz w:val="32"/>
          <w:szCs w:val="32"/>
        </w:rPr>
        <w:t>万元，占支出总计的</w:t>
      </w:r>
      <w:r w:rsidR="00634855">
        <w:rPr>
          <w:rFonts w:ascii="仿宋_GB2312" w:eastAsia="仿宋_GB2312" w:hAnsi="宋体" w:hint="eastAsia"/>
          <w:sz w:val="32"/>
          <w:szCs w:val="32"/>
        </w:rPr>
        <w:t>16.58</w:t>
      </w:r>
      <w:r>
        <w:rPr>
          <w:rFonts w:ascii="仿宋_GB2312" w:eastAsia="仿宋_GB2312" w:hAnsi="宋体" w:hint="eastAsia"/>
          <w:sz w:val="32"/>
          <w:szCs w:val="32"/>
        </w:rPr>
        <w:t>%。主要包括</w:t>
      </w:r>
      <w:r w:rsidR="00100C32">
        <w:rPr>
          <w:rFonts w:ascii="仿宋_GB2312" w:eastAsia="仿宋_GB2312" w:hAnsi="宋体" w:hint="eastAsia"/>
          <w:sz w:val="32"/>
          <w:szCs w:val="32"/>
        </w:rPr>
        <w:t>军融、</w:t>
      </w:r>
      <w:r w:rsidR="00C101CA">
        <w:rPr>
          <w:rFonts w:ascii="仿宋_GB2312" w:eastAsia="仿宋_GB2312" w:hAnsi="宋体" w:hint="eastAsia"/>
          <w:sz w:val="32"/>
          <w:szCs w:val="32"/>
        </w:rPr>
        <w:t>民爆</w:t>
      </w:r>
      <w:r>
        <w:rPr>
          <w:rFonts w:ascii="仿宋_GB2312" w:eastAsia="仿宋_GB2312" w:hAnsi="宋体" w:hint="eastAsia"/>
          <w:sz w:val="32"/>
          <w:szCs w:val="32"/>
        </w:rPr>
        <w:t>、</w:t>
      </w:r>
      <w:r w:rsidR="00C101CA">
        <w:rPr>
          <w:rFonts w:ascii="仿宋_GB2312" w:eastAsia="仿宋_GB2312" w:hAnsi="宋体" w:hint="eastAsia"/>
          <w:sz w:val="32"/>
          <w:szCs w:val="32"/>
        </w:rPr>
        <w:t>“三篇大文章”</w:t>
      </w:r>
      <w:r>
        <w:rPr>
          <w:rFonts w:ascii="仿宋_GB2312" w:eastAsia="仿宋_GB2312" w:hAnsi="宋体" w:hint="eastAsia"/>
          <w:sz w:val="32"/>
          <w:szCs w:val="32"/>
        </w:rPr>
        <w:t>、无线电</w:t>
      </w:r>
      <w:r w:rsidR="00C101CA">
        <w:rPr>
          <w:rFonts w:ascii="仿宋_GB2312" w:eastAsia="仿宋_GB2312" w:hAnsi="宋体" w:hint="eastAsia"/>
          <w:sz w:val="32"/>
          <w:szCs w:val="32"/>
        </w:rPr>
        <w:t>管理</w:t>
      </w:r>
      <w:r>
        <w:rPr>
          <w:rFonts w:ascii="仿宋_GB2312" w:eastAsia="仿宋_GB2312" w:hAnsi="宋体" w:hint="eastAsia"/>
          <w:sz w:val="32"/>
          <w:szCs w:val="32"/>
        </w:rPr>
        <w:t>等业务支出。</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3.上缴上级支出0万元，占支出总计的0%。主要包括0等业务支出。</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4.经营支出0万元，占支出总计的0%。主要包括0等业务支出。</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5.对附属单位补助支出0万元，占支出总计的0%。主要包括0等业务支出。</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w:t>
      </w:r>
      <w:r w:rsidR="00C101CA">
        <w:rPr>
          <w:rFonts w:ascii="仿宋_GB2312" w:eastAsia="仿宋_GB2312" w:hAnsi="宋体" w:hint="eastAsia"/>
          <w:sz w:val="32"/>
          <w:szCs w:val="32"/>
        </w:rPr>
        <w:t>减少</w:t>
      </w:r>
      <w:r w:rsidR="000D7CEB">
        <w:rPr>
          <w:rFonts w:ascii="仿宋_GB2312" w:eastAsia="仿宋_GB2312" w:hAnsi="宋体" w:hint="eastAsia"/>
          <w:sz w:val="32"/>
          <w:szCs w:val="32"/>
        </w:rPr>
        <w:t>478.55</w:t>
      </w:r>
      <w:r>
        <w:rPr>
          <w:rFonts w:ascii="仿宋_GB2312" w:eastAsia="仿宋_GB2312" w:hAnsi="宋体" w:hint="eastAsia"/>
          <w:sz w:val="32"/>
          <w:szCs w:val="32"/>
        </w:rPr>
        <w:t>万元，</w:t>
      </w:r>
      <w:r w:rsidR="00C101CA">
        <w:rPr>
          <w:rFonts w:ascii="仿宋_GB2312" w:eastAsia="仿宋_GB2312" w:hAnsi="宋体" w:hint="eastAsia"/>
          <w:sz w:val="32"/>
          <w:szCs w:val="32"/>
        </w:rPr>
        <w:t>降低</w:t>
      </w:r>
      <w:r w:rsidR="000D7CEB">
        <w:rPr>
          <w:rFonts w:ascii="仿宋_GB2312" w:eastAsia="仿宋_GB2312" w:hAnsi="宋体" w:hint="eastAsia"/>
          <w:sz w:val="32"/>
          <w:szCs w:val="32"/>
        </w:rPr>
        <w:t>30.55</w:t>
      </w:r>
      <w:r>
        <w:rPr>
          <w:rFonts w:ascii="仿宋_GB2312" w:eastAsia="仿宋_GB2312" w:hAnsi="宋体" w:hint="eastAsia"/>
          <w:sz w:val="32"/>
          <w:szCs w:val="32"/>
        </w:rPr>
        <w:t>%</w:t>
      </w:r>
      <w:r w:rsidR="000D7CEB">
        <w:rPr>
          <w:rFonts w:ascii="仿宋_GB2312" w:eastAsia="仿宋_GB2312" w:hAnsi="宋体" w:hint="eastAsia"/>
          <w:sz w:val="32"/>
          <w:szCs w:val="32"/>
        </w:rPr>
        <w:t>，主要原因：</w:t>
      </w:r>
      <w:r w:rsidR="00C101CA">
        <w:rPr>
          <w:rFonts w:ascii="仿宋_GB2312" w:eastAsia="仿宋_GB2312" w:hAnsi="宋体" w:hint="eastAsia"/>
          <w:sz w:val="32"/>
          <w:szCs w:val="32"/>
        </w:rPr>
        <w:t>项目支出减少</w:t>
      </w:r>
      <w:r>
        <w:rPr>
          <w:rFonts w:ascii="仿宋_GB2312" w:eastAsia="仿宋_GB2312" w:hAnsi="宋体" w:hint="eastAsia"/>
          <w:sz w:val="32"/>
          <w:szCs w:val="32"/>
        </w:rPr>
        <w:t>中央财政电信普遍业务费</w:t>
      </w:r>
      <w:r w:rsidR="00C101CA">
        <w:rPr>
          <w:rFonts w:ascii="仿宋_GB2312" w:eastAsia="仿宋_GB2312" w:hAnsi="宋体" w:hint="eastAsia"/>
          <w:sz w:val="32"/>
          <w:szCs w:val="32"/>
        </w:rPr>
        <w:t>支出</w:t>
      </w:r>
      <w:r>
        <w:rPr>
          <w:rFonts w:ascii="仿宋_GB2312" w:eastAsia="仿宋_GB2312" w:hAnsi="宋体" w:hint="eastAsia"/>
          <w:sz w:val="32"/>
          <w:szCs w:val="32"/>
        </w:rPr>
        <w:t>697万。</w:t>
      </w:r>
    </w:p>
    <w:p w:rsidR="004B61A3" w:rsidRDefault="00A8678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C101CA">
        <w:rPr>
          <w:rFonts w:ascii="楷体_GB2312" w:eastAsia="楷体_GB2312" w:hAnsi="宋体" w:hint="eastAsia"/>
          <w:b/>
          <w:sz w:val="32"/>
          <w:szCs w:val="32"/>
        </w:rPr>
        <w:t>0</w:t>
      </w:r>
      <w:r>
        <w:rPr>
          <w:rFonts w:ascii="楷体_GB2312" w:eastAsia="楷体_GB2312" w:hAnsi="宋体" w:hint="eastAsia"/>
          <w:b/>
          <w:sz w:val="32"/>
          <w:szCs w:val="32"/>
        </w:rPr>
        <w:t>万元。</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与上年相比，今年结转结余减少</w:t>
      </w:r>
      <w:r w:rsidR="00BB5435">
        <w:rPr>
          <w:rFonts w:ascii="仿宋_GB2312" w:eastAsia="仿宋_GB2312" w:hAnsi="宋体" w:hint="eastAsia"/>
          <w:sz w:val="32"/>
          <w:szCs w:val="32"/>
        </w:rPr>
        <w:t>83.6</w:t>
      </w:r>
      <w:r>
        <w:rPr>
          <w:rFonts w:ascii="仿宋_GB2312" w:eastAsia="仿宋_GB2312" w:hAnsi="宋体" w:hint="eastAsia"/>
          <w:sz w:val="32"/>
          <w:szCs w:val="32"/>
        </w:rPr>
        <w:t>万元，降低</w:t>
      </w:r>
      <w:r w:rsidR="00C101CA">
        <w:rPr>
          <w:rFonts w:ascii="仿宋_GB2312" w:eastAsia="仿宋_GB2312" w:hAnsi="宋体" w:hint="eastAsia"/>
          <w:sz w:val="32"/>
          <w:szCs w:val="32"/>
        </w:rPr>
        <w:t>100</w:t>
      </w:r>
      <w:r>
        <w:rPr>
          <w:rFonts w:ascii="仿宋_GB2312" w:eastAsia="仿宋_GB2312" w:hAnsi="宋体" w:hint="eastAsia"/>
          <w:sz w:val="32"/>
          <w:szCs w:val="32"/>
        </w:rPr>
        <w:t>%，主要原因：</w:t>
      </w:r>
      <w:r w:rsidR="00C101CA">
        <w:rPr>
          <w:rFonts w:ascii="仿宋_GB2312" w:eastAsia="仿宋_GB2312" w:hAnsi="宋体" w:hint="eastAsia"/>
          <w:sz w:val="32"/>
          <w:szCs w:val="32"/>
        </w:rPr>
        <w:t>本年无结转结余</w:t>
      </w:r>
      <w:r>
        <w:rPr>
          <w:rFonts w:ascii="仿宋_GB2312" w:eastAsia="仿宋_GB2312" w:hAnsi="宋体" w:hint="eastAsia"/>
          <w:sz w:val="32"/>
          <w:szCs w:val="32"/>
        </w:rPr>
        <w:t>。</w:t>
      </w:r>
    </w:p>
    <w:p w:rsidR="004B61A3" w:rsidRDefault="00A86781">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4B61A3" w:rsidRDefault="00A8678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w:t>
      </w:r>
      <w:r w:rsidR="00C3154C">
        <w:rPr>
          <w:rFonts w:ascii="仿宋_GB2312" w:eastAsia="仿宋_GB2312" w:hAnsi="宋体" w:hint="eastAsia"/>
          <w:sz w:val="32"/>
          <w:szCs w:val="32"/>
        </w:rPr>
        <w:t>2</w:t>
      </w:r>
      <w:r>
        <w:rPr>
          <w:rFonts w:ascii="仿宋_GB2312" w:eastAsia="仿宋_GB2312" w:hAnsi="宋体" w:hint="eastAsia"/>
          <w:sz w:val="32"/>
          <w:szCs w:val="32"/>
        </w:rPr>
        <w:t>年度财政拨款支出</w:t>
      </w:r>
      <w:r w:rsidR="006872F2" w:rsidRPr="006872F2">
        <w:rPr>
          <w:rFonts w:ascii="楷体_GB2312" w:eastAsia="楷体_GB2312" w:hAnsi="宋体"/>
          <w:b/>
          <w:sz w:val="32"/>
          <w:szCs w:val="32"/>
        </w:rPr>
        <w:t>1088.07</w:t>
      </w:r>
      <w:r>
        <w:rPr>
          <w:rFonts w:ascii="仿宋_GB2312" w:eastAsia="仿宋_GB2312" w:hAnsi="宋体" w:hint="eastAsia"/>
          <w:sz w:val="32"/>
          <w:szCs w:val="32"/>
        </w:rPr>
        <w:t>万元，其中：基本支出</w:t>
      </w:r>
      <w:r w:rsidR="009B4D27" w:rsidRPr="00634855">
        <w:rPr>
          <w:rFonts w:ascii="仿宋_GB2312" w:eastAsia="仿宋_GB2312" w:hAnsi="宋体"/>
          <w:sz w:val="32"/>
          <w:szCs w:val="32"/>
        </w:rPr>
        <w:t>907.68</w:t>
      </w:r>
      <w:r>
        <w:rPr>
          <w:rFonts w:ascii="仿宋_GB2312" w:eastAsia="仿宋_GB2312" w:hAnsi="宋体" w:hint="eastAsia"/>
          <w:sz w:val="32"/>
          <w:szCs w:val="32"/>
        </w:rPr>
        <w:t>万元，项目支出</w:t>
      </w:r>
      <w:r w:rsidR="009B4D27" w:rsidRPr="00634855">
        <w:rPr>
          <w:rFonts w:ascii="仿宋_GB2312" w:eastAsia="仿宋_GB2312" w:hAnsi="宋体"/>
          <w:sz w:val="32"/>
          <w:szCs w:val="32"/>
        </w:rPr>
        <w:t>180.39</w:t>
      </w:r>
      <w:r>
        <w:rPr>
          <w:rFonts w:ascii="仿宋_GB2312" w:eastAsia="仿宋_GB2312" w:hAnsi="宋体" w:hint="eastAsia"/>
          <w:sz w:val="32"/>
          <w:szCs w:val="32"/>
        </w:rPr>
        <w:t>万元。与上年相比，今年支出</w:t>
      </w:r>
      <w:r w:rsidR="00C3154C">
        <w:rPr>
          <w:rFonts w:ascii="仿宋_GB2312" w:eastAsia="仿宋_GB2312" w:hAnsi="宋体" w:hint="eastAsia"/>
          <w:sz w:val="32"/>
          <w:szCs w:val="32"/>
        </w:rPr>
        <w:t>减少</w:t>
      </w:r>
      <w:r w:rsidR="009B4D27">
        <w:rPr>
          <w:rFonts w:ascii="仿宋_GB2312" w:eastAsia="仿宋_GB2312" w:hAnsi="宋体" w:hint="eastAsia"/>
          <w:sz w:val="32"/>
          <w:szCs w:val="32"/>
        </w:rPr>
        <w:t>478.55</w:t>
      </w:r>
      <w:r>
        <w:rPr>
          <w:rFonts w:ascii="仿宋_GB2312" w:eastAsia="仿宋_GB2312" w:hAnsi="宋体" w:hint="eastAsia"/>
          <w:sz w:val="32"/>
          <w:szCs w:val="32"/>
        </w:rPr>
        <w:t>万元，</w:t>
      </w:r>
      <w:r w:rsidR="00633251">
        <w:rPr>
          <w:rFonts w:ascii="仿宋_GB2312" w:eastAsia="仿宋_GB2312" w:hAnsi="宋体" w:hint="eastAsia"/>
          <w:sz w:val="32"/>
          <w:szCs w:val="32"/>
        </w:rPr>
        <w:t>降低</w:t>
      </w:r>
      <w:r w:rsidR="009B4D27">
        <w:rPr>
          <w:rFonts w:ascii="仿宋_GB2312" w:eastAsia="仿宋_GB2312" w:hAnsi="宋体" w:hint="eastAsia"/>
          <w:sz w:val="32"/>
          <w:szCs w:val="32"/>
        </w:rPr>
        <w:t>30.55</w:t>
      </w:r>
      <w:r w:rsidR="00633251">
        <w:rPr>
          <w:rFonts w:ascii="仿宋_GB2312" w:eastAsia="仿宋_GB2312" w:hAnsi="宋体" w:hint="eastAsia"/>
          <w:sz w:val="32"/>
          <w:szCs w:val="32"/>
        </w:rPr>
        <w:t>%，主要原因：一是项目支出减少中央财政电信普遍业务费支出697万。</w:t>
      </w:r>
      <w:r>
        <w:rPr>
          <w:rFonts w:ascii="仿宋_GB2312" w:eastAsia="仿宋_GB2312" w:hAnsi="宋体" w:hint="eastAsia"/>
          <w:sz w:val="32"/>
          <w:szCs w:val="32"/>
        </w:rPr>
        <w:t>与年初预算相比，202</w:t>
      </w:r>
      <w:r w:rsidR="00C3154C">
        <w:rPr>
          <w:rFonts w:ascii="仿宋_GB2312" w:eastAsia="仿宋_GB2312" w:hAnsi="宋体" w:hint="eastAsia"/>
          <w:sz w:val="32"/>
          <w:szCs w:val="32"/>
        </w:rPr>
        <w:t>2</w:t>
      </w:r>
      <w:r>
        <w:rPr>
          <w:rFonts w:ascii="仿宋_GB2312" w:eastAsia="仿宋_GB2312" w:hAnsi="宋体" w:hint="eastAsia"/>
          <w:sz w:val="32"/>
          <w:szCs w:val="32"/>
        </w:rPr>
        <w:t>年度财政拨款支出完成年初预算的</w:t>
      </w:r>
      <w:r w:rsidR="00C3154C">
        <w:rPr>
          <w:rFonts w:ascii="仿宋_GB2312" w:eastAsia="仿宋_GB2312" w:hAnsi="宋体" w:hint="eastAsia"/>
          <w:sz w:val="32"/>
          <w:szCs w:val="32"/>
        </w:rPr>
        <w:t>100</w:t>
      </w:r>
      <w:r>
        <w:rPr>
          <w:rFonts w:ascii="仿宋_GB2312" w:eastAsia="仿宋_GB2312" w:hAnsi="宋体" w:hint="eastAsia"/>
          <w:sz w:val="32"/>
          <w:szCs w:val="32"/>
        </w:rPr>
        <w:t>%，其中：基本支出完成年初预算的100%，项目完成年初预算的</w:t>
      </w:r>
      <w:r w:rsidR="00C3154C">
        <w:rPr>
          <w:rFonts w:ascii="仿宋_GB2312" w:eastAsia="仿宋_GB2312" w:hAnsi="宋体" w:hint="eastAsia"/>
          <w:sz w:val="32"/>
          <w:szCs w:val="32"/>
        </w:rPr>
        <w:t>100</w:t>
      </w:r>
      <w:r>
        <w:rPr>
          <w:rFonts w:ascii="仿宋_GB2312" w:eastAsia="仿宋_GB2312" w:hAnsi="宋体" w:hint="eastAsia"/>
          <w:sz w:val="32"/>
          <w:szCs w:val="32"/>
        </w:rPr>
        <w:t>%。</w:t>
      </w:r>
    </w:p>
    <w:p w:rsidR="004B61A3" w:rsidRDefault="00A8678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w:t>
      </w:r>
      <w:r w:rsidR="00F34712">
        <w:rPr>
          <w:rFonts w:ascii="仿宋_GB2312" w:eastAsia="仿宋_GB2312" w:hAnsi="宋体" w:hint="eastAsia"/>
          <w:sz w:val="32"/>
          <w:szCs w:val="32"/>
        </w:rPr>
        <w:t>2</w:t>
      </w:r>
      <w:r>
        <w:rPr>
          <w:rFonts w:ascii="仿宋_GB2312" w:eastAsia="仿宋_GB2312" w:hAnsi="宋体" w:hint="eastAsia"/>
          <w:sz w:val="32"/>
          <w:szCs w:val="32"/>
        </w:rPr>
        <w:t>年度一般公共预算财政拨款支出</w:t>
      </w:r>
      <w:r w:rsidR="006872F2" w:rsidRPr="006872F2">
        <w:rPr>
          <w:rFonts w:ascii="楷体_GB2312" w:eastAsia="楷体_GB2312" w:hAnsi="宋体"/>
          <w:b/>
          <w:sz w:val="32"/>
          <w:szCs w:val="32"/>
        </w:rPr>
        <w:t>1088.07</w:t>
      </w:r>
      <w:r>
        <w:rPr>
          <w:rFonts w:ascii="仿宋_GB2312" w:eastAsia="仿宋_GB2312" w:hAnsi="宋体" w:hint="eastAsia"/>
          <w:sz w:val="32"/>
          <w:szCs w:val="32"/>
        </w:rPr>
        <w:t>万元，按支出功能分类科目分，包括：社会保障和就业支出</w:t>
      </w:r>
      <w:r w:rsidR="003D41EE" w:rsidRPr="003D41EE">
        <w:rPr>
          <w:rFonts w:ascii="仿宋_GB2312" w:eastAsia="仿宋_GB2312" w:hAnsi="宋体"/>
          <w:sz w:val="32"/>
          <w:szCs w:val="32"/>
        </w:rPr>
        <w:t>144.95</w:t>
      </w:r>
      <w:r>
        <w:rPr>
          <w:rFonts w:ascii="仿宋_GB2312" w:eastAsia="仿宋_GB2312" w:hAnsi="宋体" w:hint="eastAsia"/>
          <w:sz w:val="32"/>
          <w:szCs w:val="32"/>
        </w:rPr>
        <w:t>万元，占</w:t>
      </w:r>
      <w:r w:rsidR="003D41EE">
        <w:rPr>
          <w:rFonts w:ascii="仿宋_GB2312" w:eastAsia="仿宋_GB2312" w:hAnsi="宋体" w:hint="eastAsia"/>
          <w:sz w:val="32"/>
          <w:szCs w:val="32"/>
        </w:rPr>
        <w:t>13.32</w:t>
      </w:r>
      <w:r>
        <w:rPr>
          <w:rFonts w:ascii="仿宋_GB2312" w:eastAsia="仿宋_GB2312" w:hAnsi="宋体" w:hint="eastAsia"/>
          <w:sz w:val="32"/>
          <w:szCs w:val="32"/>
        </w:rPr>
        <w:t>%；；</w:t>
      </w:r>
      <w:r w:rsidR="00A34A0E" w:rsidRPr="00A34A0E">
        <w:rPr>
          <w:rFonts w:ascii="仿宋_GB2312" w:eastAsia="仿宋_GB2312" w:hAnsi="宋体" w:hint="eastAsia"/>
          <w:sz w:val="32"/>
          <w:szCs w:val="32"/>
        </w:rPr>
        <w:t>卫生健康支出</w:t>
      </w:r>
      <w:r w:rsidR="003D41EE" w:rsidRPr="003D41EE">
        <w:rPr>
          <w:rFonts w:ascii="仿宋_GB2312" w:eastAsia="仿宋_GB2312" w:hAnsi="宋体"/>
          <w:sz w:val="32"/>
          <w:szCs w:val="32"/>
        </w:rPr>
        <w:t>32.4</w:t>
      </w:r>
      <w:r>
        <w:rPr>
          <w:rFonts w:ascii="仿宋_GB2312" w:eastAsia="仿宋_GB2312" w:hAnsi="宋体" w:hint="eastAsia"/>
          <w:sz w:val="32"/>
          <w:szCs w:val="32"/>
        </w:rPr>
        <w:t>万元，占</w:t>
      </w:r>
      <w:r w:rsidR="003D41EE">
        <w:rPr>
          <w:rFonts w:ascii="仿宋_GB2312" w:eastAsia="仿宋_GB2312" w:hAnsi="宋体" w:hint="eastAsia"/>
          <w:sz w:val="32"/>
          <w:szCs w:val="32"/>
        </w:rPr>
        <w:t>2.98</w:t>
      </w:r>
      <w:r>
        <w:rPr>
          <w:rFonts w:ascii="仿宋_GB2312" w:eastAsia="仿宋_GB2312" w:hAnsi="宋体" w:hint="eastAsia"/>
          <w:sz w:val="32"/>
          <w:szCs w:val="32"/>
        </w:rPr>
        <w:t>%；资源勘探信息等支出</w:t>
      </w:r>
      <w:r w:rsidR="003D41EE" w:rsidRPr="003D41EE">
        <w:rPr>
          <w:rFonts w:ascii="仿宋_GB2312" w:eastAsia="仿宋_GB2312" w:hAnsi="宋体"/>
          <w:sz w:val="32"/>
          <w:szCs w:val="32"/>
        </w:rPr>
        <w:t>862.69</w:t>
      </w:r>
      <w:r>
        <w:rPr>
          <w:rFonts w:ascii="仿宋_GB2312" w:eastAsia="仿宋_GB2312" w:hAnsi="宋体" w:hint="eastAsia"/>
          <w:sz w:val="32"/>
          <w:szCs w:val="32"/>
        </w:rPr>
        <w:t>万元，占</w:t>
      </w:r>
      <w:r w:rsidR="003D41EE">
        <w:rPr>
          <w:rFonts w:ascii="仿宋_GB2312" w:eastAsia="仿宋_GB2312" w:hAnsi="宋体" w:hint="eastAsia"/>
          <w:sz w:val="32"/>
          <w:szCs w:val="32"/>
        </w:rPr>
        <w:t>79.28</w:t>
      </w:r>
      <w:r>
        <w:rPr>
          <w:rFonts w:ascii="仿宋_GB2312" w:eastAsia="仿宋_GB2312" w:hAnsi="宋体" w:hint="eastAsia"/>
          <w:sz w:val="32"/>
          <w:szCs w:val="32"/>
        </w:rPr>
        <w:t>%。援助其他地区支出0万元，占0%；</w:t>
      </w:r>
      <w:r>
        <w:rPr>
          <w:rFonts w:ascii="仿宋_GB2312" w:eastAsia="仿宋_GB2312" w:hAnsi="宋体" w:hint="eastAsia"/>
          <w:sz w:val="32"/>
          <w:szCs w:val="32"/>
        </w:rPr>
        <w:lastRenderedPageBreak/>
        <w:t>国土海洋气象等支出0万元，占0%；住房保障支出</w:t>
      </w:r>
      <w:r w:rsidR="003D41EE" w:rsidRPr="003D41EE">
        <w:rPr>
          <w:rFonts w:ascii="仿宋_GB2312" w:eastAsia="仿宋_GB2312" w:hAnsi="宋体"/>
          <w:sz w:val="32"/>
          <w:szCs w:val="32"/>
        </w:rPr>
        <w:t>48.04</w:t>
      </w:r>
      <w:r>
        <w:rPr>
          <w:rFonts w:ascii="仿宋_GB2312" w:eastAsia="仿宋_GB2312" w:hAnsi="宋体" w:hint="eastAsia"/>
          <w:sz w:val="32"/>
          <w:szCs w:val="32"/>
        </w:rPr>
        <w:t>万元，占</w:t>
      </w:r>
      <w:r w:rsidR="003D41EE">
        <w:rPr>
          <w:rFonts w:ascii="仿宋_GB2312" w:eastAsia="仿宋_GB2312" w:hAnsi="宋体" w:hint="eastAsia"/>
          <w:sz w:val="32"/>
          <w:szCs w:val="32"/>
        </w:rPr>
        <w:t>4.42</w:t>
      </w:r>
      <w:r>
        <w:rPr>
          <w:rFonts w:ascii="仿宋_GB2312" w:eastAsia="仿宋_GB2312" w:hAnsi="宋体" w:hint="eastAsia"/>
          <w:sz w:val="32"/>
          <w:szCs w:val="32"/>
        </w:rPr>
        <w:t>%。</w:t>
      </w:r>
    </w:p>
    <w:p w:rsidR="004B61A3" w:rsidRDefault="00645828">
      <w:pPr>
        <w:spacing w:line="540" w:lineRule="exact"/>
        <w:ind w:firstLine="660"/>
        <w:rPr>
          <w:rFonts w:ascii="仿宋_GB2312" w:eastAsia="仿宋_GB2312" w:hAnsi="宋体"/>
          <w:color w:val="000000"/>
          <w:sz w:val="32"/>
          <w:szCs w:val="32"/>
        </w:rPr>
      </w:pPr>
      <w:r>
        <w:rPr>
          <w:rFonts w:ascii="仿宋_GB2312" w:eastAsia="仿宋_GB2312" w:hAnsi="宋体" w:hint="eastAsia"/>
          <w:sz w:val="32"/>
          <w:szCs w:val="32"/>
        </w:rPr>
        <w:t>1</w:t>
      </w:r>
      <w:r w:rsidR="00A86781">
        <w:rPr>
          <w:rFonts w:ascii="仿宋_GB2312" w:eastAsia="仿宋_GB2312" w:hAnsi="宋体" w:hint="eastAsia"/>
          <w:color w:val="000000"/>
          <w:sz w:val="32"/>
          <w:szCs w:val="32"/>
        </w:rPr>
        <w:t>.社会保障和就业支出</w:t>
      </w:r>
      <w:r w:rsidR="00B406E0" w:rsidRPr="003D41EE">
        <w:rPr>
          <w:rFonts w:ascii="仿宋_GB2312" w:eastAsia="仿宋_GB2312" w:hAnsi="宋体"/>
          <w:sz w:val="32"/>
          <w:szCs w:val="32"/>
        </w:rPr>
        <w:t>144.95</w:t>
      </w:r>
      <w:r w:rsidR="00A86781">
        <w:rPr>
          <w:rFonts w:ascii="仿宋_GB2312" w:eastAsia="仿宋_GB2312" w:hAnsi="宋体" w:hint="eastAsia"/>
          <w:color w:val="000000"/>
          <w:sz w:val="32"/>
          <w:szCs w:val="32"/>
        </w:rPr>
        <w:t>万元，具体包括：</w:t>
      </w:r>
    </w:p>
    <w:p w:rsidR="004B61A3" w:rsidRDefault="00A86781">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（1）归口管理的行政单位离退休</w:t>
      </w:r>
      <w:r w:rsidR="00BD4E1C" w:rsidRPr="00BD4E1C">
        <w:rPr>
          <w:rFonts w:ascii="仿宋_GB2312" w:eastAsia="仿宋_GB2312" w:hAnsi="宋体"/>
          <w:color w:val="000000"/>
          <w:sz w:val="32"/>
          <w:szCs w:val="32"/>
        </w:rPr>
        <w:t>49.09</w:t>
      </w:r>
      <w:r>
        <w:rPr>
          <w:rFonts w:ascii="仿宋_GB2312" w:eastAsia="仿宋_GB2312" w:hAnsi="宋体" w:hint="eastAsia"/>
          <w:color w:val="000000"/>
          <w:sz w:val="32"/>
          <w:szCs w:val="32"/>
        </w:rPr>
        <w:t>万元，主要是行政离退休费支出，完成年初预算的100%。</w:t>
      </w:r>
    </w:p>
    <w:p w:rsidR="004B61A3" w:rsidRDefault="00A86781">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（2）事业单位离退休</w:t>
      </w:r>
      <w:r w:rsidR="00BD4E1C">
        <w:rPr>
          <w:rFonts w:ascii="仿宋_GB2312" w:eastAsia="仿宋_GB2312" w:hAnsi="宋体" w:hint="eastAsia"/>
          <w:color w:val="000000"/>
          <w:sz w:val="32"/>
          <w:szCs w:val="32"/>
        </w:rPr>
        <w:t>0</w:t>
      </w:r>
      <w:r>
        <w:rPr>
          <w:rFonts w:ascii="仿宋_GB2312" w:eastAsia="仿宋_GB2312" w:hAnsi="宋体" w:hint="eastAsia"/>
          <w:color w:val="000000"/>
          <w:sz w:val="32"/>
          <w:szCs w:val="32"/>
        </w:rPr>
        <w:t>万元，主要是事业人员退休费支出，完成年初预算的100%。</w:t>
      </w:r>
    </w:p>
    <w:p w:rsidR="004B61A3" w:rsidRDefault="00A86781">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（3）机关事业单位基本养老保险缴费</w:t>
      </w:r>
      <w:r w:rsidR="00BD4E1C" w:rsidRPr="00BD4E1C">
        <w:rPr>
          <w:rFonts w:ascii="仿宋_GB2312" w:eastAsia="仿宋_GB2312" w:hAnsi="宋体"/>
          <w:color w:val="000000"/>
          <w:sz w:val="32"/>
          <w:szCs w:val="32"/>
        </w:rPr>
        <w:t>68.58</w:t>
      </w:r>
      <w:r>
        <w:rPr>
          <w:rFonts w:ascii="仿宋_GB2312" w:eastAsia="仿宋_GB2312" w:hAnsi="宋体" w:hint="eastAsia"/>
          <w:color w:val="000000"/>
          <w:sz w:val="32"/>
          <w:szCs w:val="32"/>
        </w:rPr>
        <w:t>万元，主要是单位基本养老保险缴费支出，完成年初预算的100%。</w:t>
      </w:r>
    </w:p>
    <w:p w:rsidR="004B61A3" w:rsidRDefault="00A86781">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机关事业单位职业年金缴费</w:t>
      </w:r>
      <w:r w:rsidR="00BD4E1C" w:rsidRPr="00BD4E1C">
        <w:rPr>
          <w:rFonts w:ascii="仿宋_GB2312" w:eastAsia="仿宋_GB2312" w:hAnsi="宋体"/>
          <w:color w:val="000000"/>
          <w:sz w:val="32"/>
          <w:szCs w:val="32"/>
        </w:rPr>
        <w:t>27.27</w:t>
      </w:r>
      <w:r>
        <w:rPr>
          <w:rFonts w:ascii="仿宋_GB2312" w:eastAsia="仿宋_GB2312" w:hAnsi="宋体" w:hint="eastAsia"/>
          <w:color w:val="000000"/>
          <w:sz w:val="32"/>
          <w:szCs w:val="32"/>
        </w:rPr>
        <w:t>万元，主要是单位职业年金缴费支出，完成年初预算的100%。</w:t>
      </w:r>
    </w:p>
    <w:p w:rsidR="002C3C3D" w:rsidRDefault="002C3C3D" w:rsidP="002C3C3D">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（4）</w:t>
      </w:r>
      <w:r w:rsidRPr="002C3C3D">
        <w:rPr>
          <w:rFonts w:ascii="仿宋_GB2312" w:eastAsia="仿宋_GB2312" w:hAnsi="宋体" w:hint="eastAsia"/>
          <w:color w:val="000000"/>
          <w:sz w:val="32"/>
          <w:szCs w:val="32"/>
        </w:rPr>
        <w:t>公益性岗位补贴</w:t>
      </w:r>
      <w:r>
        <w:rPr>
          <w:rFonts w:ascii="仿宋_GB2312" w:eastAsia="仿宋_GB2312" w:hAnsi="宋体" w:hint="eastAsia"/>
          <w:color w:val="000000"/>
          <w:sz w:val="32"/>
          <w:szCs w:val="32"/>
        </w:rPr>
        <w:t>、</w:t>
      </w:r>
      <w:r w:rsidRPr="002C3C3D">
        <w:rPr>
          <w:rFonts w:ascii="仿宋_GB2312" w:eastAsia="仿宋_GB2312" w:hAnsi="宋体" w:hint="eastAsia"/>
          <w:color w:val="000000"/>
          <w:sz w:val="32"/>
          <w:szCs w:val="32"/>
        </w:rPr>
        <w:t>社会保险补贴</w:t>
      </w:r>
      <w:r>
        <w:rPr>
          <w:rFonts w:ascii="仿宋_GB2312" w:eastAsia="仿宋_GB2312" w:hAnsi="宋体" w:hint="eastAsia"/>
          <w:color w:val="000000"/>
          <w:sz w:val="32"/>
          <w:szCs w:val="32"/>
        </w:rPr>
        <w:t>1.28万元。主要是公益岗位人员工资及社会保险支出，完成年初预算的100%。</w:t>
      </w:r>
    </w:p>
    <w:p w:rsidR="004B61A3" w:rsidRDefault="00645828">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2</w:t>
      </w:r>
      <w:r w:rsidR="00A86781">
        <w:rPr>
          <w:rFonts w:ascii="仿宋_GB2312" w:eastAsia="仿宋_GB2312" w:hAnsi="宋体" w:hint="eastAsia"/>
          <w:color w:val="000000"/>
          <w:sz w:val="32"/>
          <w:szCs w:val="32"/>
        </w:rPr>
        <w:t>.</w:t>
      </w:r>
      <w:r w:rsidRPr="00645828">
        <w:rPr>
          <w:rFonts w:ascii="仿宋_GB2312" w:eastAsia="仿宋_GB2312" w:hAnsi="宋体" w:hint="eastAsia"/>
          <w:sz w:val="32"/>
          <w:szCs w:val="32"/>
        </w:rPr>
        <w:t xml:space="preserve"> </w:t>
      </w:r>
      <w:r w:rsidRPr="00A34A0E">
        <w:rPr>
          <w:rFonts w:ascii="仿宋_GB2312" w:eastAsia="仿宋_GB2312" w:hAnsi="宋体" w:hint="eastAsia"/>
          <w:sz w:val="32"/>
          <w:szCs w:val="32"/>
        </w:rPr>
        <w:t>卫生健康支出</w:t>
      </w:r>
      <w:r w:rsidR="00B406E0" w:rsidRPr="003D41EE">
        <w:rPr>
          <w:rFonts w:ascii="仿宋_GB2312" w:eastAsia="仿宋_GB2312" w:hAnsi="宋体"/>
          <w:sz w:val="32"/>
          <w:szCs w:val="32"/>
        </w:rPr>
        <w:t>32.4</w:t>
      </w:r>
      <w:r>
        <w:rPr>
          <w:rFonts w:ascii="仿宋_GB2312" w:eastAsia="仿宋_GB2312" w:hAnsi="宋体" w:hint="eastAsia"/>
          <w:sz w:val="32"/>
          <w:szCs w:val="32"/>
        </w:rPr>
        <w:t>万元</w:t>
      </w:r>
      <w:r w:rsidR="00A86781">
        <w:rPr>
          <w:rFonts w:ascii="仿宋_GB2312" w:eastAsia="仿宋_GB2312" w:hAnsi="宋体" w:hint="eastAsia"/>
          <w:color w:val="000000"/>
          <w:sz w:val="32"/>
          <w:szCs w:val="32"/>
        </w:rPr>
        <w:t>，包括：</w:t>
      </w:r>
    </w:p>
    <w:p w:rsidR="004B61A3" w:rsidRDefault="00A86781">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（1）行政单位医疗</w:t>
      </w:r>
      <w:r w:rsidR="00B406E0" w:rsidRPr="003D41EE">
        <w:rPr>
          <w:rFonts w:ascii="仿宋_GB2312" w:eastAsia="仿宋_GB2312" w:hAnsi="宋体"/>
          <w:sz w:val="32"/>
          <w:szCs w:val="32"/>
        </w:rPr>
        <w:t>32.4</w:t>
      </w:r>
      <w:r>
        <w:rPr>
          <w:rFonts w:ascii="仿宋_GB2312" w:eastAsia="仿宋_GB2312" w:hAnsi="宋体" w:hint="eastAsia"/>
          <w:color w:val="000000"/>
          <w:sz w:val="32"/>
          <w:szCs w:val="32"/>
        </w:rPr>
        <w:t>万元，主要是行政单位医疗</w:t>
      </w:r>
      <w:r w:rsidR="006B1BD6">
        <w:rPr>
          <w:rFonts w:ascii="仿宋_GB2312" w:eastAsia="仿宋_GB2312" w:hAnsi="宋体" w:hint="eastAsia"/>
          <w:color w:val="000000"/>
          <w:sz w:val="32"/>
          <w:szCs w:val="32"/>
        </w:rPr>
        <w:t>缴费</w:t>
      </w:r>
      <w:r>
        <w:rPr>
          <w:rFonts w:ascii="仿宋_GB2312" w:eastAsia="仿宋_GB2312" w:hAnsi="宋体" w:hint="eastAsia"/>
          <w:color w:val="000000"/>
          <w:sz w:val="32"/>
          <w:szCs w:val="32"/>
        </w:rPr>
        <w:t>等支出，完成年初预算的100%。</w:t>
      </w:r>
    </w:p>
    <w:p w:rsidR="006F16BC" w:rsidRDefault="00A86781">
      <w:pPr>
        <w:spacing w:line="540" w:lineRule="exact"/>
        <w:ind w:firstLine="660"/>
        <w:rPr>
          <w:rFonts w:ascii="仿宋_GB2312" w:eastAsia="仿宋_GB2312" w:hAnsi="宋体" w:hint="eastAsia"/>
          <w:color w:val="000000"/>
          <w:sz w:val="32"/>
          <w:szCs w:val="32"/>
        </w:rPr>
      </w:pPr>
      <w:r>
        <w:rPr>
          <w:rFonts w:ascii="仿宋_GB2312" w:eastAsia="仿宋_GB2312" w:hAnsi="宋体" w:hint="eastAsia"/>
          <w:color w:val="000000"/>
          <w:sz w:val="32"/>
          <w:szCs w:val="32"/>
        </w:rPr>
        <w:t>（2）事业单位医疗</w:t>
      </w:r>
      <w:r w:rsidR="00B406E0">
        <w:rPr>
          <w:rFonts w:ascii="仿宋_GB2312" w:eastAsia="仿宋_GB2312" w:hAnsi="宋体" w:hint="eastAsia"/>
          <w:color w:val="000000"/>
          <w:sz w:val="32"/>
          <w:szCs w:val="32"/>
        </w:rPr>
        <w:t>0</w:t>
      </w:r>
      <w:r>
        <w:rPr>
          <w:rFonts w:ascii="仿宋_GB2312" w:eastAsia="仿宋_GB2312" w:hAnsi="宋体" w:hint="eastAsia"/>
          <w:color w:val="000000"/>
          <w:sz w:val="32"/>
          <w:szCs w:val="32"/>
        </w:rPr>
        <w:t>万元，主要是</w:t>
      </w:r>
      <w:r w:rsidR="006B1BD6">
        <w:rPr>
          <w:rFonts w:ascii="仿宋_GB2312" w:eastAsia="仿宋_GB2312" w:hAnsi="宋体" w:hint="eastAsia"/>
          <w:color w:val="000000"/>
          <w:sz w:val="32"/>
          <w:szCs w:val="32"/>
        </w:rPr>
        <w:t>事业单位医疗缴费</w:t>
      </w:r>
      <w:r>
        <w:rPr>
          <w:rFonts w:ascii="仿宋_GB2312" w:eastAsia="仿宋_GB2312" w:hAnsi="宋体" w:hint="eastAsia"/>
          <w:color w:val="000000"/>
          <w:sz w:val="32"/>
          <w:szCs w:val="32"/>
        </w:rPr>
        <w:t>等支出，</w:t>
      </w:r>
      <w:r w:rsidR="006F16BC">
        <w:rPr>
          <w:rFonts w:ascii="仿宋_GB2312" w:eastAsia="仿宋_GB2312" w:hAnsi="宋体" w:hint="eastAsia"/>
          <w:color w:val="000000"/>
          <w:sz w:val="32"/>
          <w:szCs w:val="32"/>
        </w:rPr>
        <w:t>完成年初预算的100%。</w:t>
      </w:r>
    </w:p>
    <w:p w:rsidR="004B61A3" w:rsidRDefault="00645828">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3</w:t>
      </w:r>
      <w:r w:rsidR="00A86781">
        <w:rPr>
          <w:rFonts w:ascii="仿宋_GB2312" w:eastAsia="仿宋_GB2312" w:hAnsi="宋体" w:hint="eastAsia"/>
          <w:color w:val="000000"/>
          <w:sz w:val="32"/>
          <w:szCs w:val="32"/>
        </w:rPr>
        <w:t>.资源勘探信息等支出</w:t>
      </w:r>
      <w:r w:rsidR="00B406E0" w:rsidRPr="003D41EE">
        <w:rPr>
          <w:rFonts w:ascii="仿宋_GB2312" w:eastAsia="仿宋_GB2312" w:hAnsi="宋体"/>
          <w:sz w:val="32"/>
          <w:szCs w:val="32"/>
        </w:rPr>
        <w:t>862.69</w:t>
      </w:r>
      <w:r w:rsidR="002B00B4">
        <w:rPr>
          <w:rFonts w:ascii="仿宋_GB2312" w:eastAsia="仿宋_GB2312" w:hAnsi="宋体" w:hint="eastAsia"/>
          <w:sz w:val="32"/>
          <w:szCs w:val="32"/>
        </w:rPr>
        <w:t>万元</w:t>
      </w:r>
      <w:r w:rsidR="00A86781">
        <w:rPr>
          <w:rFonts w:ascii="仿宋_GB2312" w:eastAsia="仿宋_GB2312" w:hAnsi="宋体" w:hint="eastAsia"/>
          <w:color w:val="000000"/>
          <w:sz w:val="32"/>
          <w:szCs w:val="32"/>
        </w:rPr>
        <w:t>，包括：</w:t>
      </w:r>
    </w:p>
    <w:p w:rsidR="004B61A3" w:rsidRDefault="00A86781">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其他工业和信息产业监管支出</w:t>
      </w:r>
      <w:r w:rsidR="00B406E0" w:rsidRPr="003D41EE">
        <w:rPr>
          <w:rFonts w:ascii="仿宋_GB2312" w:eastAsia="仿宋_GB2312" w:hAnsi="宋体"/>
          <w:sz w:val="32"/>
          <w:szCs w:val="32"/>
        </w:rPr>
        <w:t>862.69</w:t>
      </w:r>
      <w:r w:rsidR="002B00B4">
        <w:rPr>
          <w:rFonts w:ascii="仿宋_GB2312" w:eastAsia="仿宋_GB2312" w:hAnsi="宋体" w:hint="eastAsia"/>
          <w:sz w:val="32"/>
          <w:szCs w:val="32"/>
        </w:rPr>
        <w:t>万元</w:t>
      </w:r>
      <w:r>
        <w:rPr>
          <w:rFonts w:ascii="仿宋_GB2312" w:eastAsia="仿宋_GB2312" w:hAnsi="宋体" w:hint="eastAsia"/>
          <w:color w:val="000000"/>
          <w:sz w:val="32"/>
          <w:szCs w:val="32"/>
        </w:rPr>
        <w:t>，主要是行政事业单位运行支出等支出，完成年初预算的</w:t>
      </w:r>
      <w:r w:rsidR="002B00B4">
        <w:rPr>
          <w:rFonts w:ascii="仿宋_GB2312" w:eastAsia="仿宋_GB2312" w:hAnsi="宋体" w:hint="eastAsia"/>
          <w:sz w:val="32"/>
          <w:szCs w:val="32"/>
        </w:rPr>
        <w:t>100</w:t>
      </w:r>
      <w:r>
        <w:rPr>
          <w:rFonts w:ascii="仿宋_GB2312" w:eastAsia="仿宋_GB2312" w:hAnsi="宋体" w:hint="eastAsia"/>
          <w:color w:val="000000"/>
          <w:sz w:val="32"/>
          <w:szCs w:val="32"/>
        </w:rPr>
        <w:t>%。</w:t>
      </w:r>
    </w:p>
    <w:p w:rsidR="004B61A3" w:rsidRDefault="00645828">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4</w:t>
      </w:r>
      <w:r w:rsidR="00A86781">
        <w:rPr>
          <w:rFonts w:ascii="仿宋_GB2312" w:eastAsia="仿宋_GB2312" w:hAnsi="宋体" w:hint="eastAsia"/>
          <w:color w:val="000000"/>
          <w:sz w:val="32"/>
          <w:szCs w:val="32"/>
        </w:rPr>
        <w:t>.住房保障支出</w:t>
      </w:r>
      <w:r w:rsidR="00B406E0" w:rsidRPr="003D41EE">
        <w:rPr>
          <w:rFonts w:ascii="仿宋_GB2312" w:eastAsia="仿宋_GB2312" w:hAnsi="宋体"/>
          <w:sz w:val="32"/>
          <w:szCs w:val="32"/>
        </w:rPr>
        <w:t>48.04</w:t>
      </w:r>
      <w:r w:rsidR="002B00B4">
        <w:rPr>
          <w:rFonts w:ascii="仿宋_GB2312" w:eastAsia="仿宋_GB2312" w:hAnsi="宋体" w:hint="eastAsia"/>
          <w:sz w:val="32"/>
          <w:szCs w:val="32"/>
        </w:rPr>
        <w:t>万元</w:t>
      </w:r>
      <w:r w:rsidR="00A86781">
        <w:rPr>
          <w:rFonts w:ascii="仿宋_GB2312" w:eastAsia="仿宋_GB2312" w:hAnsi="宋体" w:hint="eastAsia"/>
          <w:color w:val="000000"/>
          <w:sz w:val="32"/>
          <w:szCs w:val="32"/>
        </w:rPr>
        <w:t>，具体包括：</w:t>
      </w:r>
    </w:p>
    <w:p w:rsidR="004B61A3" w:rsidRDefault="00A86781">
      <w:pPr>
        <w:spacing w:line="540" w:lineRule="exact"/>
        <w:ind w:firstLine="660"/>
        <w:rPr>
          <w:rFonts w:ascii="仿宋_GB2312" w:eastAsia="仿宋_GB2312" w:hAnsi="宋体"/>
          <w:color w:val="000000"/>
          <w:sz w:val="32"/>
          <w:szCs w:val="32"/>
        </w:rPr>
      </w:pPr>
      <w:r>
        <w:rPr>
          <w:rFonts w:ascii="仿宋_GB2312" w:eastAsia="仿宋_GB2312" w:hAnsi="宋体" w:hint="eastAsia"/>
          <w:color w:val="000000"/>
          <w:sz w:val="32"/>
          <w:szCs w:val="32"/>
        </w:rPr>
        <w:t>住房公积金</w:t>
      </w:r>
      <w:r w:rsidR="00B406E0" w:rsidRPr="003D41EE">
        <w:rPr>
          <w:rFonts w:ascii="仿宋_GB2312" w:eastAsia="仿宋_GB2312" w:hAnsi="宋体"/>
          <w:sz w:val="32"/>
          <w:szCs w:val="32"/>
        </w:rPr>
        <w:t>48.04</w:t>
      </w:r>
      <w:r w:rsidR="002B00B4">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color w:val="000000"/>
          <w:sz w:val="32"/>
          <w:szCs w:val="32"/>
        </w:rPr>
        <w:t>主要是单位职工住房公积金支出，完成年初预算的</w:t>
      </w:r>
      <w:r>
        <w:rPr>
          <w:rFonts w:ascii="仿宋_GB2312" w:eastAsia="仿宋_GB2312" w:hAnsi="宋体" w:hint="eastAsia"/>
          <w:sz w:val="32"/>
          <w:szCs w:val="32"/>
        </w:rPr>
        <w:t>100</w:t>
      </w:r>
      <w:r>
        <w:rPr>
          <w:rFonts w:ascii="仿宋_GB2312" w:eastAsia="仿宋_GB2312" w:hAnsi="宋体" w:hint="eastAsia"/>
          <w:color w:val="000000"/>
          <w:sz w:val="32"/>
          <w:szCs w:val="32"/>
        </w:rPr>
        <w:t>%。</w:t>
      </w:r>
    </w:p>
    <w:p w:rsidR="004B61A3" w:rsidRDefault="00A8678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lastRenderedPageBreak/>
        <w:t>（三）政府性基金预算财政拨款支出情况。</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w:t>
      </w:r>
      <w:r w:rsidR="00117A2B">
        <w:rPr>
          <w:rFonts w:ascii="仿宋_GB2312" w:eastAsia="仿宋_GB2312" w:hAnsi="宋体" w:hint="eastAsia"/>
          <w:sz w:val="32"/>
          <w:szCs w:val="32"/>
        </w:rPr>
        <w:t>2</w:t>
      </w:r>
      <w:r>
        <w:rPr>
          <w:rFonts w:ascii="仿宋_GB2312" w:eastAsia="仿宋_GB2312" w:hAnsi="宋体" w:hint="eastAsia"/>
          <w:sz w:val="32"/>
          <w:szCs w:val="32"/>
        </w:rPr>
        <w:t>年度政府性基金预算财政拨款支出0万元，按支出功能分类科目分，包括：无</w:t>
      </w:r>
    </w:p>
    <w:p w:rsidR="004B61A3" w:rsidRDefault="00A8678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4B61A3" w:rsidRDefault="00A8678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w:t>
      </w:r>
      <w:r w:rsidR="00117A2B">
        <w:rPr>
          <w:rFonts w:ascii="仿宋_GB2312" w:eastAsia="仿宋_GB2312" w:hAnsi="宋体" w:hint="eastAsia"/>
          <w:sz w:val="32"/>
          <w:szCs w:val="32"/>
        </w:rPr>
        <w:t>2</w:t>
      </w:r>
      <w:r>
        <w:rPr>
          <w:rFonts w:ascii="仿宋_GB2312" w:eastAsia="仿宋_GB2312" w:hAnsi="宋体" w:hint="eastAsia"/>
          <w:sz w:val="32"/>
          <w:szCs w:val="32"/>
        </w:rPr>
        <w:t>年度国有资本经营预算财政拨款支出0万元，按支出功能分类科目分，包括：无</w:t>
      </w:r>
    </w:p>
    <w:p w:rsidR="004B61A3" w:rsidRDefault="00A86781">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4B61A3" w:rsidRDefault="00A86781">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w:t>
      </w:r>
      <w:r w:rsidR="00693C0B">
        <w:rPr>
          <w:rFonts w:ascii="仿宋_GB2312" w:eastAsia="仿宋_GB2312" w:hAnsi="宋体" w:hint="eastAsia"/>
          <w:sz w:val="32"/>
          <w:szCs w:val="32"/>
        </w:rPr>
        <w:t>2</w:t>
      </w:r>
      <w:r>
        <w:rPr>
          <w:rFonts w:ascii="仿宋_GB2312" w:eastAsia="仿宋_GB2312" w:hAnsi="宋体" w:hint="eastAsia"/>
          <w:sz w:val="32"/>
          <w:szCs w:val="32"/>
        </w:rPr>
        <w:t>年度一般公共预算财政拨款安排的“三公”经费支出</w:t>
      </w:r>
      <w:r w:rsidR="00784FD0" w:rsidRPr="00784FD0">
        <w:rPr>
          <w:rFonts w:ascii="仿宋_GB2312" w:eastAsia="仿宋_GB2312" w:hAnsi="宋体"/>
          <w:sz w:val="32"/>
          <w:szCs w:val="32"/>
        </w:rPr>
        <w:t>14.1</w:t>
      </w:r>
      <w:r>
        <w:rPr>
          <w:rFonts w:ascii="仿宋_GB2312" w:eastAsia="仿宋_GB2312" w:hAnsi="宋体" w:hint="eastAsia"/>
          <w:sz w:val="32"/>
          <w:szCs w:val="32"/>
        </w:rPr>
        <w:t>万元，完成年初预算的</w:t>
      </w:r>
      <w:r w:rsidR="001F5E37">
        <w:rPr>
          <w:rFonts w:ascii="仿宋_GB2312" w:eastAsia="仿宋_GB2312" w:hAnsi="宋体" w:hint="eastAsia"/>
          <w:sz w:val="32"/>
          <w:szCs w:val="32"/>
        </w:rPr>
        <w:t>100</w:t>
      </w:r>
      <w:r>
        <w:rPr>
          <w:rFonts w:ascii="仿宋_GB2312" w:eastAsia="仿宋_GB2312" w:hAnsi="宋体" w:hint="eastAsia"/>
          <w:sz w:val="32"/>
          <w:szCs w:val="32"/>
        </w:rPr>
        <w:t>%，决算数小于年初预算数的因是压减支出。其中：因公出国（境）费0万元，公务接待费</w:t>
      </w:r>
      <w:r w:rsidR="00784FD0">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sidR="00784FD0" w:rsidRPr="00784FD0">
        <w:rPr>
          <w:rFonts w:ascii="仿宋_GB2312" w:eastAsia="仿宋_GB2312" w:hAnsi="宋体"/>
          <w:sz w:val="32"/>
          <w:szCs w:val="32"/>
        </w:rPr>
        <w:t>14.1</w:t>
      </w:r>
      <w:r>
        <w:rPr>
          <w:rFonts w:ascii="仿宋_GB2312" w:eastAsia="仿宋_GB2312" w:hAnsi="宋体" w:hint="eastAsia"/>
          <w:sz w:val="32"/>
          <w:szCs w:val="32"/>
        </w:rPr>
        <w:t>万元。</w:t>
      </w:r>
    </w:p>
    <w:p w:rsidR="004B61A3" w:rsidRDefault="00A86781">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0万元，占“三公”经费支出的0%。完成年初预算的0%，决算数小于（大于）年初预算数的主要原因是0。2021年参加出国（境）团组0个，累计0人次,主要为参加0团等。2021年因公出国（境）费比上年减少（增加）0万元，下降（增长）0%。</w:t>
      </w:r>
    </w:p>
    <w:p w:rsidR="004B61A3" w:rsidRDefault="00A86781">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sidR="00754C29">
        <w:rPr>
          <w:rFonts w:ascii="仿宋_GB2312" w:eastAsia="仿宋_GB2312" w:hAnsi="宋体" w:hint="eastAsia"/>
          <w:sz w:val="32"/>
          <w:szCs w:val="32"/>
        </w:rPr>
        <w:t>0</w:t>
      </w:r>
      <w:r>
        <w:rPr>
          <w:rFonts w:ascii="仿宋_GB2312" w:eastAsia="仿宋_GB2312" w:hAnsi="宋体" w:hint="eastAsia"/>
          <w:sz w:val="32"/>
          <w:szCs w:val="32"/>
        </w:rPr>
        <w:t>万元，占“三公”经费支出的</w:t>
      </w:r>
      <w:r w:rsidR="00754C29">
        <w:rPr>
          <w:rFonts w:ascii="仿宋_GB2312" w:eastAsia="仿宋_GB2312" w:hAnsi="宋体" w:hint="eastAsia"/>
          <w:sz w:val="32"/>
          <w:szCs w:val="32"/>
        </w:rPr>
        <w:t>0</w:t>
      </w:r>
      <w:r>
        <w:rPr>
          <w:rFonts w:ascii="仿宋_GB2312" w:eastAsia="仿宋_GB2312" w:hAnsi="宋体" w:hint="eastAsia"/>
          <w:sz w:val="32"/>
          <w:szCs w:val="32"/>
        </w:rPr>
        <w:t>%。完成年初预算的</w:t>
      </w:r>
      <w:r w:rsidR="00754C29">
        <w:rPr>
          <w:rFonts w:ascii="仿宋_GB2312" w:eastAsia="仿宋_GB2312" w:hAnsi="宋体" w:hint="eastAsia"/>
          <w:sz w:val="32"/>
          <w:szCs w:val="32"/>
        </w:rPr>
        <w:t>0</w:t>
      </w:r>
      <w:r>
        <w:rPr>
          <w:rFonts w:ascii="仿宋_GB2312" w:eastAsia="仿宋_GB2312" w:hAnsi="宋体" w:hint="eastAsia"/>
          <w:sz w:val="32"/>
          <w:szCs w:val="32"/>
        </w:rPr>
        <w:t>%，决算数</w:t>
      </w:r>
      <w:r w:rsidR="00754C29">
        <w:rPr>
          <w:rFonts w:ascii="仿宋_GB2312" w:eastAsia="仿宋_GB2312" w:hAnsi="宋体" w:hint="eastAsia"/>
          <w:sz w:val="32"/>
          <w:szCs w:val="32"/>
        </w:rPr>
        <w:t>等于</w:t>
      </w:r>
      <w:r>
        <w:rPr>
          <w:rFonts w:ascii="仿宋_GB2312" w:eastAsia="仿宋_GB2312" w:hAnsi="宋体" w:hint="eastAsia"/>
          <w:sz w:val="32"/>
          <w:szCs w:val="32"/>
        </w:rPr>
        <w:t>年初预算数。2021年国内公务接待累计</w:t>
      </w:r>
      <w:r w:rsidR="00754C29">
        <w:rPr>
          <w:rFonts w:ascii="仿宋_GB2312" w:eastAsia="仿宋_GB2312" w:hAnsi="宋体" w:hint="eastAsia"/>
          <w:sz w:val="32"/>
          <w:szCs w:val="32"/>
        </w:rPr>
        <w:t>0</w:t>
      </w:r>
      <w:r>
        <w:rPr>
          <w:rFonts w:ascii="仿宋_GB2312" w:eastAsia="仿宋_GB2312" w:hAnsi="宋体" w:hint="eastAsia"/>
          <w:sz w:val="32"/>
          <w:szCs w:val="32"/>
        </w:rPr>
        <w:t>批次、</w:t>
      </w:r>
      <w:r w:rsidR="00754C29">
        <w:rPr>
          <w:rFonts w:ascii="仿宋_GB2312" w:eastAsia="仿宋_GB2312" w:hAnsi="宋体" w:hint="eastAsia"/>
          <w:sz w:val="32"/>
          <w:szCs w:val="32"/>
        </w:rPr>
        <w:t>0</w:t>
      </w:r>
      <w:r>
        <w:rPr>
          <w:rFonts w:ascii="仿宋_GB2312" w:eastAsia="仿宋_GB2312" w:hAnsi="宋体" w:hint="eastAsia"/>
          <w:sz w:val="32"/>
          <w:szCs w:val="32"/>
        </w:rPr>
        <w:t>人、</w:t>
      </w:r>
      <w:r w:rsidR="00754C29">
        <w:rPr>
          <w:rFonts w:ascii="仿宋_GB2312" w:eastAsia="仿宋_GB2312" w:hAnsi="宋体" w:hint="eastAsia"/>
          <w:sz w:val="32"/>
          <w:szCs w:val="32"/>
        </w:rPr>
        <w:t>0</w:t>
      </w:r>
      <w:r>
        <w:rPr>
          <w:rFonts w:ascii="仿宋_GB2312" w:eastAsia="仿宋_GB2312" w:hAnsi="宋体" w:hint="eastAsia"/>
          <w:sz w:val="32"/>
          <w:szCs w:val="32"/>
        </w:rPr>
        <w:t>万元；其中外事接待累计0批次、0人、0万元。</w:t>
      </w:r>
    </w:p>
    <w:p w:rsidR="004B61A3" w:rsidRDefault="00A86781">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sidR="006176A2" w:rsidRPr="006176A2">
        <w:rPr>
          <w:rFonts w:ascii="仿宋_GB2312" w:eastAsia="仿宋_GB2312" w:hAnsi="宋体"/>
          <w:sz w:val="32"/>
          <w:szCs w:val="32"/>
        </w:rPr>
        <w:t>14.1</w:t>
      </w:r>
      <w:r>
        <w:rPr>
          <w:rFonts w:ascii="仿宋_GB2312" w:eastAsia="仿宋_GB2312" w:hAnsi="宋体" w:hint="eastAsia"/>
          <w:sz w:val="32"/>
          <w:szCs w:val="32"/>
        </w:rPr>
        <w:t>万元，占“三公”经费支出的</w:t>
      </w:r>
      <w:r w:rsidR="00D22D78">
        <w:rPr>
          <w:rFonts w:ascii="仿宋_GB2312" w:eastAsia="仿宋_GB2312" w:hAnsi="宋体" w:hint="eastAsia"/>
          <w:sz w:val="32"/>
          <w:szCs w:val="32"/>
        </w:rPr>
        <w:t>100</w:t>
      </w:r>
      <w:r>
        <w:rPr>
          <w:rFonts w:ascii="仿宋_GB2312" w:eastAsia="仿宋_GB2312" w:hAnsi="宋体" w:hint="eastAsia"/>
          <w:sz w:val="32"/>
          <w:szCs w:val="32"/>
        </w:rPr>
        <w:t>%。完成年初预算的</w:t>
      </w:r>
      <w:r w:rsidR="00D22D78">
        <w:rPr>
          <w:rFonts w:ascii="仿宋_GB2312" w:eastAsia="仿宋_GB2312" w:hAnsi="宋体" w:hint="eastAsia"/>
          <w:sz w:val="32"/>
          <w:szCs w:val="32"/>
        </w:rPr>
        <w:t>100</w:t>
      </w:r>
      <w:r>
        <w:rPr>
          <w:rFonts w:ascii="仿宋_GB2312" w:eastAsia="仿宋_GB2312" w:hAnsi="宋体" w:hint="eastAsia"/>
          <w:sz w:val="32"/>
          <w:szCs w:val="32"/>
        </w:rPr>
        <w:t>%，决算数</w:t>
      </w:r>
      <w:r w:rsidR="00D22D78">
        <w:rPr>
          <w:rFonts w:ascii="仿宋_GB2312" w:eastAsia="仿宋_GB2312" w:hAnsi="宋体" w:hint="eastAsia"/>
          <w:sz w:val="32"/>
          <w:szCs w:val="32"/>
        </w:rPr>
        <w:t>等于</w:t>
      </w:r>
      <w:r>
        <w:rPr>
          <w:rFonts w:ascii="仿宋_GB2312" w:eastAsia="仿宋_GB2312" w:hAnsi="宋体" w:hint="eastAsia"/>
          <w:sz w:val="32"/>
          <w:szCs w:val="32"/>
        </w:rPr>
        <w:t>年初预算数。</w:t>
      </w:r>
      <w:r w:rsidR="006176A2">
        <w:rPr>
          <w:rFonts w:ascii="仿宋_GB2312" w:eastAsia="仿宋_GB2312" w:hAnsi="宋体" w:hint="eastAsia"/>
          <w:sz w:val="32"/>
          <w:szCs w:val="32"/>
        </w:rPr>
        <w:t>与上年持平</w:t>
      </w:r>
      <w:r>
        <w:rPr>
          <w:rFonts w:ascii="仿宋_GB2312" w:eastAsia="仿宋_GB2312" w:hAnsi="宋体" w:hint="eastAsia"/>
          <w:sz w:val="32"/>
          <w:szCs w:val="32"/>
        </w:rPr>
        <w:t>。</w:t>
      </w:r>
    </w:p>
    <w:p w:rsidR="004B61A3" w:rsidRDefault="00A86781">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其中：公务用车购置费0万元，主要用于0等,当年购置公务用车0辆。公务用车运行维护</w:t>
      </w:r>
      <w:r w:rsidR="00B557B9">
        <w:rPr>
          <w:rFonts w:ascii="仿宋_GB2312" w:eastAsia="仿宋_GB2312" w:hAnsi="宋体" w:hint="eastAsia"/>
          <w:sz w:val="32"/>
          <w:szCs w:val="32"/>
        </w:rPr>
        <w:t>14.1</w:t>
      </w:r>
      <w:r>
        <w:rPr>
          <w:rFonts w:ascii="仿宋_GB2312" w:eastAsia="仿宋_GB2312" w:hAnsi="宋体" w:hint="eastAsia"/>
          <w:sz w:val="32"/>
          <w:szCs w:val="32"/>
        </w:rPr>
        <w:t>万元，主要用于加油过桥维修</w:t>
      </w:r>
      <w:r>
        <w:rPr>
          <w:rFonts w:ascii="仿宋_GB2312" w:eastAsia="仿宋_GB2312" w:hAnsi="宋体" w:hint="eastAsia"/>
          <w:sz w:val="32"/>
          <w:szCs w:val="32"/>
        </w:rPr>
        <w:lastRenderedPageBreak/>
        <w:t>公务车等，截至年末使用</w:t>
      </w:r>
      <w:r>
        <w:rPr>
          <w:rFonts w:ascii="仿宋_GB2312" w:eastAsia="仿宋_GB2312" w:hAnsi="宋体"/>
          <w:sz w:val="32"/>
          <w:szCs w:val="32"/>
        </w:rPr>
        <w:t>一般公共预算财政拨款开支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公务用车保有量4辆。</w:t>
      </w:r>
    </w:p>
    <w:p w:rsidR="004B61A3" w:rsidRDefault="00A86781">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4B61A3" w:rsidRDefault="00A86781">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w:t>
      </w:r>
      <w:r w:rsidR="00693C0B">
        <w:rPr>
          <w:rFonts w:ascii="仿宋_GB2312" w:eastAsia="仿宋_GB2312" w:hAnsi="宋体" w:hint="eastAsia"/>
          <w:sz w:val="32"/>
          <w:szCs w:val="32"/>
        </w:rPr>
        <w:t>2</w:t>
      </w:r>
      <w:r>
        <w:rPr>
          <w:rFonts w:ascii="仿宋_GB2312" w:eastAsia="仿宋_GB2312" w:hAnsi="宋体" w:hint="eastAsia"/>
          <w:sz w:val="32"/>
          <w:szCs w:val="32"/>
        </w:rPr>
        <w:t>年度一般公共预算财政拨款基本支出</w:t>
      </w:r>
      <w:r w:rsidR="006872F2" w:rsidRPr="006872F2">
        <w:rPr>
          <w:rFonts w:ascii="仿宋_GB2312" w:eastAsia="仿宋_GB2312" w:hAnsi="宋体"/>
          <w:sz w:val="32"/>
          <w:szCs w:val="32"/>
        </w:rPr>
        <w:t>1088.07</w:t>
      </w:r>
      <w:r>
        <w:rPr>
          <w:rFonts w:ascii="仿宋_GB2312" w:eastAsia="仿宋_GB2312" w:hAnsi="宋体" w:hint="eastAsia"/>
          <w:sz w:val="32"/>
          <w:szCs w:val="32"/>
        </w:rPr>
        <w:t>万元，其中：人员经费</w:t>
      </w:r>
      <w:r w:rsidR="00A40FE7" w:rsidRPr="00A40FE7">
        <w:rPr>
          <w:rFonts w:ascii="仿宋_GB2312" w:eastAsia="仿宋_GB2312" w:hAnsi="宋体"/>
          <w:sz w:val="32"/>
          <w:szCs w:val="32"/>
        </w:rPr>
        <w:t>832.84</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sidR="00A40FE7" w:rsidRPr="00A40FE7">
        <w:rPr>
          <w:rFonts w:ascii="仿宋_GB2312" w:eastAsia="仿宋_GB2312" w:hAnsi="宋体"/>
          <w:sz w:val="32"/>
          <w:szCs w:val="32"/>
        </w:rPr>
        <w:t>74.84</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4B61A3" w:rsidRDefault="00A86781">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4B61A3" w:rsidRDefault="00A86781">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4B61A3" w:rsidRDefault="00A86781">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w:t>
      </w:r>
      <w:r w:rsidR="00693C0B">
        <w:rPr>
          <w:rFonts w:ascii="仿宋_GB2312" w:eastAsia="仿宋_GB2312" w:hAnsi="黑体" w:hint="eastAsia"/>
          <w:sz w:val="32"/>
          <w:szCs w:val="32"/>
        </w:rPr>
        <w:t>2</w:t>
      </w:r>
      <w:r>
        <w:rPr>
          <w:rFonts w:ascii="仿宋_GB2312" w:eastAsia="仿宋_GB2312" w:hAnsi="黑体" w:hint="eastAsia"/>
          <w:sz w:val="32"/>
          <w:szCs w:val="32"/>
        </w:rPr>
        <w:t>年机关运行经费支出</w:t>
      </w:r>
      <w:r w:rsidR="001F2F90">
        <w:rPr>
          <w:rFonts w:ascii="仿宋_GB2312" w:eastAsia="仿宋_GB2312" w:hAnsi="黑体" w:hint="eastAsia"/>
          <w:sz w:val="32"/>
          <w:szCs w:val="32"/>
        </w:rPr>
        <w:t>74.84</w:t>
      </w:r>
      <w:r>
        <w:rPr>
          <w:rFonts w:ascii="仿宋_GB2312" w:eastAsia="仿宋_GB2312" w:hAnsi="黑体" w:hint="eastAsia"/>
          <w:sz w:val="32"/>
          <w:szCs w:val="32"/>
        </w:rPr>
        <w:t>万元，202</w:t>
      </w:r>
      <w:r w:rsidR="00F27A91">
        <w:rPr>
          <w:rFonts w:ascii="仿宋_GB2312" w:eastAsia="仿宋_GB2312" w:hAnsi="黑体" w:hint="eastAsia"/>
          <w:sz w:val="32"/>
          <w:szCs w:val="32"/>
        </w:rPr>
        <w:t>1</w:t>
      </w:r>
      <w:r>
        <w:rPr>
          <w:rFonts w:ascii="仿宋_GB2312" w:eastAsia="仿宋_GB2312" w:hAnsi="黑体" w:hint="eastAsia"/>
          <w:sz w:val="32"/>
          <w:szCs w:val="32"/>
        </w:rPr>
        <w:t>年机关运行经费支出</w:t>
      </w:r>
      <w:r w:rsidR="001F2F90">
        <w:rPr>
          <w:rFonts w:ascii="仿宋_GB2312" w:eastAsia="仿宋_GB2312" w:hAnsi="黑体" w:hint="eastAsia"/>
          <w:sz w:val="32"/>
          <w:szCs w:val="32"/>
        </w:rPr>
        <w:t>58.14</w:t>
      </w:r>
      <w:r>
        <w:rPr>
          <w:rFonts w:ascii="仿宋_GB2312" w:eastAsia="仿宋_GB2312" w:hAnsi="黑体" w:hint="eastAsia"/>
          <w:sz w:val="32"/>
          <w:szCs w:val="32"/>
        </w:rPr>
        <w:t>万元，比上年</w:t>
      </w:r>
      <w:r w:rsidR="001F2F90">
        <w:rPr>
          <w:rFonts w:ascii="仿宋_GB2312" w:eastAsia="仿宋_GB2312" w:hAnsi="黑体" w:hint="eastAsia"/>
          <w:sz w:val="32"/>
          <w:szCs w:val="32"/>
        </w:rPr>
        <w:t>增加16.7</w:t>
      </w:r>
      <w:r>
        <w:rPr>
          <w:rFonts w:ascii="仿宋_GB2312" w:eastAsia="仿宋_GB2312" w:hAnsi="黑体" w:hint="eastAsia"/>
          <w:sz w:val="32"/>
          <w:szCs w:val="32"/>
        </w:rPr>
        <w:t>万元，</w:t>
      </w:r>
      <w:r w:rsidR="001F2F90">
        <w:rPr>
          <w:rFonts w:ascii="仿宋_GB2312" w:eastAsia="仿宋_GB2312" w:hAnsi="黑体" w:hint="eastAsia"/>
          <w:sz w:val="32"/>
          <w:szCs w:val="32"/>
        </w:rPr>
        <w:t>增长28.72</w:t>
      </w:r>
      <w:r>
        <w:rPr>
          <w:rFonts w:ascii="仿宋_GB2312" w:eastAsia="仿宋_GB2312" w:hAnsi="黑体" w:hint="eastAsia"/>
          <w:sz w:val="32"/>
          <w:szCs w:val="32"/>
        </w:rPr>
        <w:t>%，主要原因是</w:t>
      </w:r>
      <w:r w:rsidR="001F2F90">
        <w:rPr>
          <w:rFonts w:ascii="仿宋_GB2312" w:eastAsia="仿宋_GB2312" w:hAnsi="黑体" w:hint="eastAsia"/>
          <w:sz w:val="32"/>
          <w:szCs w:val="32"/>
        </w:rPr>
        <w:t>本年</w:t>
      </w:r>
      <w:r w:rsidR="00876077">
        <w:rPr>
          <w:rFonts w:ascii="仿宋_GB2312" w:eastAsia="仿宋_GB2312" w:hAnsi="宋体" w:hint="eastAsia"/>
          <w:sz w:val="32"/>
          <w:szCs w:val="32"/>
        </w:rPr>
        <w:t>日常公用经费</w:t>
      </w:r>
      <w:r w:rsidR="001F2F90">
        <w:rPr>
          <w:rFonts w:ascii="仿宋_GB2312" w:eastAsia="仿宋_GB2312" w:hAnsi="宋体" w:hint="eastAsia"/>
          <w:sz w:val="32"/>
          <w:szCs w:val="32"/>
        </w:rPr>
        <w:t>增加</w:t>
      </w:r>
      <w:r>
        <w:rPr>
          <w:rFonts w:ascii="仿宋_GB2312" w:eastAsia="仿宋_GB2312" w:hAnsi="黑体" w:hint="eastAsia"/>
          <w:sz w:val="32"/>
          <w:szCs w:val="32"/>
        </w:rPr>
        <w:t>。</w:t>
      </w:r>
    </w:p>
    <w:p w:rsidR="004B61A3" w:rsidRDefault="00A86781">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4B61A3" w:rsidRDefault="00A86781">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w:t>
      </w:r>
      <w:r w:rsidR="00693C0B">
        <w:rPr>
          <w:rFonts w:ascii="仿宋_GB2312" w:eastAsia="仿宋_GB2312" w:hAnsi="黑体" w:hint="eastAsia"/>
          <w:sz w:val="32"/>
          <w:szCs w:val="32"/>
        </w:rPr>
        <w:t>2</w:t>
      </w:r>
      <w:r>
        <w:rPr>
          <w:rFonts w:ascii="仿宋_GB2312" w:eastAsia="仿宋_GB2312" w:hAnsi="黑体" w:hint="eastAsia"/>
          <w:sz w:val="32"/>
          <w:szCs w:val="32"/>
        </w:rPr>
        <w:t>年政府采购支出总额</w:t>
      </w:r>
      <w:r w:rsidR="00CC57E1">
        <w:rPr>
          <w:rFonts w:ascii="仿宋_GB2312" w:eastAsia="仿宋_GB2312" w:hAnsi="黑体" w:hint="eastAsia"/>
          <w:sz w:val="32"/>
          <w:szCs w:val="32"/>
        </w:rPr>
        <w:t>103</w:t>
      </w:r>
      <w:r>
        <w:rPr>
          <w:rFonts w:ascii="仿宋_GB2312" w:eastAsia="仿宋_GB2312" w:hAnsi="黑体" w:hint="eastAsia"/>
          <w:sz w:val="32"/>
          <w:szCs w:val="32"/>
        </w:rPr>
        <w:t>万元，其中：政府采购货物支出0万元，政府采购工程支出0万元，政府采购服务支出</w:t>
      </w:r>
      <w:r w:rsidR="00CC57E1">
        <w:rPr>
          <w:rFonts w:ascii="仿宋_GB2312" w:eastAsia="仿宋_GB2312" w:hAnsi="黑体" w:hint="eastAsia"/>
          <w:sz w:val="32"/>
          <w:szCs w:val="32"/>
        </w:rPr>
        <w:t>103</w:t>
      </w:r>
      <w:r>
        <w:rPr>
          <w:rFonts w:ascii="仿宋_GB2312" w:eastAsia="仿宋_GB2312" w:hAnsi="黑体" w:hint="eastAsia"/>
          <w:sz w:val="32"/>
          <w:szCs w:val="32"/>
        </w:rPr>
        <w:t>万元。</w:t>
      </w:r>
      <w:r>
        <w:rPr>
          <w:rFonts w:ascii="仿宋_GB2312" w:eastAsia="仿宋_GB2312" w:hint="eastAsia"/>
          <w:sz w:val="32"/>
          <w:szCs w:val="32"/>
        </w:rPr>
        <w:t>授予中小企业合同金额0万元，占政府采购支出总额的0%，其中：授予小微企业合同金额0万元，占政府采购支出总额的0%；</w:t>
      </w:r>
      <w:r>
        <w:rPr>
          <w:rFonts w:ascii="仿宋_GB2312" w:eastAsia="仿宋_GB2312" w:hint="eastAsia"/>
          <w:sz w:val="32"/>
          <w:szCs w:val="32"/>
        </w:rPr>
        <w:lastRenderedPageBreak/>
        <w:t>货物采购授予中小企业合同金额占货物支出金额的0%；工程采购授予中小企业合同金额占货物支出金额的0%；服务采购授予中小企业合同金额占货物支出金额的0%。</w:t>
      </w:r>
    </w:p>
    <w:p w:rsidR="004B61A3" w:rsidRDefault="00A86781">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4B61A3" w:rsidRDefault="00A86781">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截至202</w:t>
      </w:r>
      <w:r w:rsidR="00693C0B">
        <w:rPr>
          <w:rFonts w:ascii="仿宋_GB2312" w:eastAsia="仿宋_GB2312" w:hAnsi="黑体" w:hint="eastAsia"/>
          <w:sz w:val="32"/>
          <w:szCs w:val="32"/>
        </w:rPr>
        <w:t>2</w:t>
      </w:r>
      <w:r>
        <w:rPr>
          <w:rFonts w:ascii="仿宋_GB2312" w:eastAsia="仿宋_GB2312" w:hAnsi="黑体" w:hint="eastAsia"/>
          <w:sz w:val="32"/>
          <w:szCs w:val="32"/>
        </w:rPr>
        <w:t>年12月31日，共有车辆</w:t>
      </w:r>
      <w:r w:rsidR="001F2F90">
        <w:rPr>
          <w:rFonts w:ascii="仿宋_GB2312" w:eastAsia="仿宋_GB2312" w:hAnsi="黑体" w:hint="eastAsia"/>
          <w:sz w:val="32"/>
          <w:szCs w:val="32"/>
        </w:rPr>
        <w:t>1</w:t>
      </w:r>
      <w:r>
        <w:rPr>
          <w:rFonts w:ascii="仿宋_GB2312" w:eastAsia="仿宋_GB2312" w:hAnsi="黑体" w:hint="eastAsia"/>
          <w:sz w:val="32"/>
          <w:szCs w:val="32"/>
        </w:rPr>
        <w:t>辆，其中：副省级以上领导干部用车0辆，主要</w:t>
      </w:r>
      <w:r>
        <w:rPr>
          <w:rFonts w:ascii="仿宋_GB2312" w:eastAsia="仿宋_GB2312" w:hAnsi="黑体"/>
          <w:sz w:val="32"/>
          <w:szCs w:val="32"/>
        </w:rPr>
        <w:t>领导干部</w:t>
      </w:r>
      <w:r>
        <w:rPr>
          <w:rFonts w:ascii="仿宋_GB2312" w:eastAsia="仿宋_GB2312" w:hAnsi="黑体" w:hint="eastAsia"/>
          <w:sz w:val="32"/>
          <w:szCs w:val="32"/>
        </w:rPr>
        <w:t>用车0辆，机要通讯用车</w:t>
      </w:r>
      <w:r w:rsidR="001F2F90">
        <w:rPr>
          <w:rFonts w:ascii="仿宋_GB2312" w:eastAsia="仿宋_GB2312" w:hAnsi="黑体" w:hint="eastAsia"/>
          <w:sz w:val="32"/>
          <w:szCs w:val="32"/>
        </w:rPr>
        <w:t>1</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hAnsi="黑体"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hAnsi="黑体" w:hint="eastAsia"/>
          <w:sz w:val="32"/>
          <w:szCs w:val="32"/>
        </w:rPr>
        <w:t>0辆</w:t>
      </w:r>
      <w:r>
        <w:rPr>
          <w:rFonts w:ascii="仿宋_GB2312" w:eastAsia="仿宋_GB2312" w:hAnsi="黑体"/>
          <w:sz w:val="32"/>
          <w:szCs w:val="32"/>
        </w:rPr>
        <w:t>，</w:t>
      </w:r>
      <w:r>
        <w:rPr>
          <w:rFonts w:ascii="仿宋_GB2312" w:eastAsia="仿宋_GB2312" w:hAnsi="黑体" w:hint="eastAsia"/>
          <w:sz w:val="32"/>
          <w:szCs w:val="32"/>
        </w:rPr>
        <w:t>特种专业技术用车0辆，离退休</w:t>
      </w:r>
      <w:r>
        <w:rPr>
          <w:rFonts w:ascii="仿宋_GB2312" w:eastAsia="仿宋_GB2312" w:hAnsi="黑体"/>
          <w:sz w:val="32"/>
          <w:szCs w:val="32"/>
        </w:rPr>
        <w:t>干部用车</w:t>
      </w:r>
      <w:r>
        <w:rPr>
          <w:rFonts w:ascii="仿宋_GB2312" w:eastAsia="仿宋_GB2312" w:hAnsi="黑体" w:hint="eastAsia"/>
          <w:sz w:val="32"/>
          <w:szCs w:val="32"/>
        </w:rPr>
        <w:t>0辆</w:t>
      </w:r>
      <w:r>
        <w:rPr>
          <w:rFonts w:ascii="仿宋_GB2312" w:eastAsia="仿宋_GB2312" w:hAnsi="黑体"/>
          <w:sz w:val="32"/>
          <w:szCs w:val="32"/>
        </w:rPr>
        <w:t>，</w:t>
      </w:r>
      <w:r>
        <w:rPr>
          <w:rFonts w:ascii="仿宋_GB2312" w:eastAsia="仿宋_GB2312" w:hAnsi="黑体" w:hint="eastAsia"/>
          <w:sz w:val="32"/>
          <w:szCs w:val="32"/>
        </w:rPr>
        <w:t>其他用车0辆，其他用车主要是</w:t>
      </w:r>
      <w:r w:rsidR="001F2F90">
        <w:rPr>
          <w:rFonts w:ascii="仿宋_GB2312" w:eastAsia="仿宋_GB2312" w:hAnsi="黑体"/>
          <w:sz w:val="32"/>
          <w:szCs w:val="32"/>
        </w:rPr>
        <w:t>无</w:t>
      </w:r>
      <w:r>
        <w:rPr>
          <w:rFonts w:ascii="仿宋_GB2312" w:eastAsia="仿宋_GB2312" w:hAnsi="黑体" w:hint="eastAsia"/>
          <w:sz w:val="32"/>
          <w:szCs w:val="32"/>
        </w:rPr>
        <w:t>；单位价值50万元以上通用设备0台（套），单价100万元以上专用设备0台（套）。</w:t>
      </w:r>
    </w:p>
    <w:p w:rsidR="004B61A3" w:rsidRDefault="00A86781">
      <w:pPr>
        <w:widowControl/>
        <w:spacing w:line="540" w:lineRule="exact"/>
        <w:ind w:firstLineChars="200" w:firstLine="643"/>
        <w:jc w:val="left"/>
      </w:pPr>
      <w:r>
        <w:rPr>
          <w:rFonts w:ascii="楷体_GB2312" w:eastAsia="楷体_GB2312" w:hAnsi="宋体" w:cs="楷体_GB2312"/>
          <w:b/>
          <w:sz w:val="32"/>
          <w:szCs w:val="32"/>
        </w:rPr>
        <w:t>（四）预算绩效情况。</w:t>
      </w:r>
    </w:p>
    <w:p w:rsidR="004B61A3" w:rsidRDefault="00A86781">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1.预算绩效管理工作开展情况。</w:t>
      </w:r>
    </w:p>
    <w:p w:rsidR="0097170E" w:rsidRDefault="00A86781" w:rsidP="0097170E">
      <w:pPr>
        <w:widowControl/>
        <w:spacing w:line="520" w:lineRule="exact"/>
        <w:ind w:firstLineChars="200" w:firstLine="643"/>
        <w:jc w:val="left"/>
        <w:rPr>
          <w:rFonts w:eastAsia="仿宋_GB2312" w:hAnsi="宋体" w:cs="仿宋_GB2312" w:hint="eastAsia"/>
          <w:sz w:val="32"/>
          <w:szCs w:val="32"/>
        </w:rPr>
      </w:pPr>
      <w:r>
        <w:rPr>
          <w:rFonts w:eastAsia="仿宋_GB2312" w:hAnsi="宋体" w:cs="仿宋_GB2312" w:hint="eastAsia"/>
          <w:b/>
          <w:bCs/>
          <w:sz w:val="32"/>
          <w:szCs w:val="32"/>
        </w:rPr>
        <w:t>（</w:t>
      </w:r>
      <w:r>
        <w:rPr>
          <w:rFonts w:eastAsia="仿宋_GB2312" w:hAnsi="宋体" w:cs="仿宋_GB2312" w:hint="eastAsia"/>
          <w:b/>
          <w:bCs/>
          <w:sz w:val="32"/>
          <w:szCs w:val="32"/>
        </w:rPr>
        <w:t>1</w:t>
      </w:r>
      <w:r>
        <w:rPr>
          <w:rFonts w:eastAsia="仿宋_GB2312" w:hAnsi="宋体" w:cs="仿宋_GB2312" w:hint="eastAsia"/>
          <w:b/>
          <w:bCs/>
          <w:sz w:val="32"/>
          <w:szCs w:val="32"/>
        </w:rPr>
        <w:t>）绩效自评情况。</w:t>
      </w:r>
      <w:r>
        <w:rPr>
          <w:rFonts w:ascii="仿宋_GB2312" w:eastAsia="仿宋_GB2312" w:hAnsi="宋体" w:cs="仿宋_GB2312"/>
          <w:sz w:val="32"/>
          <w:szCs w:val="32"/>
        </w:rPr>
        <w:t>根据预算</w:t>
      </w:r>
      <w:r>
        <w:rPr>
          <w:rFonts w:eastAsia="仿宋_GB2312" w:hAnsi="宋体" w:cs="仿宋_GB2312" w:hint="eastAsia"/>
          <w:sz w:val="32"/>
          <w:szCs w:val="32"/>
        </w:rPr>
        <w:t>绩效</w:t>
      </w:r>
      <w:r>
        <w:rPr>
          <w:rFonts w:ascii="仿宋_GB2312" w:eastAsia="仿宋_GB2312" w:hAnsi="宋体" w:cs="仿宋_GB2312"/>
          <w:sz w:val="32"/>
          <w:szCs w:val="32"/>
        </w:rPr>
        <w:t>管理要求，我</w:t>
      </w:r>
      <w:r>
        <w:rPr>
          <w:rFonts w:ascii="仿宋_GB2312" w:eastAsia="仿宋_GB2312" w:hAnsi="宋体" w:cs="仿宋_GB2312" w:hint="eastAsia"/>
          <w:sz w:val="32"/>
          <w:szCs w:val="32"/>
        </w:rPr>
        <w:t>部门</w:t>
      </w:r>
      <w:r>
        <w:rPr>
          <w:rFonts w:ascii="仿宋_GB2312" w:eastAsia="仿宋_GB2312" w:hAnsi="宋体" w:cs="仿宋_GB2312"/>
          <w:sz w:val="32"/>
          <w:szCs w:val="32"/>
        </w:rPr>
        <w:t>组织对</w:t>
      </w:r>
      <w:r>
        <w:rPr>
          <w:rFonts w:ascii="仿宋_GB2312" w:eastAsia="仿宋_GB2312" w:hAnsi="宋体" w:cs="宋体" w:hint="eastAsia"/>
          <w:sz w:val="32"/>
          <w:szCs w:val="32"/>
        </w:rPr>
        <w:t>202</w:t>
      </w:r>
      <w:r w:rsidR="00693C0B">
        <w:rPr>
          <w:rFonts w:ascii="仿宋_GB2312" w:eastAsia="仿宋_GB2312" w:hAnsi="宋体" w:cs="宋体" w:hint="eastAsia"/>
          <w:sz w:val="32"/>
          <w:szCs w:val="32"/>
        </w:rPr>
        <w:t>2</w:t>
      </w:r>
      <w:r>
        <w:rPr>
          <w:rFonts w:ascii="仿宋_GB2312" w:eastAsia="仿宋_GB2312" w:hAnsi="宋体" w:cs="仿宋_GB2312" w:hint="eastAsia"/>
          <w:sz w:val="32"/>
          <w:szCs w:val="32"/>
        </w:rPr>
        <w:t>年度预算项目支出全面开展绩效自评，共涉及预算支出项目</w:t>
      </w:r>
      <w:r w:rsidR="008D4DEE">
        <w:rPr>
          <w:rFonts w:ascii="仿宋_GB2312" w:eastAsia="仿宋_GB2312" w:hAnsi="宋体" w:cs="仿宋_GB2312" w:hint="eastAsia"/>
          <w:sz w:val="32"/>
          <w:szCs w:val="32"/>
        </w:rPr>
        <w:t>2</w:t>
      </w:r>
      <w:r>
        <w:rPr>
          <w:rFonts w:ascii="仿宋_GB2312" w:eastAsia="仿宋_GB2312" w:hAnsi="宋体" w:cs="仿宋_GB2312" w:hint="eastAsia"/>
          <w:sz w:val="32"/>
          <w:szCs w:val="32"/>
        </w:rPr>
        <w:t>个，涉及资金</w:t>
      </w:r>
      <w:r w:rsidR="008D4DEE">
        <w:rPr>
          <w:rFonts w:ascii="仿宋_GB2312" w:eastAsia="仿宋_GB2312" w:hAnsi="宋体" w:cs="仿宋_GB2312" w:hint="eastAsia"/>
          <w:sz w:val="32"/>
          <w:szCs w:val="32"/>
        </w:rPr>
        <w:t>4.2</w:t>
      </w:r>
      <w:r>
        <w:rPr>
          <w:rFonts w:ascii="仿宋_GB2312" w:eastAsia="仿宋_GB2312" w:hAnsi="宋体" w:cs="仿宋_GB2312" w:hint="eastAsia"/>
          <w:sz w:val="32"/>
          <w:szCs w:val="32"/>
        </w:rPr>
        <w:t>万元，自评覆盖率（开展绩效自评的项目数</w:t>
      </w:r>
      <w:r>
        <w:rPr>
          <w:rFonts w:ascii="仿宋_GB2312" w:eastAsia="仿宋_GB2312" w:hAnsi="宋体" w:cs="宋体" w:hint="eastAsia"/>
          <w:sz w:val="32"/>
          <w:szCs w:val="32"/>
        </w:rPr>
        <w:t>/年初批复绩效目标的项目数）达到</w:t>
      </w:r>
      <w:r>
        <w:rPr>
          <w:rFonts w:ascii="仿宋_GB2312" w:eastAsia="仿宋_GB2312" w:hAnsi="宋体" w:cs="仿宋_GB2312" w:hint="eastAsia"/>
          <w:sz w:val="32"/>
          <w:szCs w:val="32"/>
        </w:rPr>
        <w:t>100</w:t>
      </w:r>
      <w:r>
        <w:rPr>
          <w:rFonts w:ascii="仿宋_GB2312" w:eastAsia="仿宋_GB2312" w:hAnsi="宋体" w:cs="宋体" w:hint="eastAsia"/>
          <w:sz w:val="32"/>
          <w:szCs w:val="32"/>
        </w:rPr>
        <w:t>%，自评平均分（开展绩效自评的项目分数总和/开展绩效自评的项目数）</w:t>
      </w:r>
      <w:r w:rsidR="008D4DEE">
        <w:rPr>
          <w:rFonts w:ascii="仿宋_GB2312" w:eastAsia="仿宋_GB2312" w:hAnsi="宋体" w:cs="仿宋_GB2312" w:hint="eastAsia"/>
          <w:sz w:val="32"/>
          <w:szCs w:val="32"/>
        </w:rPr>
        <w:t>100</w:t>
      </w:r>
      <w:r>
        <w:rPr>
          <w:rFonts w:ascii="仿宋_GB2312" w:eastAsia="仿宋_GB2312" w:hAnsi="宋体" w:cs="仿宋_GB2312" w:hint="eastAsia"/>
          <w:sz w:val="32"/>
          <w:szCs w:val="32"/>
        </w:rPr>
        <w:t>分。</w:t>
      </w:r>
      <w:r>
        <w:rPr>
          <w:rFonts w:eastAsia="仿宋_GB2312" w:hAnsi="宋体" w:cs="仿宋_GB2312" w:hint="eastAsia"/>
          <w:sz w:val="32"/>
          <w:szCs w:val="32"/>
        </w:rPr>
        <w:t>组织对</w:t>
      </w:r>
      <w:r w:rsidR="003B7776">
        <w:rPr>
          <w:rFonts w:ascii="仿宋_GB2312" w:eastAsia="仿宋_GB2312" w:hAnsi="宋体" w:cs="仿宋_GB2312" w:hint="eastAsia"/>
          <w:sz w:val="32"/>
          <w:szCs w:val="32"/>
        </w:rPr>
        <w:t>4</w:t>
      </w:r>
      <w:r>
        <w:rPr>
          <w:rFonts w:eastAsia="仿宋_GB2312" w:hAnsi="宋体" w:cs="仿宋_GB2312" w:hint="eastAsia"/>
          <w:sz w:val="32"/>
          <w:szCs w:val="32"/>
        </w:rPr>
        <w:t>个单位开展整体绩效自评，涉及资金</w:t>
      </w:r>
      <w:r w:rsidR="003B7776">
        <w:rPr>
          <w:rFonts w:ascii="仿宋_GB2312" w:eastAsia="仿宋_GB2312" w:hAnsi="宋体" w:cs="仿宋_GB2312" w:hint="eastAsia"/>
          <w:sz w:val="32"/>
          <w:szCs w:val="32"/>
        </w:rPr>
        <w:t>1365.53</w:t>
      </w:r>
      <w:r>
        <w:rPr>
          <w:rFonts w:eastAsia="仿宋_GB2312" w:hAnsi="宋体" w:cs="仿宋_GB2312" w:hint="eastAsia"/>
          <w:sz w:val="32"/>
          <w:szCs w:val="32"/>
        </w:rPr>
        <w:t>万元，</w:t>
      </w:r>
      <w:r w:rsidR="0097170E">
        <w:rPr>
          <w:rFonts w:eastAsia="仿宋_GB2312" w:hAnsi="宋体" w:cs="仿宋_GB2312" w:hint="eastAsia"/>
          <w:sz w:val="32"/>
          <w:szCs w:val="32"/>
        </w:rPr>
        <w:t>应</w:t>
      </w:r>
      <w:r w:rsidR="0097170E" w:rsidRPr="0097170E">
        <w:rPr>
          <w:rFonts w:eastAsia="仿宋_GB2312" w:hAnsi="宋体" w:cs="仿宋_GB2312" w:hint="eastAsia"/>
          <w:sz w:val="32"/>
          <w:szCs w:val="32"/>
        </w:rPr>
        <w:t>严格按照各项财务、资金管理制度支出经费，确保单位及项目有序运转。</w:t>
      </w:r>
    </w:p>
    <w:p w:rsidR="004B61A3" w:rsidRDefault="00A86781" w:rsidP="0097170E">
      <w:pPr>
        <w:widowControl/>
        <w:spacing w:line="520" w:lineRule="exact"/>
        <w:ind w:firstLineChars="200" w:firstLine="643"/>
        <w:jc w:val="left"/>
        <w:rPr>
          <w:rFonts w:ascii="仿宋_GB2312" w:eastAsia="仿宋_GB2312" w:hAnsi="宋体" w:cs="宋体"/>
          <w:sz w:val="32"/>
          <w:szCs w:val="32"/>
        </w:rPr>
      </w:pPr>
      <w:r>
        <w:rPr>
          <w:rFonts w:eastAsia="仿宋_GB2312" w:hAnsi="宋体" w:cs="仿宋_GB2312" w:hint="eastAsia"/>
          <w:b/>
          <w:bCs/>
          <w:sz w:val="32"/>
          <w:szCs w:val="32"/>
        </w:rPr>
        <w:t>（</w:t>
      </w:r>
      <w:r>
        <w:rPr>
          <w:rFonts w:eastAsia="仿宋_GB2312" w:hAnsi="宋体" w:cs="仿宋_GB2312" w:hint="eastAsia"/>
          <w:b/>
          <w:bCs/>
          <w:sz w:val="32"/>
          <w:szCs w:val="32"/>
        </w:rPr>
        <w:t>2</w:t>
      </w:r>
      <w:r>
        <w:rPr>
          <w:rFonts w:eastAsia="仿宋_GB2312" w:hAnsi="宋体" w:cs="仿宋_GB2312" w:hint="eastAsia"/>
          <w:b/>
          <w:bCs/>
          <w:sz w:val="32"/>
          <w:szCs w:val="32"/>
        </w:rPr>
        <w:t>）部门评价情况。</w:t>
      </w:r>
      <w:r>
        <w:rPr>
          <w:rFonts w:eastAsia="仿宋_GB2312" w:hAnsi="宋体" w:cs="仿宋_GB2312" w:hint="eastAsia"/>
          <w:sz w:val="32"/>
          <w:szCs w:val="32"/>
        </w:rPr>
        <w:t>我部门</w:t>
      </w:r>
      <w:r>
        <w:rPr>
          <w:rFonts w:ascii="仿宋" w:eastAsia="仿宋" w:hAnsi="仿宋" w:hint="eastAsia"/>
          <w:sz w:val="32"/>
        </w:rPr>
        <w:t>组织对“</w:t>
      </w:r>
      <w:r>
        <w:rPr>
          <w:rFonts w:ascii="仿宋_GB2312" w:eastAsia="仿宋_GB2312" w:hAnsi="宋体" w:cs="仿宋_GB2312" w:hint="eastAsia"/>
          <w:sz w:val="32"/>
          <w:szCs w:val="32"/>
        </w:rPr>
        <w:t>军民融合专项专项工作</w:t>
      </w:r>
      <w:r>
        <w:rPr>
          <w:rFonts w:ascii="仿宋" w:eastAsia="仿宋" w:hAnsi="仿宋" w:hint="eastAsia"/>
          <w:sz w:val="32"/>
        </w:rPr>
        <w:t>”“</w:t>
      </w:r>
      <w:r>
        <w:rPr>
          <w:rFonts w:ascii="仿宋_GB2312" w:eastAsia="仿宋_GB2312" w:hAnsi="宋体" w:cs="仿宋_GB2312" w:hint="eastAsia"/>
          <w:sz w:val="32"/>
          <w:szCs w:val="32"/>
        </w:rPr>
        <w:t>民爆行业安全生产监督检查专项</w:t>
      </w:r>
      <w:r>
        <w:rPr>
          <w:rFonts w:ascii="仿宋" w:eastAsia="仿宋" w:hAnsi="仿宋" w:hint="eastAsia"/>
          <w:sz w:val="32"/>
        </w:rPr>
        <w:t>”等2 个项目开展了部门评价，</w:t>
      </w:r>
      <w:r>
        <w:rPr>
          <w:rFonts w:eastAsia="仿宋_GB2312" w:hAnsi="宋体" w:cs="仿宋_GB2312" w:hint="eastAsia"/>
          <w:sz w:val="32"/>
          <w:szCs w:val="32"/>
        </w:rPr>
        <w:t>涉及资金</w:t>
      </w:r>
      <w:r w:rsidR="008D4DEE">
        <w:rPr>
          <w:rFonts w:ascii="仿宋_GB2312" w:eastAsia="仿宋_GB2312" w:hAnsi="宋体" w:cs="仿宋_GB2312" w:hint="eastAsia"/>
          <w:sz w:val="32"/>
          <w:szCs w:val="32"/>
        </w:rPr>
        <w:t>4.2</w:t>
      </w:r>
      <w:r>
        <w:rPr>
          <w:rFonts w:eastAsia="仿宋_GB2312" w:hAnsi="宋体" w:cs="仿宋_GB2312" w:hint="eastAsia"/>
          <w:sz w:val="32"/>
          <w:szCs w:val="32"/>
        </w:rPr>
        <w:t>万元。</w:t>
      </w:r>
      <w:r>
        <w:rPr>
          <w:rFonts w:ascii="仿宋" w:eastAsia="仿宋" w:hAnsi="仿宋" w:hint="eastAsia"/>
          <w:sz w:val="32"/>
        </w:rPr>
        <w:t>其中，对“</w:t>
      </w:r>
      <w:r>
        <w:rPr>
          <w:rFonts w:ascii="仿宋_GB2312" w:eastAsia="仿宋_GB2312" w:hAnsi="宋体" w:cs="仿宋_GB2312" w:hint="eastAsia"/>
          <w:sz w:val="32"/>
          <w:szCs w:val="32"/>
        </w:rPr>
        <w:t>军民融合专项专项工作</w:t>
      </w:r>
      <w:r>
        <w:rPr>
          <w:rFonts w:ascii="仿宋" w:eastAsia="仿宋" w:hAnsi="仿宋" w:hint="eastAsia"/>
          <w:sz w:val="32"/>
        </w:rPr>
        <w:t>”“</w:t>
      </w:r>
      <w:r>
        <w:rPr>
          <w:rFonts w:ascii="仿宋_GB2312" w:eastAsia="仿宋_GB2312" w:hAnsi="宋体" w:cs="仿宋_GB2312" w:hint="eastAsia"/>
          <w:sz w:val="32"/>
          <w:szCs w:val="32"/>
        </w:rPr>
        <w:t>民爆行业安全生产监督检查专项</w:t>
      </w:r>
      <w:r>
        <w:rPr>
          <w:rFonts w:ascii="仿宋" w:eastAsia="仿宋" w:hAnsi="仿宋" w:hint="eastAsia"/>
          <w:sz w:val="32"/>
        </w:rPr>
        <w:t>”</w:t>
      </w:r>
      <w:r>
        <w:rPr>
          <w:rFonts w:eastAsia="仿宋_GB2312" w:hAnsi="宋体" w:cs="仿宋_GB2312" w:hint="eastAsia"/>
          <w:sz w:val="32"/>
          <w:szCs w:val="32"/>
        </w:rPr>
        <w:t>等项目未委托</w:t>
      </w:r>
      <w:r>
        <w:rPr>
          <w:rFonts w:ascii="仿宋" w:eastAsia="仿宋" w:hAnsi="仿宋" w:hint="eastAsia"/>
          <w:sz w:val="32"/>
        </w:rPr>
        <w:t>第三方机构开展绩效评价</w:t>
      </w:r>
      <w:r>
        <w:rPr>
          <w:rFonts w:eastAsia="仿宋_GB2312" w:hAnsi="宋体" w:cs="仿宋_GB2312" w:hint="eastAsia"/>
          <w:sz w:val="32"/>
          <w:szCs w:val="32"/>
        </w:rPr>
        <w:t>。通过部门绩效评价发现主要存在以下问题：</w:t>
      </w:r>
      <w:r>
        <w:rPr>
          <w:rFonts w:ascii="仿宋_GB2312" w:eastAsia="仿宋_GB2312" w:hAnsi="宋体" w:cs="宋体" w:hint="eastAsia"/>
          <w:sz w:val="32"/>
          <w:szCs w:val="32"/>
        </w:rPr>
        <w:t>一、专项业务费项目缺乏明确的立项标准</w:t>
      </w:r>
      <w:r>
        <w:rPr>
          <w:rFonts w:ascii="仿宋_GB2312" w:eastAsia="仿宋_GB2312" w:hAnsi="宋体" w:cs="宋体"/>
          <w:sz w:val="32"/>
          <w:szCs w:val="32"/>
        </w:rPr>
        <w:t>,</w:t>
      </w:r>
      <w:r>
        <w:rPr>
          <w:rFonts w:ascii="仿宋_GB2312" w:eastAsia="仿宋_GB2312" w:hAnsi="宋体" w:cs="宋体" w:hint="eastAsia"/>
          <w:sz w:val="32"/>
          <w:szCs w:val="32"/>
        </w:rPr>
        <w:t>造成单位在申报时不考虑自身职能</w:t>
      </w:r>
      <w:r>
        <w:rPr>
          <w:rFonts w:ascii="仿宋_GB2312" w:eastAsia="仿宋_GB2312" w:hAnsi="宋体" w:cs="宋体"/>
          <w:sz w:val="32"/>
          <w:szCs w:val="32"/>
        </w:rPr>
        <w:t>,</w:t>
      </w:r>
      <w:r>
        <w:rPr>
          <w:rFonts w:ascii="仿宋_GB2312" w:eastAsia="仿宋_GB2312" w:hAnsi="宋体" w:cs="宋体" w:hint="eastAsia"/>
          <w:sz w:val="32"/>
          <w:szCs w:val="32"/>
        </w:rPr>
        <w:lastRenderedPageBreak/>
        <w:t>没有根据政府办事或事业发展立项。二、对项目预算缺乏规范化、程序化管理</w:t>
      </w:r>
      <w:r>
        <w:rPr>
          <w:rFonts w:ascii="仿宋_GB2312" w:eastAsia="仿宋_GB2312" w:hAnsi="宋体" w:cs="宋体"/>
          <w:sz w:val="32"/>
          <w:szCs w:val="32"/>
        </w:rPr>
        <w:t>,</w:t>
      </w:r>
      <w:r>
        <w:rPr>
          <w:rFonts w:ascii="仿宋_GB2312" w:eastAsia="仿宋_GB2312" w:hAnsi="宋体" w:cs="宋体" w:hint="eastAsia"/>
          <w:sz w:val="32"/>
          <w:szCs w:val="32"/>
        </w:rPr>
        <w:t>由于没有一套科学的量化标准</w:t>
      </w:r>
      <w:r>
        <w:rPr>
          <w:rFonts w:ascii="仿宋_GB2312" w:eastAsia="仿宋_GB2312" w:hAnsi="宋体" w:cs="宋体"/>
          <w:sz w:val="32"/>
          <w:szCs w:val="32"/>
        </w:rPr>
        <w:t>,</w:t>
      </w:r>
      <w:r>
        <w:rPr>
          <w:rFonts w:ascii="仿宋_GB2312" w:eastAsia="仿宋_GB2312" w:hAnsi="宋体" w:cs="宋体" w:hint="eastAsia"/>
          <w:sz w:val="32"/>
          <w:szCs w:val="32"/>
        </w:rPr>
        <w:t>对专项购置、修缮和新建工程等项目的立项不能进行可行性论证</w:t>
      </w:r>
      <w:r>
        <w:rPr>
          <w:rFonts w:ascii="仿宋_GB2312" w:eastAsia="仿宋_GB2312" w:hAnsi="宋体" w:cs="宋体"/>
          <w:sz w:val="32"/>
          <w:szCs w:val="32"/>
        </w:rPr>
        <w:t>,</w:t>
      </w:r>
      <w:r>
        <w:rPr>
          <w:rFonts w:ascii="仿宋_GB2312" w:eastAsia="仿宋_GB2312" w:hAnsi="宋体" w:cs="宋体" w:hint="eastAsia"/>
          <w:sz w:val="32"/>
          <w:szCs w:val="32"/>
        </w:rPr>
        <w:t>导致单位编制项目预算随意性较大。下一步将采取以下措施加以改进：一、财政部门应对项目支出进行科学合理的分类</w:t>
      </w:r>
      <w:r>
        <w:rPr>
          <w:rFonts w:ascii="仿宋_GB2312" w:eastAsia="仿宋_GB2312" w:hAnsi="宋体" w:cs="宋体"/>
          <w:sz w:val="32"/>
          <w:szCs w:val="32"/>
        </w:rPr>
        <w:t>,</w:t>
      </w:r>
      <w:r>
        <w:rPr>
          <w:rFonts w:ascii="仿宋_GB2312" w:eastAsia="仿宋_GB2312" w:hAnsi="宋体" w:cs="宋体" w:hint="eastAsia"/>
          <w:sz w:val="32"/>
          <w:szCs w:val="32"/>
        </w:rPr>
        <w:t>明确指导各部门项目支出预算立项标准。二、完善项目支出制度建设</w:t>
      </w:r>
      <w:r>
        <w:rPr>
          <w:rFonts w:ascii="仿宋_GB2312" w:eastAsia="仿宋_GB2312" w:hAnsi="宋体" w:cs="宋体"/>
          <w:sz w:val="32"/>
          <w:szCs w:val="32"/>
        </w:rPr>
        <w:t>,</w:t>
      </w:r>
      <w:r>
        <w:rPr>
          <w:rFonts w:ascii="仿宋_GB2312" w:eastAsia="仿宋_GB2312" w:hAnsi="宋体" w:cs="宋体" w:hint="eastAsia"/>
          <w:sz w:val="32"/>
          <w:szCs w:val="32"/>
        </w:rPr>
        <w:t>出台完整的管理办法</w:t>
      </w:r>
      <w:r>
        <w:rPr>
          <w:rFonts w:ascii="仿宋_GB2312" w:eastAsia="仿宋_GB2312" w:hAnsi="宋体" w:cs="宋体"/>
          <w:sz w:val="32"/>
          <w:szCs w:val="32"/>
        </w:rPr>
        <w:t>,</w:t>
      </w:r>
      <w:r>
        <w:rPr>
          <w:rFonts w:ascii="仿宋_GB2312" w:eastAsia="仿宋_GB2312" w:hAnsi="宋体" w:cs="宋体" w:hint="eastAsia"/>
          <w:sz w:val="32"/>
          <w:szCs w:val="32"/>
        </w:rPr>
        <w:t>对立项标准、申报程序、文本制度、审批原则等做出具体规定。</w:t>
      </w:r>
    </w:p>
    <w:p w:rsidR="004B61A3" w:rsidRDefault="00A86781">
      <w:pPr>
        <w:widowControl/>
        <w:spacing w:line="52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2.部门决算中项目绩效自评结果。</w:t>
      </w:r>
    </w:p>
    <w:p w:rsidR="004B61A3" w:rsidRDefault="00A86781">
      <w:pPr>
        <w:widowControl/>
        <w:spacing w:line="52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（1）</w:t>
      </w:r>
      <w:r>
        <w:rPr>
          <w:rFonts w:ascii="仿宋" w:eastAsia="仿宋" w:hAnsi="仿宋" w:hint="eastAsia"/>
          <w:sz w:val="32"/>
        </w:rPr>
        <w:t>“</w:t>
      </w:r>
      <w:r>
        <w:rPr>
          <w:rFonts w:ascii="仿宋_GB2312" w:eastAsia="仿宋_GB2312" w:hAnsi="宋体" w:cs="仿宋_GB2312" w:hint="eastAsia"/>
          <w:sz w:val="32"/>
          <w:szCs w:val="32"/>
        </w:rPr>
        <w:t>军民融合专项专项工作</w:t>
      </w:r>
      <w:r>
        <w:rPr>
          <w:rFonts w:ascii="仿宋" w:eastAsia="仿宋" w:hAnsi="仿宋" w:hint="eastAsia"/>
          <w:sz w:val="32"/>
        </w:rPr>
        <w:t>”“</w:t>
      </w:r>
      <w:r>
        <w:rPr>
          <w:rFonts w:ascii="仿宋_GB2312" w:eastAsia="仿宋_GB2312" w:hAnsi="宋体" w:cs="仿宋_GB2312" w:hint="eastAsia"/>
          <w:sz w:val="32"/>
          <w:szCs w:val="32"/>
        </w:rPr>
        <w:t>民爆行业安全生产监督检查专项</w:t>
      </w:r>
      <w:r>
        <w:rPr>
          <w:rFonts w:ascii="仿宋" w:eastAsia="仿宋" w:hAnsi="仿宋" w:hint="eastAsia"/>
          <w:sz w:val="32"/>
        </w:rPr>
        <w:t>”等2 个项目开展了部门评价，</w:t>
      </w:r>
      <w:r>
        <w:rPr>
          <w:rFonts w:eastAsia="仿宋_GB2312" w:hAnsi="宋体" w:cs="仿宋_GB2312" w:hint="eastAsia"/>
          <w:sz w:val="32"/>
          <w:szCs w:val="32"/>
        </w:rPr>
        <w:t>涉及资金</w:t>
      </w:r>
      <w:r w:rsidR="008D4DEE">
        <w:rPr>
          <w:rFonts w:ascii="仿宋_GB2312" w:eastAsia="仿宋_GB2312" w:hAnsi="宋体" w:cs="仿宋_GB2312" w:hint="eastAsia"/>
          <w:sz w:val="32"/>
          <w:szCs w:val="32"/>
        </w:rPr>
        <w:t>4.2</w:t>
      </w:r>
      <w:r>
        <w:rPr>
          <w:rFonts w:eastAsia="仿宋_GB2312" w:hAnsi="宋体" w:cs="仿宋_GB2312" w:hint="eastAsia"/>
          <w:sz w:val="32"/>
          <w:szCs w:val="32"/>
        </w:rPr>
        <w:t>万元。</w:t>
      </w:r>
      <w:r>
        <w:rPr>
          <w:rFonts w:ascii="仿宋_GB2312" w:eastAsia="仿宋_GB2312" w:hAnsi="宋体" w:cs="仿宋_GB2312" w:hint="eastAsia"/>
          <w:sz w:val="32"/>
          <w:szCs w:val="32"/>
        </w:rPr>
        <w:t>自评综述：根据年初设定的绩效目标，项目自评得分</w:t>
      </w:r>
      <w:r w:rsidR="008D4DEE">
        <w:rPr>
          <w:rFonts w:ascii="仿宋_GB2312" w:eastAsia="仿宋_GB2312" w:hAnsi="宋体" w:cs="仿宋_GB2312" w:hint="eastAsia"/>
          <w:sz w:val="32"/>
          <w:szCs w:val="32"/>
        </w:rPr>
        <w:t>100</w:t>
      </w:r>
      <w:r>
        <w:rPr>
          <w:rFonts w:ascii="仿宋_GB2312" w:eastAsia="仿宋_GB2312" w:hAnsi="宋体" w:cs="仿宋_GB2312" w:hint="eastAsia"/>
          <w:sz w:val="32"/>
          <w:szCs w:val="32"/>
        </w:rPr>
        <w:t>分。项目全年预算数为</w:t>
      </w:r>
      <w:r w:rsidR="008D4DEE">
        <w:rPr>
          <w:rFonts w:ascii="仿宋_GB2312" w:eastAsia="仿宋_GB2312" w:hAnsi="宋体" w:cs="仿宋_GB2312" w:hint="eastAsia"/>
          <w:sz w:val="32"/>
          <w:szCs w:val="32"/>
        </w:rPr>
        <w:t>4.2</w:t>
      </w:r>
      <w:r>
        <w:rPr>
          <w:rFonts w:ascii="仿宋_GB2312" w:eastAsia="仿宋_GB2312" w:hAnsi="宋体" w:cs="仿宋_GB2312" w:hint="eastAsia"/>
          <w:sz w:val="32"/>
          <w:szCs w:val="32"/>
        </w:rPr>
        <w:t>万元，执行数为</w:t>
      </w:r>
      <w:r w:rsidR="008D4DEE">
        <w:rPr>
          <w:rFonts w:ascii="仿宋_GB2312" w:eastAsia="仿宋_GB2312" w:hAnsi="宋体" w:cs="仿宋_GB2312" w:hint="eastAsia"/>
          <w:sz w:val="32"/>
          <w:szCs w:val="32"/>
        </w:rPr>
        <w:t>4.2</w:t>
      </w:r>
      <w:r>
        <w:rPr>
          <w:rFonts w:ascii="仿宋_GB2312" w:eastAsia="仿宋_GB2312" w:hAnsi="宋体" w:cs="仿宋_GB2312" w:hint="eastAsia"/>
          <w:sz w:val="32"/>
          <w:szCs w:val="32"/>
        </w:rPr>
        <w:t>万元，完成预算的100%。项目绩效目标完成情况：</w:t>
      </w:r>
      <w:r>
        <w:rPr>
          <w:rFonts w:ascii="黑体" w:eastAsia="黑体" w:hAnsi="宋体" w:cs="黑体" w:hint="eastAsia"/>
          <w:sz w:val="32"/>
          <w:szCs w:val="32"/>
        </w:rPr>
        <w:t>好</w:t>
      </w:r>
      <w:r>
        <w:rPr>
          <w:rFonts w:ascii="仿宋_GB2312" w:eastAsia="仿宋_GB2312" w:hAnsi="宋体" w:cs="仿宋_GB2312" w:hint="eastAsia"/>
          <w:sz w:val="32"/>
          <w:szCs w:val="32"/>
        </w:rPr>
        <w:t>。发现的主要问题及原因：</w:t>
      </w:r>
      <w:r>
        <w:rPr>
          <w:rFonts w:ascii="黑体" w:eastAsia="黑体" w:hAnsi="宋体" w:cs="黑体" w:hint="eastAsia"/>
          <w:sz w:val="32"/>
          <w:szCs w:val="32"/>
        </w:rPr>
        <w:t>无</w:t>
      </w:r>
      <w:r>
        <w:rPr>
          <w:rFonts w:ascii="仿宋_GB2312" w:eastAsia="仿宋_GB2312" w:hAnsi="宋体" w:cs="仿宋_GB2312" w:hint="eastAsia"/>
          <w:sz w:val="32"/>
          <w:szCs w:val="32"/>
        </w:rPr>
        <w:t>。下一步改进措施：</w:t>
      </w:r>
      <w:r>
        <w:rPr>
          <w:rFonts w:ascii="黑体" w:eastAsia="黑体" w:hAnsi="宋体" w:cs="黑体" w:hint="eastAsia"/>
          <w:sz w:val="32"/>
          <w:szCs w:val="32"/>
        </w:rPr>
        <w:t>无</w:t>
      </w:r>
      <w:r>
        <w:rPr>
          <w:rFonts w:ascii="仿宋_GB2312" w:eastAsia="仿宋_GB2312" w:hAnsi="宋体" w:cs="仿宋_GB2312" w:hint="eastAsia"/>
          <w:sz w:val="32"/>
          <w:szCs w:val="32"/>
        </w:rPr>
        <w:t>。</w:t>
      </w:r>
    </w:p>
    <w:p w:rsidR="004B61A3" w:rsidRPr="0097170E" w:rsidRDefault="00A86781" w:rsidP="0097170E">
      <w:pPr>
        <w:widowControl/>
        <w:spacing w:line="520" w:lineRule="exact"/>
        <w:ind w:firstLineChars="200" w:firstLine="640"/>
        <w:jc w:val="left"/>
        <w:rPr>
          <w:rFonts w:eastAsia="仿宋_GB2312" w:hAnsi="宋体" w:cs="仿宋_GB2312"/>
          <w:sz w:val="32"/>
          <w:szCs w:val="32"/>
        </w:rPr>
      </w:pPr>
      <w:r>
        <w:rPr>
          <w:rFonts w:ascii="仿宋_GB2312" w:eastAsia="仿宋_GB2312" w:hAnsi="宋体" w:cs="仿宋_GB2312" w:hint="eastAsia"/>
          <w:sz w:val="32"/>
          <w:szCs w:val="32"/>
        </w:rPr>
        <w:t>（2）</w:t>
      </w:r>
      <w:r>
        <w:rPr>
          <w:rFonts w:ascii="仿宋" w:eastAsia="仿宋" w:hAnsi="仿宋" w:hint="eastAsia"/>
          <w:sz w:val="32"/>
        </w:rPr>
        <w:t>“</w:t>
      </w:r>
      <w:r>
        <w:rPr>
          <w:rFonts w:ascii="仿宋_GB2312" w:eastAsia="仿宋_GB2312" w:hAnsi="宋体" w:cs="仿宋_GB2312" w:hint="eastAsia"/>
          <w:sz w:val="32"/>
          <w:szCs w:val="32"/>
        </w:rPr>
        <w:t>军民融合专项专项工作</w:t>
      </w:r>
      <w:r>
        <w:rPr>
          <w:rFonts w:ascii="仿宋" w:eastAsia="仿宋" w:hAnsi="仿宋" w:hint="eastAsia"/>
          <w:sz w:val="32"/>
        </w:rPr>
        <w:t>”“</w:t>
      </w:r>
      <w:r>
        <w:rPr>
          <w:rFonts w:ascii="仿宋_GB2312" w:eastAsia="仿宋_GB2312" w:hAnsi="宋体" w:cs="仿宋_GB2312" w:hint="eastAsia"/>
          <w:sz w:val="32"/>
          <w:szCs w:val="32"/>
        </w:rPr>
        <w:t>民爆行业安全生产监督检查专项</w:t>
      </w:r>
      <w:r>
        <w:rPr>
          <w:rFonts w:ascii="仿宋" w:eastAsia="仿宋" w:hAnsi="仿宋" w:hint="eastAsia"/>
          <w:sz w:val="32"/>
        </w:rPr>
        <w:t>”</w:t>
      </w:r>
      <w:r>
        <w:rPr>
          <w:rFonts w:ascii="仿宋_GB2312" w:eastAsia="仿宋_GB2312" w:hAnsi="宋体" w:cs="仿宋_GB2312" w:hint="eastAsia"/>
          <w:sz w:val="32"/>
          <w:szCs w:val="32"/>
        </w:rPr>
        <w:t>项目自评综述：</w:t>
      </w:r>
      <w:r w:rsidR="0097170E">
        <w:rPr>
          <w:rFonts w:eastAsia="仿宋_GB2312" w:hAnsi="宋体" w:cs="仿宋_GB2312" w:hint="eastAsia"/>
          <w:sz w:val="32"/>
          <w:szCs w:val="32"/>
        </w:rPr>
        <w:t>应</w:t>
      </w:r>
      <w:r w:rsidR="0097170E" w:rsidRPr="0097170E">
        <w:rPr>
          <w:rFonts w:eastAsia="仿宋_GB2312" w:hAnsi="宋体" w:cs="仿宋_GB2312" w:hint="eastAsia"/>
          <w:sz w:val="32"/>
          <w:szCs w:val="32"/>
        </w:rPr>
        <w:t>进一步规范财政资金管理，强化部门责任意识，提高资金使用效益，严格按照各项财务、资金管理制度支出经费，确保单位及项目有序运转。</w:t>
      </w:r>
      <w:r>
        <w:rPr>
          <w:rFonts w:ascii="仿宋_GB2312" w:eastAsia="仿宋_GB2312" w:hAnsi="宋体" w:cs="仿宋_GB2312" w:hint="eastAsia"/>
          <w:sz w:val="32"/>
          <w:szCs w:val="32"/>
        </w:rPr>
        <w:t>详情见附件。</w:t>
      </w:r>
    </w:p>
    <w:p w:rsidR="004B61A3" w:rsidRDefault="004B61A3">
      <w:pPr>
        <w:widowControl/>
        <w:spacing w:line="520" w:lineRule="exact"/>
        <w:ind w:firstLineChars="200" w:firstLine="640"/>
        <w:jc w:val="left"/>
        <w:rPr>
          <w:rFonts w:ascii="仿宋_GB2312" w:eastAsia="仿宋_GB2312" w:hAnsi="宋体" w:cs="仿宋_GB2312"/>
          <w:sz w:val="32"/>
          <w:szCs w:val="32"/>
        </w:rPr>
      </w:pPr>
    </w:p>
    <w:p w:rsidR="004B61A3" w:rsidRDefault="004B61A3">
      <w:pPr>
        <w:widowControl/>
        <w:spacing w:line="520" w:lineRule="exact"/>
        <w:ind w:firstLineChars="200" w:firstLine="640"/>
        <w:jc w:val="left"/>
        <w:rPr>
          <w:rFonts w:ascii="仿宋_GB2312" w:eastAsia="仿宋_GB2312" w:hAnsi="宋体" w:cs="仿宋_GB2312"/>
          <w:sz w:val="32"/>
          <w:szCs w:val="32"/>
        </w:rPr>
      </w:pPr>
    </w:p>
    <w:p w:rsidR="004B61A3" w:rsidRDefault="004B61A3">
      <w:pPr>
        <w:widowControl/>
        <w:spacing w:line="520" w:lineRule="exact"/>
        <w:ind w:firstLineChars="200" w:firstLine="640"/>
        <w:jc w:val="left"/>
        <w:rPr>
          <w:rFonts w:ascii="仿宋_GB2312" w:eastAsia="仿宋_GB2312" w:hAnsi="宋体" w:cs="仿宋_GB2312"/>
          <w:sz w:val="32"/>
          <w:szCs w:val="32"/>
        </w:rPr>
      </w:pPr>
    </w:p>
    <w:p w:rsidR="004B61A3" w:rsidRDefault="00A86781">
      <w:pPr>
        <w:widowControl/>
        <w:spacing w:line="520" w:lineRule="exact"/>
        <w:ind w:firstLineChars="200" w:firstLine="723"/>
        <w:jc w:val="left"/>
        <w:rPr>
          <w:rFonts w:ascii="宋体" w:hAnsi="宋体"/>
          <w:b/>
          <w:sz w:val="36"/>
          <w:szCs w:val="36"/>
        </w:rPr>
      </w:pPr>
      <w:r>
        <w:rPr>
          <w:rFonts w:ascii="宋体" w:hAnsi="宋体" w:hint="eastAsia"/>
          <w:b/>
          <w:sz w:val="36"/>
          <w:szCs w:val="36"/>
        </w:rPr>
        <w:t>第三部分 名词解释</w:t>
      </w:r>
    </w:p>
    <w:p w:rsidR="004B61A3" w:rsidRDefault="004B61A3">
      <w:pPr>
        <w:spacing w:line="540" w:lineRule="exact"/>
        <w:jc w:val="center"/>
        <w:rPr>
          <w:rFonts w:ascii="宋体" w:hAnsi="宋体"/>
          <w:b/>
          <w:sz w:val="36"/>
          <w:szCs w:val="36"/>
        </w:rPr>
      </w:pP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2.上级补助收入：</w:t>
      </w:r>
      <w:r>
        <w:rPr>
          <w:rFonts w:ascii="仿宋_GB2312" w:eastAsia="仿宋_GB2312" w:hint="eastAsia"/>
          <w:sz w:val="32"/>
          <w:szCs w:val="32"/>
        </w:rPr>
        <w:t>指单位从主管部门和上级单位取得的非财政性补助收入。</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4B61A3" w:rsidRDefault="00A86781">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w:t>
      </w:r>
      <w:r>
        <w:rPr>
          <w:rFonts w:ascii="仿宋_GB2312" w:eastAsia="仿宋_GB2312" w:hint="eastAsia"/>
          <w:sz w:val="32"/>
          <w:szCs w:val="32"/>
        </w:rPr>
        <w:lastRenderedPageBreak/>
        <w:t>收入对附属单位补助发生的支出。</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4B61A3" w:rsidRDefault="00A86781">
      <w:pPr>
        <w:spacing w:line="540" w:lineRule="exact"/>
        <w:ind w:firstLineChars="200" w:firstLine="643"/>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D300B" w:rsidRDefault="007C3DEB" w:rsidP="00FD300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16</w:t>
      </w:r>
      <w:r w:rsidR="00FD300B">
        <w:rPr>
          <w:rFonts w:ascii="仿宋_GB2312" w:eastAsia="仿宋_GB2312" w:hint="eastAsia"/>
          <w:b/>
          <w:sz w:val="32"/>
          <w:szCs w:val="32"/>
        </w:rPr>
        <w:t>.社会保障和就业（类）行政事业单位离退休（款）归口管理的行政单位离退休（项）：</w:t>
      </w:r>
      <w:r w:rsidR="00FD300B">
        <w:rPr>
          <w:rFonts w:ascii="仿宋_GB2312" w:eastAsia="仿宋_GB2312" w:hint="eastAsia"/>
          <w:sz w:val="32"/>
          <w:szCs w:val="32"/>
        </w:rPr>
        <w:t>反映实行归口管理的行政单位（包括实行公务员管理的事业单位）开支的离退休经费。</w:t>
      </w:r>
    </w:p>
    <w:p w:rsidR="00FD300B" w:rsidRDefault="007C3DEB" w:rsidP="00FD300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17</w:t>
      </w:r>
      <w:r w:rsidR="00FD300B">
        <w:rPr>
          <w:rFonts w:ascii="仿宋_GB2312" w:eastAsia="仿宋_GB2312" w:hint="eastAsia"/>
          <w:b/>
          <w:sz w:val="32"/>
          <w:szCs w:val="32"/>
        </w:rPr>
        <w:t>.社会保障和就业（类）行政事业单位离退休（款）事业单位离退休（项）：</w:t>
      </w:r>
      <w:r w:rsidR="00FD300B">
        <w:rPr>
          <w:rFonts w:ascii="仿宋_GB2312" w:eastAsia="仿宋_GB2312" w:hint="eastAsia"/>
          <w:sz w:val="32"/>
          <w:szCs w:val="32"/>
        </w:rPr>
        <w:t>反映实行归口管理的事业单位开支的离退休经费。</w:t>
      </w:r>
    </w:p>
    <w:p w:rsidR="00FD300B" w:rsidRDefault="007C3DEB" w:rsidP="00FD300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18</w:t>
      </w:r>
      <w:r w:rsidR="00FD300B">
        <w:rPr>
          <w:rFonts w:ascii="仿宋_GB2312" w:eastAsia="仿宋_GB2312" w:hint="eastAsia"/>
          <w:b/>
          <w:sz w:val="32"/>
          <w:szCs w:val="32"/>
        </w:rPr>
        <w:t>.社会保障和就业（类）抚恤（款）死亡抚恤（项）：</w:t>
      </w:r>
      <w:r w:rsidR="00FD300B">
        <w:rPr>
          <w:rFonts w:ascii="仿宋_GB2312" w:eastAsia="仿宋_GB2312" w:hint="eastAsia"/>
          <w:sz w:val="32"/>
          <w:szCs w:val="32"/>
        </w:rPr>
        <w:t>反映按规定用于烈士和牺牲、病故人员家属的一次性和定期抚恤金以及丧葬补助费。</w:t>
      </w:r>
    </w:p>
    <w:p w:rsidR="00FD300B" w:rsidRDefault="007C3DEB" w:rsidP="00FD300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19</w:t>
      </w:r>
      <w:r w:rsidR="00FD300B">
        <w:rPr>
          <w:rFonts w:ascii="仿宋_GB2312" w:eastAsia="仿宋_GB2312" w:hint="eastAsia"/>
          <w:b/>
          <w:sz w:val="32"/>
          <w:szCs w:val="32"/>
        </w:rPr>
        <w:t>.社会保障和就业（类）抚恤（款）伤残抚恤（项）：</w:t>
      </w:r>
      <w:r w:rsidR="00FD300B">
        <w:rPr>
          <w:rFonts w:ascii="仿宋_GB2312" w:eastAsia="仿宋_GB2312" w:hint="eastAsia"/>
          <w:sz w:val="32"/>
          <w:szCs w:val="32"/>
        </w:rPr>
        <w:t>反映</w:t>
      </w:r>
      <w:r w:rsidR="00FD300B">
        <w:rPr>
          <w:rFonts w:ascii="仿宋_GB2312" w:eastAsia="仿宋_GB2312" w:hint="eastAsia"/>
          <w:sz w:val="32"/>
          <w:szCs w:val="32"/>
        </w:rPr>
        <w:lastRenderedPageBreak/>
        <w:t>按规定用于伤残人员的抚恤金和按规定开支的各种伤残补助费。</w:t>
      </w:r>
    </w:p>
    <w:p w:rsidR="00FD300B" w:rsidRDefault="007C3DEB" w:rsidP="00FD300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20</w:t>
      </w:r>
      <w:r w:rsidR="00FD300B">
        <w:rPr>
          <w:rFonts w:ascii="仿宋_GB2312" w:eastAsia="仿宋_GB2312" w:hint="eastAsia"/>
          <w:b/>
          <w:sz w:val="32"/>
          <w:szCs w:val="32"/>
        </w:rPr>
        <w:t>.医疗卫生与计划生育（类）行政事业单位医疗（款）行政单位医疗（项）：</w:t>
      </w:r>
      <w:r w:rsidR="00FD300B">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FD300B" w:rsidRDefault="007C3DEB" w:rsidP="00FD300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21</w:t>
      </w:r>
      <w:r w:rsidR="00FD300B">
        <w:rPr>
          <w:rFonts w:ascii="仿宋_GB2312" w:eastAsia="仿宋_GB2312" w:hint="eastAsia"/>
          <w:b/>
          <w:sz w:val="32"/>
          <w:szCs w:val="32"/>
        </w:rPr>
        <w:t>. 医疗卫生与计划生育（类）行政事业单位医疗（款）事业单位医疗（项）：</w:t>
      </w:r>
      <w:r w:rsidR="00FD300B">
        <w:rPr>
          <w:rFonts w:ascii="仿宋_GB2312" w:eastAsia="仿宋_GB2312" w:hint="eastAsia"/>
          <w:sz w:val="32"/>
          <w:szCs w:val="32"/>
        </w:rPr>
        <w:t>反映财政部门集中安排的事业单位基本医疗保险缴费经费，未参加医疗保险的事业单位的公费医疗经费，按国家规定享受离休人员待遇的医疗经费。</w:t>
      </w:r>
    </w:p>
    <w:p w:rsidR="00FD300B" w:rsidRDefault="007C3DEB" w:rsidP="00FD300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22</w:t>
      </w:r>
      <w:r w:rsidR="00FD300B">
        <w:rPr>
          <w:rFonts w:ascii="仿宋_GB2312" w:eastAsia="仿宋_GB2312" w:hint="eastAsia"/>
          <w:b/>
          <w:sz w:val="32"/>
          <w:szCs w:val="32"/>
        </w:rPr>
        <w:t>.资源勘探信息等支出（类）工业和信息产业监管（款）其他工业和信息产业监管支出（项）：</w:t>
      </w:r>
      <w:r w:rsidR="00FD300B">
        <w:rPr>
          <w:rFonts w:ascii="仿宋_GB2312" w:eastAsia="仿宋_GB2312" w:hint="eastAsia"/>
          <w:sz w:val="32"/>
          <w:szCs w:val="32"/>
        </w:rPr>
        <w:t>反映其他用于工业和信息产业监管方面的支出。</w:t>
      </w:r>
    </w:p>
    <w:p w:rsidR="00FD300B" w:rsidRDefault="007C3DEB" w:rsidP="00FD300B">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23</w:t>
      </w:r>
      <w:r w:rsidR="00FD300B">
        <w:rPr>
          <w:rFonts w:ascii="仿宋_GB2312" w:eastAsia="仿宋_GB2312" w:hint="eastAsia"/>
          <w:b/>
          <w:sz w:val="32"/>
          <w:szCs w:val="32"/>
        </w:rPr>
        <w:t>.住房保障（类）住房改革（款）住房公积金（项）：</w:t>
      </w:r>
      <w:r w:rsidR="00FD300B">
        <w:rPr>
          <w:rFonts w:ascii="仿宋_GB2312" w:eastAsia="仿宋_GB2312" w:hint="eastAsia"/>
          <w:sz w:val="32"/>
          <w:szCs w:val="32"/>
        </w:rPr>
        <w:t>反映行政事业单位按人力资源和社会保障部、财政部规定的基本工资和津贴补贴以及规定比例为职工缴纳的住房公积金。</w:t>
      </w:r>
    </w:p>
    <w:p w:rsidR="00FD300B" w:rsidRDefault="007C3DEB" w:rsidP="00FD300B">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24</w:t>
      </w:r>
      <w:r w:rsidR="00FD300B">
        <w:rPr>
          <w:rFonts w:ascii="仿宋_GB2312" w:eastAsia="仿宋_GB2312" w:hint="eastAsia"/>
          <w:b/>
          <w:sz w:val="32"/>
          <w:szCs w:val="32"/>
        </w:rPr>
        <w:t>.机关运行经费：</w:t>
      </w:r>
      <w:r w:rsidR="00FD300B">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D300B" w:rsidRDefault="00FD300B" w:rsidP="00FD300B">
      <w:pPr>
        <w:spacing w:line="540" w:lineRule="exact"/>
        <w:ind w:firstLineChars="200" w:firstLine="643"/>
        <w:rPr>
          <w:rFonts w:ascii="仿宋_GB2312" w:eastAsia="仿宋_GB2312"/>
          <w:b/>
          <w:sz w:val="32"/>
          <w:szCs w:val="32"/>
        </w:rPr>
      </w:pPr>
    </w:p>
    <w:p w:rsidR="004B61A3" w:rsidRDefault="004B61A3">
      <w:pPr>
        <w:spacing w:line="540" w:lineRule="exact"/>
        <w:rPr>
          <w:sz w:val="32"/>
          <w:szCs w:val="32"/>
        </w:rPr>
        <w:sectPr w:rsidR="004B61A3">
          <w:footerReference w:type="even" r:id="rId8"/>
          <w:footerReference w:type="default" r:id="rId9"/>
          <w:pgSz w:w="11906" w:h="16838"/>
          <w:pgMar w:top="1701" w:right="1417" w:bottom="1701" w:left="1417" w:header="851" w:footer="992" w:gutter="0"/>
          <w:cols w:space="720"/>
          <w:docGrid w:type="lines" w:linePitch="312"/>
        </w:sectPr>
      </w:pPr>
    </w:p>
    <w:p w:rsidR="004B61A3" w:rsidRDefault="004B61A3">
      <w:pPr>
        <w:spacing w:line="540" w:lineRule="exact"/>
        <w:ind w:firstLineChars="200" w:firstLine="640"/>
        <w:jc w:val="left"/>
        <w:rPr>
          <w:rFonts w:ascii="仿宋_GB2312" w:eastAsia="仿宋_GB2312"/>
          <w:i/>
          <w:sz w:val="32"/>
          <w:szCs w:val="32"/>
          <w:u w:val="single"/>
        </w:rPr>
      </w:pPr>
    </w:p>
    <w:p w:rsidR="004B61A3" w:rsidRDefault="004B61A3">
      <w:pPr>
        <w:spacing w:line="540" w:lineRule="exact"/>
        <w:rPr>
          <w:rFonts w:ascii="宋体" w:hAnsi="宋体"/>
          <w:b/>
          <w:sz w:val="36"/>
          <w:szCs w:val="36"/>
        </w:rPr>
      </w:pPr>
    </w:p>
    <w:p w:rsidR="004B61A3" w:rsidRDefault="004B61A3">
      <w:pPr>
        <w:spacing w:line="540" w:lineRule="exact"/>
        <w:jc w:val="center"/>
        <w:rPr>
          <w:rFonts w:ascii="宋体" w:hAnsi="宋体"/>
          <w:b/>
          <w:sz w:val="36"/>
          <w:szCs w:val="36"/>
        </w:rPr>
      </w:pPr>
    </w:p>
    <w:p w:rsidR="004B61A3" w:rsidRDefault="004B61A3">
      <w:pPr>
        <w:spacing w:line="540" w:lineRule="exact"/>
        <w:jc w:val="center"/>
        <w:rPr>
          <w:rFonts w:ascii="宋体" w:hAnsi="宋体"/>
          <w:b/>
          <w:sz w:val="36"/>
          <w:szCs w:val="36"/>
        </w:rPr>
      </w:pPr>
    </w:p>
    <w:p w:rsidR="004B61A3" w:rsidRDefault="004B61A3">
      <w:pPr>
        <w:spacing w:line="540" w:lineRule="exact"/>
        <w:jc w:val="center"/>
        <w:rPr>
          <w:rFonts w:ascii="宋体" w:hAnsi="宋体"/>
          <w:b/>
          <w:sz w:val="36"/>
          <w:szCs w:val="36"/>
        </w:rPr>
      </w:pPr>
    </w:p>
    <w:p w:rsidR="004B61A3" w:rsidRDefault="004B61A3">
      <w:pPr>
        <w:spacing w:line="540" w:lineRule="exact"/>
        <w:jc w:val="center"/>
        <w:rPr>
          <w:rFonts w:ascii="宋体" w:hAnsi="宋体"/>
          <w:b/>
          <w:sz w:val="36"/>
          <w:szCs w:val="36"/>
        </w:rPr>
      </w:pPr>
    </w:p>
    <w:p w:rsidR="004B61A3" w:rsidRDefault="004B61A3">
      <w:pPr>
        <w:spacing w:line="540" w:lineRule="exact"/>
        <w:jc w:val="center"/>
        <w:rPr>
          <w:rFonts w:ascii="宋体" w:hAnsi="宋体"/>
          <w:b/>
          <w:sz w:val="36"/>
          <w:szCs w:val="36"/>
        </w:rPr>
      </w:pPr>
    </w:p>
    <w:p w:rsidR="004B61A3" w:rsidRPr="001B1DE8" w:rsidRDefault="00A86781" w:rsidP="001B1DE8">
      <w:pPr>
        <w:numPr>
          <w:ilvl w:val="0"/>
          <w:numId w:val="3"/>
        </w:numPr>
        <w:spacing w:line="540" w:lineRule="exact"/>
        <w:jc w:val="center"/>
        <w:rPr>
          <w:rFonts w:ascii="宋体" w:hAnsi="宋体"/>
          <w:b/>
          <w:sz w:val="52"/>
          <w:szCs w:val="52"/>
        </w:rPr>
      </w:pPr>
      <w:r>
        <w:rPr>
          <w:rFonts w:ascii="宋体" w:hAnsi="宋体" w:hint="eastAsia"/>
          <w:b/>
          <w:sz w:val="52"/>
          <w:szCs w:val="52"/>
        </w:rPr>
        <w:t>202</w:t>
      </w:r>
      <w:r w:rsidR="00E76717">
        <w:rPr>
          <w:rFonts w:ascii="宋体" w:hAnsi="宋体" w:hint="eastAsia"/>
          <w:b/>
          <w:sz w:val="52"/>
          <w:szCs w:val="52"/>
        </w:rPr>
        <w:t>2</w:t>
      </w:r>
      <w:r>
        <w:rPr>
          <w:rFonts w:ascii="宋体" w:hAnsi="宋体" w:hint="eastAsia"/>
          <w:b/>
          <w:sz w:val="52"/>
          <w:szCs w:val="52"/>
        </w:rPr>
        <w:t>年度</w:t>
      </w:r>
      <w:r w:rsidR="001B1DE8" w:rsidRPr="001B1DE8">
        <w:rPr>
          <w:rFonts w:ascii="宋体" w:hAnsi="宋体" w:hint="eastAsia"/>
          <w:b/>
          <w:sz w:val="52"/>
          <w:szCs w:val="52"/>
        </w:rPr>
        <w:t>朝阳市工业和信息化局</w:t>
      </w:r>
      <w:r w:rsidRPr="001B1DE8">
        <w:rPr>
          <w:rFonts w:ascii="宋体" w:hAnsi="宋体" w:hint="eastAsia"/>
          <w:b/>
          <w:sz w:val="52"/>
          <w:szCs w:val="52"/>
        </w:rPr>
        <w:t>决算表</w:t>
      </w:r>
    </w:p>
    <w:p w:rsidR="00FD300B" w:rsidRDefault="00FD300B" w:rsidP="00FD300B">
      <w:pPr>
        <w:spacing w:line="540" w:lineRule="exact"/>
        <w:rPr>
          <w:rFonts w:ascii="宋体" w:hAnsi="宋体"/>
          <w:b/>
          <w:sz w:val="52"/>
          <w:szCs w:val="52"/>
        </w:rPr>
      </w:pPr>
      <w:r>
        <w:rPr>
          <w:rFonts w:ascii="宋体" w:hAnsi="宋体" w:hint="eastAsia"/>
          <w:b/>
          <w:sz w:val="52"/>
          <w:szCs w:val="52"/>
        </w:rPr>
        <w:t xml:space="preserve">                                                  </w:t>
      </w:r>
    </w:p>
    <w:p w:rsidR="00FD300B" w:rsidRDefault="00FD300B" w:rsidP="00FD300B">
      <w:pPr>
        <w:spacing w:line="540" w:lineRule="exact"/>
        <w:rPr>
          <w:rFonts w:ascii="宋体" w:hAnsi="宋体"/>
          <w:b/>
          <w:sz w:val="52"/>
          <w:szCs w:val="52"/>
        </w:rPr>
      </w:pPr>
    </w:p>
    <w:p w:rsidR="00FD300B" w:rsidRDefault="00FD300B" w:rsidP="00FD300B">
      <w:pPr>
        <w:spacing w:line="540" w:lineRule="exact"/>
        <w:rPr>
          <w:rFonts w:ascii="宋体" w:hAnsi="宋体"/>
          <w:b/>
          <w:sz w:val="52"/>
          <w:szCs w:val="52"/>
        </w:rPr>
      </w:pPr>
    </w:p>
    <w:p w:rsidR="00FD300B" w:rsidRDefault="00FD300B" w:rsidP="00FD300B">
      <w:pPr>
        <w:spacing w:line="540" w:lineRule="exact"/>
        <w:jc w:val="center"/>
        <w:rPr>
          <w:rFonts w:ascii="宋体" w:hAnsi="宋体"/>
          <w:b/>
          <w:sz w:val="52"/>
          <w:szCs w:val="52"/>
        </w:rPr>
      </w:pPr>
    </w:p>
    <w:p w:rsidR="00FD300B" w:rsidRDefault="00FD300B" w:rsidP="00FD300B">
      <w:pPr>
        <w:spacing w:line="540" w:lineRule="exact"/>
        <w:jc w:val="center"/>
        <w:rPr>
          <w:rFonts w:ascii="宋体" w:hAnsi="宋体"/>
          <w:b/>
          <w:sz w:val="52"/>
          <w:szCs w:val="52"/>
        </w:rPr>
      </w:pPr>
    </w:p>
    <w:p w:rsidR="00FD300B" w:rsidRDefault="00FD300B" w:rsidP="00FD300B">
      <w:pPr>
        <w:spacing w:line="540" w:lineRule="exact"/>
        <w:jc w:val="center"/>
        <w:rPr>
          <w:rFonts w:ascii="宋体" w:hAnsi="宋体"/>
          <w:b/>
          <w:sz w:val="52"/>
          <w:szCs w:val="52"/>
        </w:rPr>
      </w:pPr>
    </w:p>
    <w:p w:rsidR="00FD300B" w:rsidRDefault="00FD300B" w:rsidP="00FD300B">
      <w:pPr>
        <w:spacing w:line="540" w:lineRule="exact"/>
        <w:jc w:val="center"/>
        <w:rPr>
          <w:rFonts w:ascii="宋体" w:hAnsi="宋体"/>
          <w:b/>
          <w:sz w:val="52"/>
          <w:szCs w:val="52"/>
        </w:rPr>
      </w:pPr>
    </w:p>
    <w:p w:rsidR="00FD300B" w:rsidRDefault="00FD300B" w:rsidP="00FD300B">
      <w:pPr>
        <w:spacing w:line="540" w:lineRule="exact"/>
        <w:jc w:val="center"/>
        <w:rPr>
          <w:rFonts w:ascii="宋体" w:hAnsi="宋体"/>
          <w:b/>
          <w:sz w:val="52"/>
          <w:szCs w:val="52"/>
        </w:rPr>
      </w:pPr>
    </w:p>
    <w:p w:rsidR="00FD300B" w:rsidRDefault="00FD300B" w:rsidP="00FD300B">
      <w:pPr>
        <w:spacing w:line="540" w:lineRule="exact"/>
        <w:jc w:val="center"/>
        <w:rPr>
          <w:rFonts w:ascii="宋体" w:hAnsi="宋体"/>
          <w:b/>
          <w:sz w:val="52"/>
          <w:szCs w:val="52"/>
        </w:rPr>
      </w:pPr>
    </w:p>
    <w:p w:rsidR="00FD300B" w:rsidRDefault="00FD300B" w:rsidP="00FD300B">
      <w:pPr>
        <w:spacing w:line="540" w:lineRule="exact"/>
        <w:jc w:val="center"/>
        <w:rPr>
          <w:rFonts w:ascii="宋体" w:hAnsi="宋体"/>
          <w:b/>
          <w:sz w:val="52"/>
          <w:szCs w:val="52"/>
        </w:rPr>
      </w:pPr>
    </w:p>
    <w:p w:rsidR="00FD300B" w:rsidRDefault="00FD300B"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FD300B">
      <w:pPr>
        <w:spacing w:line="540" w:lineRule="exact"/>
        <w:jc w:val="center"/>
        <w:rPr>
          <w:rFonts w:ascii="宋体" w:hAnsi="宋体"/>
          <w:b/>
          <w:sz w:val="52"/>
          <w:szCs w:val="52"/>
        </w:rPr>
      </w:pPr>
    </w:p>
    <w:p w:rsidR="00846D35" w:rsidRDefault="00846D35" w:rsidP="00846D35">
      <w:pPr>
        <w:numPr>
          <w:ilvl w:val="0"/>
          <w:numId w:val="3"/>
        </w:numPr>
        <w:spacing w:line="540" w:lineRule="exact"/>
        <w:jc w:val="center"/>
        <w:rPr>
          <w:rFonts w:ascii="宋体" w:hAnsi="宋体"/>
          <w:b/>
          <w:sz w:val="52"/>
          <w:szCs w:val="52"/>
        </w:rPr>
      </w:pPr>
      <w:r>
        <w:rPr>
          <w:rFonts w:ascii="宋体" w:hAnsi="宋体" w:hint="eastAsia"/>
          <w:b/>
          <w:sz w:val="52"/>
          <w:szCs w:val="52"/>
        </w:rPr>
        <w:t xml:space="preserve"> 附件</w:t>
      </w:r>
    </w:p>
    <w:p w:rsidR="00846D35" w:rsidRDefault="00846D35" w:rsidP="00FD300B">
      <w:pPr>
        <w:spacing w:line="540" w:lineRule="exact"/>
        <w:jc w:val="center"/>
        <w:rPr>
          <w:rFonts w:ascii="宋体" w:hAnsi="宋体"/>
          <w:b/>
          <w:sz w:val="52"/>
          <w:szCs w:val="52"/>
        </w:rPr>
      </w:pPr>
    </w:p>
    <w:sectPr w:rsidR="00846D35" w:rsidSect="004B61A3">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24" w:rsidRDefault="00D92F24" w:rsidP="00646EF8">
      <w:r>
        <w:separator/>
      </w:r>
    </w:p>
  </w:endnote>
  <w:endnote w:type="continuationSeparator" w:id="0">
    <w:p w:rsidR="00D92F24" w:rsidRDefault="00D92F24" w:rsidP="0064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A3" w:rsidRDefault="007345C3">
    <w:pPr>
      <w:pStyle w:val="a4"/>
      <w:framePr w:wrap="around" w:vAnchor="text" w:hAnchor="margin" w:xAlign="center" w:y="1"/>
      <w:rPr>
        <w:rStyle w:val="a6"/>
      </w:rPr>
    </w:pPr>
    <w:r>
      <w:fldChar w:fldCharType="begin"/>
    </w:r>
    <w:r w:rsidR="00A86781">
      <w:rPr>
        <w:rStyle w:val="a6"/>
      </w:rPr>
      <w:instrText xml:space="preserve">PAGE  </w:instrText>
    </w:r>
    <w:r>
      <w:fldChar w:fldCharType="end"/>
    </w:r>
  </w:p>
  <w:p w:rsidR="004B61A3" w:rsidRDefault="004B61A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A3" w:rsidRDefault="007345C3">
    <w:pPr>
      <w:pStyle w:val="a4"/>
      <w:framePr w:wrap="around" w:vAnchor="text" w:hAnchor="margin" w:xAlign="center" w:y="1"/>
      <w:rPr>
        <w:rStyle w:val="a6"/>
      </w:rPr>
    </w:pPr>
    <w:r>
      <w:fldChar w:fldCharType="begin"/>
    </w:r>
    <w:r w:rsidR="00A86781">
      <w:rPr>
        <w:rStyle w:val="a6"/>
      </w:rPr>
      <w:instrText xml:space="preserve">PAGE  </w:instrText>
    </w:r>
    <w:r>
      <w:fldChar w:fldCharType="separate"/>
    </w:r>
    <w:r w:rsidR="001F2F90">
      <w:rPr>
        <w:rStyle w:val="a6"/>
        <w:noProof/>
      </w:rPr>
      <w:t>13</w:t>
    </w:r>
    <w:r>
      <w:fldChar w:fldCharType="end"/>
    </w:r>
  </w:p>
  <w:p w:rsidR="004B61A3" w:rsidRDefault="004B61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24" w:rsidRDefault="00D92F24" w:rsidP="00646EF8">
      <w:r>
        <w:separator/>
      </w:r>
    </w:p>
  </w:footnote>
  <w:footnote w:type="continuationSeparator" w:id="0">
    <w:p w:rsidR="00D92F24" w:rsidRDefault="00D92F24" w:rsidP="00646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71D8"/>
    <w:multiLevelType w:val="multilevel"/>
    <w:tmpl w:val="18B871D8"/>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1">
    <w:nsid w:val="478392AF"/>
    <w:multiLevelType w:val="singleLevel"/>
    <w:tmpl w:val="478392AF"/>
    <w:lvl w:ilvl="0">
      <w:start w:val="4"/>
      <w:numFmt w:val="chineseCounting"/>
      <w:suff w:val="space"/>
      <w:lvlText w:val="第%1部分"/>
      <w:lvlJc w:val="left"/>
      <w:rPr>
        <w:rFonts w:hint="eastAsia"/>
      </w:rPr>
    </w:lvl>
  </w:abstractNum>
  <w:abstractNum w:abstractNumId="2">
    <w:nsid w:val="730B37B3"/>
    <w:multiLevelType w:val="multilevel"/>
    <w:tmpl w:val="730B37B3"/>
    <w:lvl w:ilvl="0">
      <w:start w:val="1"/>
      <w:numFmt w:val="japaneseCounting"/>
      <w:lvlText w:val="%1、"/>
      <w:lvlJc w:val="left"/>
      <w:pPr>
        <w:tabs>
          <w:tab w:val="num" w:pos="720"/>
        </w:tabs>
        <w:ind w:left="720" w:hanging="720"/>
      </w:pPr>
      <w:rPr>
        <w:rFonts w:hint="default"/>
      </w:rPr>
    </w:lvl>
    <w:lvl w:ilvl="1">
      <w:start w:val="2"/>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hdrShapeDefaults>
    <o:shapedefaults v:ext="edit" spidmax="13314"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JkZjkwM2VkMTViODBiZjcyZWQzNjFhZTVhOGM3ZWUifQ=="/>
  </w:docVars>
  <w:rsids>
    <w:rsidRoot w:val="00BE62AD"/>
    <w:rsid w:val="BFBFD28E"/>
    <w:rsid w:val="F3FEC273"/>
    <w:rsid w:val="FF75DC2D"/>
    <w:rsid w:val="FFBD8845"/>
    <w:rsid w:val="00032E9E"/>
    <w:rsid w:val="00060115"/>
    <w:rsid w:val="000658A3"/>
    <w:rsid w:val="00072D02"/>
    <w:rsid w:val="000B3DEA"/>
    <w:rsid w:val="000B6122"/>
    <w:rsid w:val="000C28EE"/>
    <w:rsid w:val="000D22BA"/>
    <w:rsid w:val="000D240A"/>
    <w:rsid w:val="000D7CEB"/>
    <w:rsid w:val="000F765E"/>
    <w:rsid w:val="00100C32"/>
    <w:rsid w:val="001032C2"/>
    <w:rsid w:val="00117A2B"/>
    <w:rsid w:val="00152E04"/>
    <w:rsid w:val="00162DC7"/>
    <w:rsid w:val="00163B6F"/>
    <w:rsid w:val="00180B70"/>
    <w:rsid w:val="00197AF9"/>
    <w:rsid w:val="001B1DE8"/>
    <w:rsid w:val="001C1C90"/>
    <w:rsid w:val="001C6690"/>
    <w:rsid w:val="001D2A6F"/>
    <w:rsid w:val="001E08A3"/>
    <w:rsid w:val="001F06E5"/>
    <w:rsid w:val="001F2F90"/>
    <w:rsid w:val="001F4827"/>
    <w:rsid w:val="001F5E37"/>
    <w:rsid w:val="00207D64"/>
    <w:rsid w:val="0022212D"/>
    <w:rsid w:val="00290AFF"/>
    <w:rsid w:val="002B00B4"/>
    <w:rsid w:val="002C3C3D"/>
    <w:rsid w:val="003203A0"/>
    <w:rsid w:val="003203C6"/>
    <w:rsid w:val="00321141"/>
    <w:rsid w:val="00323084"/>
    <w:rsid w:val="003239CF"/>
    <w:rsid w:val="00332D2F"/>
    <w:rsid w:val="00336596"/>
    <w:rsid w:val="0035450D"/>
    <w:rsid w:val="00367CAA"/>
    <w:rsid w:val="00373E8F"/>
    <w:rsid w:val="00387D22"/>
    <w:rsid w:val="00393A92"/>
    <w:rsid w:val="003B6717"/>
    <w:rsid w:val="003B7776"/>
    <w:rsid w:val="003C3C4A"/>
    <w:rsid w:val="003D41EE"/>
    <w:rsid w:val="003E3A07"/>
    <w:rsid w:val="003F6668"/>
    <w:rsid w:val="003F6BEE"/>
    <w:rsid w:val="004041E3"/>
    <w:rsid w:val="00411C71"/>
    <w:rsid w:val="00411F62"/>
    <w:rsid w:val="00456D37"/>
    <w:rsid w:val="00466632"/>
    <w:rsid w:val="004732D7"/>
    <w:rsid w:val="004A23C9"/>
    <w:rsid w:val="004B0299"/>
    <w:rsid w:val="004B61A3"/>
    <w:rsid w:val="004D61EA"/>
    <w:rsid w:val="004F2A87"/>
    <w:rsid w:val="0050710B"/>
    <w:rsid w:val="005116A6"/>
    <w:rsid w:val="00524803"/>
    <w:rsid w:val="00534C2B"/>
    <w:rsid w:val="00564067"/>
    <w:rsid w:val="005948B6"/>
    <w:rsid w:val="005D57A0"/>
    <w:rsid w:val="005F3AF3"/>
    <w:rsid w:val="00604DF5"/>
    <w:rsid w:val="006176A2"/>
    <w:rsid w:val="00631CB0"/>
    <w:rsid w:val="00633251"/>
    <w:rsid w:val="00634855"/>
    <w:rsid w:val="00645828"/>
    <w:rsid w:val="00662644"/>
    <w:rsid w:val="006644B5"/>
    <w:rsid w:val="00671A28"/>
    <w:rsid w:val="006872F2"/>
    <w:rsid w:val="00691121"/>
    <w:rsid w:val="00693C0B"/>
    <w:rsid w:val="006A684B"/>
    <w:rsid w:val="006B1BD6"/>
    <w:rsid w:val="006D0C9D"/>
    <w:rsid w:val="006E587F"/>
    <w:rsid w:val="006F16BC"/>
    <w:rsid w:val="007111A2"/>
    <w:rsid w:val="007121E9"/>
    <w:rsid w:val="00720705"/>
    <w:rsid w:val="00726A72"/>
    <w:rsid w:val="007345C3"/>
    <w:rsid w:val="00750153"/>
    <w:rsid w:val="007537EA"/>
    <w:rsid w:val="00754C29"/>
    <w:rsid w:val="00757CA7"/>
    <w:rsid w:val="00780DF3"/>
    <w:rsid w:val="00784FD0"/>
    <w:rsid w:val="007A125D"/>
    <w:rsid w:val="007B04F4"/>
    <w:rsid w:val="007B6B61"/>
    <w:rsid w:val="007C3DEB"/>
    <w:rsid w:val="007C52D7"/>
    <w:rsid w:val="007D2BBC"/>
    <w:rsid w:val="007D6F23"/>
    <w:rsid w:val="007D79DD"/>
    <w:rsid w:val="007E59C4"/>
    <w:rsid w:val="007F2DFA"/>
    <w:rsid w:val="007F410D"/>
    <w:rsid w:val="008137CD"/>
    <w:rsid w:val="00822085"/>
    <w:rsid w:val="00822199"/>
    <w:rsid w:val="00846D35"/>
    <w:rsid w:val="00876077"/>
    <w:rsid w:val="00881DD9"/>
    <w:rsid w:val="00884AC9"/>
    <w:rsid w:val="0089145A"/>
    <w:rsid w:val="00894620"/>
    <w:rsid w:val="008B3CCB"/>
    <w:rsid w:val="008C0F79"/>
    <w:rsid w:val="008D1604"/>
    <w:rsid w:val="008D31CC"/>
    <w:rsid w:val="008D4DEE"/>
    <w:rsid w:val="008F1AD2"/>
    <w:rsid w:val="008F7276"/>
    <w:rsid w:val="0097170E"/>
    <w:rsid w:val="00985733"/>
    <w:rsid w:val="009B4D1E"/>
    <w:rsid w:val="009B4D27"/>
    <w:rsid w:val="009B79E2"/>
    <w:rsid w:val="009E4E30"/>
    <w:rsid w:val="009F0A40"/>
    <w:rsid w:val="009F2380"/>
    <w:rsid w:val="00A0483E"/>
    <w:rsid w:val="00A1122A"/>
    <w:rsid w:val="00A23ABA"/>
    <w:rsid w:val="00A34A0E"/>
    <w:rsid w:val="00A40FE7"/>
    <w:rsid w:val="00A7262F"/>
    <w:rsid w:val="00A80804"/>
    <w:rsid w:val="00A86781"/>
    <w:rsid w:val="00AB4DD1"/>
    <w:rsid w:val="00AF172F"/>
    <w:rsid w:val="00AF3E3D"/>
    <w:rsid w:val="00AF5725"/>
    <w:rsid w:val="00B13FB0"/>
    <w:rsid w:val="00B234E8"/>
    <w:rsid w:val="00B406E0"/>
    <w:rsid w:val="00B515A4"/>
    <w:rsid w:val="00B557B9"/>
    <w:rsid w:val="00B70A86"/>
    <w:rsid w:val="00B869C4"/>
    <w:rsid w:val="00BB3AF8"/>
    <w:rsid w:val="00BB3E92"/>
    <w:rsid w:val="00BB5435"/>
    <w:rsid w:val="00BD0675"/>
    <w:rsid w:val="00BD4E1C"/>
    <w:rsid w:val="00BE4E88"/>
    <w:rsid w:val="00BE62AD"/>
    <w:rsid w:val="00BE7610"/>
    <w:rsid w:val="00BF04D3"/>
    <w:rsid w:val="00C101CA"/>
    <w:rsid w:val="00C102DC"/>
    <w:rsid w:val="00C30DAE"/>
    <w:rsid w:val="00C3154C"/>
    <w:rsid w:val="00C45D4F"/>
    <w:rsid w:val="00C524CB"/>
    <w:rsid w:val="00C52BC7"/>
    <w:rsid w:val="00C63AF4"/>
    <w:rsid w:val="00C9510A"/>
    <w:rsid w:val="00CB5AB6"/>
    <w:rsid w:val="00CC57E1"/>
    <w:rsid w:val="00CD5373"/>
    <w:rsid w:val="00CD6864"/>
    <w:rsid w:val="00CD6878"/>
    <w:rsid w:val="00CD6DCF"/>
    <w:rsid w:val="00CE1438"/>
    <w:rsid w:val="00CE6EE4"/>
    <w:rsid w:val="00CF12E5"/>
    <w:rsid w:val="00D22D78"/>
    <w:rsid w:val="00D56039"/>
    <w:rsid w:val="00D60970"/>
    <w:rsid w:val="00D67601"/>
    <w:rsid w:val="00D7682F"/>
    <w:rsid w:val="00D92F24"/>
    <w:rsid w:val="00D93016"/>
    <w:rsid w:val="00DB5F6B"/>
    <w:rsid w:val="00DE03DA"/>
    <w:rsid w:val="00E01FEF"/>
    <w:rsid w:val="00E029F0"/>
    <w:rsid w:val="00E20F61"/>
    <w:rsid w:val="00E30744"/>
    <w:rsid w:val="00E33812"/>
    <w:rsid w:val="00E36863"/>
    <w:rsid w:val="00E51358"/>
    <w:rsid w:val="00E632F0"/>
    <w:rsid w:val="00E75DDF"/>
    <w:rsid w:val="00E76717"/>
    <w:rsid w:val="00E93FAF"/>
    <w:rsid w:val="00EA177D"/>
    <w:rsid w:val="00EA2986"/>
    <w:rsid w:val="00EE1982"/>
    <w:rsid w:val="00F01827"/>
    <w:rsid w:val="00F12957"/>
    <w:rsid w:val="00F24450"/>
    <w:rsid w:val="00F27A91"/>
    <w:rsid w:val="00F34712"/>
    <w:rsid w:val="00F40471"/>
    <w:rsid w:val="00F54C5F"/>
    <w:rsid w:val="00F622B4"/>
    <w:rsid w:val="00F65298"/>
    <w:rsid w:val="00F72460"/>
    <w:rsid w:val="00F932BE"/>
    <w:rsid w:val="00FD300B"/>
    <w:rsid w:val="00FE3E9D"/>
    <w:rsid w:val="01544BBF"/>
    <w:rsid w:val="01FD0A5D"/>
    <w:rsid w:val="02EF20A0"/>
    <w:rsid w:val="0458580D"/>
    <w:rsid w:val="066659CB"/>
    <w:rsid w:val="09267595"/>
    <w:rsid w:val="0DFE7425"/>
    <w:rsid w:val="15DD0268"/>
    <w:rsid w:val="16233488"/>
    <w:rsid w:val="177469AA"/>
    <w:rsid w:val="1A8D0A1D"/>
    <w:rsid w:val="1B854CE1"/>
    <w:rsid w:val="1E5F5CBE"/>
    <w:rsid w:val="206C2914"/>
    <w:rsid w:val="20EA3F9D"/>
    <w:rsid w:val="212C3E51"/>
    <w:rsid w:val="21845A3B"/>
    <w:rsid w:val="228A7081"/>
    <w:rsid w:val="23D42CAA"/>
    <w:rsid w:val="2453470B"/>
    <w:rsid w:val="26235823"/>
    <w:rsid w:val="2AB4113F"/>
    <w:rsid w:val="2BB82CF8"/>
    <w:rsid w:val="2BF56A16"/>
    <w:rsid w:val="2D88005C"/>
    <w:rsid w:val="2DEF5AD2"/>
    <w:rsid w:val="2F621B8C"/>
    <w:rsid w:val="2FC15E7B"/>
    <w:rsid w:val="3059017E"/>
    <w:rsid w:val="31BA42EE"/>
    <w:rsid w:val="350B679A"/>
    <w:rsid w:val="399F6EE9"/>
    <w:rsid w:val="3B685973"/>
    <w:rsid w:val="3CEC29BB"/>
    <w:rsid w:val="3EEC59A9"/>
    <w:rsid w:val="477E91EC"/>
    <w:rsid w:val="47DE52E7"/>
    <w:rsid w:val="488E0DCA"/>
    <w:rsid w:val="48DF20E0"/>
    <w:rsid w:val="4ACF18ED"/>
    <w:rsid w:val="4B1650A7"/>
    <w:rsid w:val="50277175"/>
    <w:rsid w:val="5060304C"/>
    <w:rsid w:val="51B50E5C"/>
    <w:rsid w:val="54D113B9"/>
    <w:rsid w:val="55C4407D"/>
    <w:rsid w:val="569E693D"/>
    <w:rsid w:val="56C41E5B"/>
    <w:rsid w:val="599E4827"/>
    <w:rsid w:val="5A5A796A"/>
    <w:rsid w:val="62481B92"/>
    <w:rsid w:val="625C73EB"/>
    <w:rsid w:val="64D70FAB"/>
    <w:rsid w:val="6B5E3088"/>
    <w:rsid w:val="6CD764F0"/>
    <w:rsid w:val="6DDF09BC"/>
    <w:rsid w:val="719A0594"/>
    <w:rsid w:val="73EE3B88"/>
    <w:rsid w:val="74C6415A"/>
    <w:rsid w:val="778F639A"/>
    <w:rsid w:val="77F1503B"/>
    <w:rsid w:val="7AF661D7"/>
    <w:rsid w:val="7DF2712A"/>
    <w:rsid w:val="7DF764EE"/>
    <w:rsid w:val="7E3F60E7"/>
    <w:rsid w:val="7FE9E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1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B61A3"/>
    <w:rPr>
      <w:sz w:val="18"/>
      <w:szCs w:val="18"/>
    </w:rPr>
  </w:style>
  <w:style w:type="character" w:customStyle="1" w:styleId="Char">
    <w:name w:val="批注框文本 Char"/>
    <w:link w:val="a3"/>
    <w:rsid w:val="004B61A3"/>
    <w:rPr>
      <w:kern w:val="2"/>
      <w:sz w:val="18"/>
      <w:szCs w:val="18"/>
    </w:rPr>
  </w:style>
  <w:style w:type="paragraph" w:styleId="a4">
    <w:name w:val="footer"/>
    <w:basedOn w:val="a"/>
    <w:rsid w:val="004B61A3"/>
    <w:pPr>
      <w:tabs>
        <w:tab w:val="center" w:pos="4153"/>
        <w:tab w:val="right" w:pos="8306"/>
      </w:tabs>
      <w:snapToGrid w:val="0"/>
      <w:jc w:val="left"/>
    </w:pPr>
    <w:rPr>
      <w:sz w:val="18"/>
      <w:szCs w:val="18"/>
    </w:rPr>
  </w:style>
  <w:style w:type="paragraph" w:styleId="a5">
    <w:name w:val="header"/>
    <w:basedOn w:val="a"/>
    <w:link w:val="Char0"/>
    <w:rsid w:val="004B61A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4B61A3"/>
    <w:rPr>
      <w:kern w:val="2"/>
      <w:sz w:val="18"/>
      <w:szCs w:val="18"/>
    </w:rPr>
  </w:style>
  <w:style w:type="character" w:styleId="a6">
    <w:name w:val="page number"/>
    <w:basedOn w:val="a0"/>
    <w:rsid w:val="004B61A3"/>
  </w:style>
  <w:style w:type="character" w:customStyle="1" w:styleId="font01">
    <w:name w:val="font01"/>
    <w:basedOn w:val="a0"/>
    <w:rsid w:val="004B61A3"/>
    <w:rPr>
      <w:rFonts w:ascii="宋体" w:eastAsia="宋体" w:hAnsi="宋体" w:cs="宋体" w:hint="eastAsia"/>
      <w:i w:val="0"/>
      <w:color w:val="000000"/>
      <w:sz w:val="24"/>
      <w:szCs w:val="24"/>
      <w:u w:val="none"/>
    </w:rPr>
  </w:style>
  <w:style w:type="paragraph" w:customStyle="1" w:styleId="Char1">
    <w:name w:val="Char"/>
    <w:basedOn w:val="a"/>
    <w:rsid w:val="004B61A3"/>
    <w:pPr>
      <w:widowControl/>
      <w:jc w:val="left"/>
    </w:pPr>
    <w:rPr>
      <w:rFonts w:ascii="Verdana" w:eastAsia="仿宋_GB2312" w:hAnsi="Verdana"/>
      <w:kern w:val="0"/>
      <w:sz w:val="28"/>
      <w:szCs w:val="20"/>
      <w:lang w:eastAsia="en-US"/>
    </w:rPr>
  </w:style>
  <w:style w:type="paragraph" w:customStyle="1" w:styleId="p0">
    <w:name w:val="p0"/>
    <w:basedOn w:val="a"/>
    <w:qFormat/>
    <w:rsid w:val="004B61A3"/>
    <w:pPr>
      <w:widowControl/>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048854-8158-490E-8A33-EB6E1513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1291</Words>
  <Characters>7361</Characters>
  <Application>Microsoft Office Word</Application>
  <DocSecurity>0</DocSecurity>
  <Lines>61</Lines>
  <Paragraphs>17</Paragraphs>
  <ScaleCrop>false</ScaleCrop>
  <Company>Microsoft</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lenovo</dc:creator>
  <cp:lastModifiedBy>Administrator</cp:lastModifiedBy>
  <cp:revision>36</cp:revision>
  <cp:lastPrinted>2022-07-29T10:11:00Z</cp:lastPrinted>
  <dcterms:created xsi:type="dcterms:W3CDTF">2023-08-22T08:05:00Z</dcterms:created>
  <dcterms:modified xsi:type="dcterms:W3CDTF">2023-08-22T08:40:00Z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5F93DCB5460B41068262E2D5A2723344</vt:lpwstr>
  </property>
</Properties>
</file>