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辽宁省朝阳市统计普查中心</w:t>
      </w:r>
    </w:p>
    <w:p>
      <w:pPr>
        <w:spacing w:line="360" w:lineRule="auto"/>
        <w:jc w:val="center"/>
        <w:rPr>
          <w:rFonts w:ascii="宋体" w:hAnsi="宋体"/>
          <w:b/>
          <w:sz w:val="52"/>
          <w:szCs w:val="52"/>
        </w:rPr>
      </w:pPr>
      <w:r>
        <w:rPr>
          <w:rFonts w:ascii="宋体" w:hAnsi="宋体" w:hint="eastAsia"/>
          <w:b/>
          <w:sz w:val="48"/>
          <w:szCs w:val="48"/>
        </w:rPr>
        <w:t xml:space="preserve">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4"/>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辽宁省朝阳市统计普查中心</w:t>
      </w:r>
      <w:r>
        <w:rPr>
          <w:rFonts w:ascii="黑体" w:eastAsia="黑体" w:hAnsi="黑体" w:hint="eastAsia"/>
          <w:sz w:val="32"/>
          <w:szCs w:val="32"/>
        </w:rPr>
        <w:t xml:space="preserve">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辽宁省朝阳市统计普查中心</w:t>
      </w:r>
      <w:r>
        <w:rPr>
          <w:rFonts w:ascii="仿宋_GB2312" w:eastAsia="仿宋_GB2312" w:hAnsi="黑体" w:hint="eastAsia"/>
          <w:sz w:val="32"/>
          <w:szCs w:val="32"/>
        </w:rPr>
        <w:t xml:space="preserve">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第二部分  2023年度</w:t>
      </w:r>
      <w:r>
        <w:rPr>
          <w:rFonts w:ascii="黑体" w:eastAsia="黑体" w:hAnsi="黑体" w:hint="eastAsia"/>
          <w:sz w:val="32"/>
          <w:szCs w:val="32"/>
        </w:rPr>
        <w:t xml:space="preserve">辽宁省朝阳市统计普查中心</w:t>
      </w:r>
      <w:r>
        <w:rPr>
          <w:rFonts w:ascii="黑体" w:eastAsia="黑体" w:hAnsi="黑体" w:hint="eastAsia"/>
          <w:sz w:val="32"/>
          <w:szCs w:val="32"/>
        </w:rPr>
        <w:t xml:space="preserve">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hint="default"/>
          <w:sz w:val="32"/>
          <w:szCs w:val="32"/>
          <w:lang w:val="en-US" w:eastAsia="zh-CN"/>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三</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四</w:t>
      </w:r>
      <w:r>
        <w:rPr>
          <w:rFonts w:ascii="黑体" w:eastAsia="黑体" w:hAnsi="黑体" w:hint="eastAsia"/>
          <w:sz w:val="32"/>
          <w:szCs w:val="32"/>
        </w:rPr>
        <w:t xml:space="preserve">部分  2023年度</w:t>
      </w:r>
      <w:r>
        <w:rPr>
          <w:rFonts w:ascii="黑体" w:eastAsia="黑体" w:hAnsi="黑体" w:hint="eastAsia"/>
          <w:sz w:val="32"/>
          <w:szCs w:val="32"/>
        </w:rPr>
        <w:t xml:space="preserve">辽宁省朝阳市统计普查中心</w:t>
      </w:r>
      <w:r>
        <w:rPr>
          <w:rFonts w:ascii="黑体" w:eastAsia="黑体" w:hAnsi="黑体" w:hint="eastAsia"/>
          <w:sz w:val="32"/>
          <w:szCs w:val="32"/>
        </w:rPr>
        <w:t xml:space="preserve">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hint="eastAsia"/>
          <w:sz w:val="32"/>
          <w:szCs w:val="32"/>
        </w:rPr>
      </w:pPr>
      <w:r>
        <w:rPr>
          <w:rFonts w:ascii="仿宋_GB2312" w:eastAsia="仿宋_GB2312" w:hint="eastAsia"/>
          <w:sz w:val="32"/>
          <w:szCs w:val="32"/>
        </w:rPr>
        <w:t xml:space="preserve">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eastAsia="仿宋_GB2312" w:hint="default"/>
          <w:sz w:val="32"/>
          <w:szCs w:val="32"/>
          <w:lang w:val="en-US"/>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五</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附件</w:t>
      </w:r>
    </w:p>
    <w:p>
      <w:pPr>
        <w:spacing w:line="540" w:lineRule="exact"/>
        <w:ind w:left="638" w:firstLine="0" w:leftChars="304" w:firstLineChars="0"/>
        <w:rPr>
          <w:rFonts w:ascii="仿宋_GB2312" w:eastAsia="仿宋_GB2312" w:hint="eastAsia"/>
          <w:sz w:val="32"/>
          <w:szCs w:val="32"/>
        </w:rPr>
        <w:sectPr>
          <w:footerReference w:type="default" r:id="rId5"/>
          <w:pgSz w:w="11906" w:h="16838" w:orient="portrait"/>
          <w:pgMar w:top="1134" w:right="1417" w:bottom="567" w:left="1417" w:header="851" w:footer="992" w:gutter="0"/>
          <w:pgNumType w:start="1"/>
          <w:cols w:num="1" w:space="0">
            <w:col w:w="9072"/>
          </w:cols>
          <w:rtlGutter w:val="0"/>
          <w:docGrid w:type="lines" w:linePitch="312" w:charSpace="0"/>
        </w:sectPr>
      </w:pPr>
    </w:p>
    <w:p>
      <w:pPr>
        <w:spacing w:line="540" w:lineRule="exact"/>
        <w:ind w:left="638" w:firstLine="0" w:leftChars="304" w:firstLineChars="0"/>
        <w:rPr>
          <w:rFonts w:ascii="仿宋_GB2312" w:eastAsia="仿宋_GB2312" w:hint="eastAsia"/>
          <w:sz w:val="32"/>
          <w:szCs w:val="32"/>
        </w:rPr>
      </w:pPr>
    </w:p>
    <w:p>
      <w:pPr>
        <w:spacing w:line="540" w:lineRule="exact"/>
        <w:jc w:val="center"/>
        <w:rPr>
          <w:rFonts w:ascii="宋体" w:hAnsi="宋体"/>
          <w:b/>
          <w:sz w:val="36"/>
          <w:szCs w:val="36"/>
        </w:rPr>
      </w:pPr>
      <w:r>
        <w:rPr>
          <w:rFonts w:ascii="宋体" w:hAnsi="宋体" w:hint="eastAsia"/>
          <w:b/>
          <w:sz w:val="36"/>
          <w:szCs w:val="36"/>
        </w:rPr>
        <w:t xml:space="preserve">第一部分 辽宁省朝阳市统计普查中心概况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jc w:val="left"/>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一）执行国家和省有关统计工作的方针、政策和法律、法规，组织、指导全市的统计工作；建立健全全市国民经济核算体系和统计指标体系；审定部门统计标准；组织管理全市统计调查项目；审批各地区、各部门的统计调查计划和调查方案；准确、及时、全面地反映全市国民经济和社会发展情况。</w:t>
        <w:br/>
        <w:t xml:space="preserve">    （二）贯彻执行统计制度、方法，准确、及时、全面地完成国家、省、市常规性统计调查任务和临时性专项统计调查任务。</w:t>
        <w:br/>
        <w:t xml:space="preserve">    （三）对全市国民经济和社会发展情况进行统计分析，为市委、市政府制定政策、编制计划、指导工作提供依据，为全社会提供统计信息。</w:t>
        <w:br/>
        <w:t xml:space="preserve">    （四）宣传贯彻统计法律、法规，实施统计监督，查处统计违法案件。</w:t>
        <w:br/>
        <w:t xml:space="preserve">    （五）指导全市统计体制和方法制度改革，加强统计工作的现代化和规范化建设，负责组织检查指导全市基层基础统计工作。</w:t>
        <w:br/>
        <w:t xml:space="preserve">    （六）负责全市统计人员的继续教育和培训工作。</w:t>
        <w:br/>
        <w:t xml:space="preserve">    （七）协助地方管理县（市）区统计局局长和副局长。</w:t>
        <w:br/>
        <w:t xml:space="preserve">    （八）承办市政府交办的其他事项。</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辽宁省朝阳市统计普查中心</w:t>
      </w:r>
      <w:r>
        <w:rPr>
          <w:rFonts w:ascii="仿宋_GB2312" w:eastAsia="仿宋_GB2312" w:hint="eastAsia"/>
          <w:b/>
          <w:sz w:val="32"/>
          <w:szCs w:val="32"/>
        </w:rPr>
        <w:t xml:space="preserve">2023年部门决算编制范围的预算单位包括：</w:t>
      </w:r>
    </w:p>
    <w:p>
      <w:pPr>
        <w:wordWrap w:val="0"/>
        <w:topLinePunct/>
        <w:spacing w:line="540" w:lineRule="exact"/>
        <w:ind w:firstLine="640" w:firstLineChars="200"/>
        <w:jc w:val="left"/>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朝阳市统计普查中心</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61.23</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61.23</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61.23</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hint="eastAsia"/>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lang w:eastAsia="zh-CN"/>
        </w:rPr>
      </w:pPr>
      <w:r>
        <w:rPr>
          <w:rFonts w:ascii="仿宋_GB2312" w:eastAsia="仿宋_GB2312" w:hAnsi="宋体" w:hint="eastAsia"/>
          <w:sz w:val="32"/>
          <w:szCs w:val="32"/>
        </w:rPr>
        <w:t xml:space="preserve">与上年相比，今年收入</w:t>
      </w:r>
      <w:r>
        <w:rPr>
          <w:rFonts w:ascii="仿宋_GB2312" w:eastAsia="仿宋_GB2312" w:hAnsi="宋体" w:hint="eastAsia"/>
          <w:sz w:val="32"/>
          <w:szCs w:val="32"/>
          <w:lang w:val="en-US" w:eastAsia="zh-CN"/>
        </w:rPr>
        <w:t xml:space="preserve">总计</w:t>
      </w:r>
      <w:r>
        <w:rPr>
          <w:rFonts w:ascii="仿宋_GB2312" w:eastAsia="仿宋_GB2312" w:hAnsi="宋体" w:hint="eastAsia"/>
          <w:sz w:val="32"/>
          <w:szCs w:val="32"/>
        </w:rPr>
        <w:t xml:space="preserve">减少17.39万元，降低22.12%</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人员减少</w:t>
      </w:r>
      <w:r>
        <w:rPr>
          <w:rFonts w:ascii="仿宋_GB2312" w:eastAsia="仿宋_GB2312" w:hAnsi="宋体" w:hint="eastAsia"/>
          <w:sz w:val="32"/>
          <w:szCs w:val="32"/>
          <w:lang w:eastAsia="zh-CN"/>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61.23</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61.23</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100.00</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工资福利支出54.67万元；商品和服务支出6.56万元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减少17.39万元，降低22.12%</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人员减少</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年末无结余</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2023年度财政拨款支出</w:t>
      </w:r>
      <w:r>
        <w:rPr>
          <w:rFonts w:ascii="仿宋_GB2312" w:eastAsia="仿宋_GB2312" w:cs="仿宋_GB2312" w:hint="eastAsia"/>
          <w:sz w:val="32"/>
          <w:szCs w:val="32"/>
        </w:rPr>
        <w:t xml:space="preserve">61.23</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61.23</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减少17.39万元，降低22.12%</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人员减少</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与年初预算相比，2023年度财政拨款支出完成年初预算的</w:t>
      </w:r>
      <w:r>
        <w:rPr>
          <w:rFonts w:ascii="仿宋_GB2312" w:eastAsia="仿宋_GB2312" w:cs="仿宋_GB2312" w:hint="eastAsia"/>
          <w:sz w:val="32"/>
          <w:szCs w:val="32"/>
        </w:rPr>
        <w:t xml:space="preserve">74.34</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74.34</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hint="eastAsia"/>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2023年度一般公共预算财政拨款支出61.23万元。按支出功能分类科目分，包括：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1.一般公共服务支出47.80万元，具体包括：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（1）一般公共服务支出（类）统计信息事务（款）行政运行（项）47.80万元,主要是人员工资等支出，完成年初预算的76.96%，决算数与年初预算数存在差异的主要原因是人员减少。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2.社会保障和就业支出6.27万元，具体包括：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社会保障和就业支出（类）行政事业单位养老支出（款）机关事业单位基本养老保险缴费支出（项）6.27万元,主要是养老保险缴费等支出，完成年初预算的75.45%，决算数与年初预算数存在差异的主要原因是人员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3.卫生健康支出0.92万元，具体包括：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（1）卫生健康支出（类）行政事业单位医疗（款）公务员医疗补助（项）0.92万元,主要是公务员医疗补助等支出，完成年初预算的58.97%，决算数与年初预算数存在差异的主要原因是人员减少。</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4.住房保障支出6.24万元，具体包括：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（1）住房保障支出（类）住房改革支出（款）住房公积金（项）6.24万元,主要是住房公积金等支出，完成年初预算的100.16%，决算数与年初预算数存在差异的主要原因是住房公积金缴费基数调整。</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jc w:val="left"/>
        <w:rPr>
          <w:rFonts w:ascii="仿宋_GB2312" w:eastAsia="仿宋_GB2312" w:cs="仿宋_GB2312" w:hint="eastAsia"/>
          <w:sz w:val="32"/>
          <w:szCs w:val="32"/>
        </w:rPr>
      </w:pPr>
      <w:r>
        <w:rPr>
          <w:rFonts w:ascii="仿宋_GB2312" w:eastAsia="仿宋_GB2312" w:cs="仿宋_GB2312" w:hint="eastAsia"/>
          <w:sz w:val="32"/>
          <w:szCs w:val="32"/>
        </w:rPr>
        <w:t xml:space="preserve">本部门2023年度无政府性基金预算财政拨款支出。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jc w:val="left"/>
        <w:rPr>
          <w:rFonts w:ascii="仿宋_GB2312" w:eastAsia="仿宋_GB2312" w:cs="仿宋_GB2312"/>
          <w:sz w:val="32"/>
          <w:szCs w:val="32"/>
        </w:rPr>
      </w:pPr>
      <w:r>
        <w:rPr>
          <w:rFonts w:ascii="仿宋_GB2312" w:eastAsia="仿宋_GB2312" w:cs="仿宋_GB2312" w:hint="eastAsia"/>
          <w:sz w:val="32"/>
          <w:szCs w:val="32"/>
        </w:rPr>
        <w:t xml:space="preserve">本部门2023年度无国有资本经营预算财政拨款支出。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 xml:space="preserve">2023年度财政拨款安排的“三公”经费支出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无“三公”经费支出</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numPr>
          <w:ilvl w:val="0"/>
          <w:numId w:val="0"/>
        </w:numPr>
        <w:topLinePunct/>
        <w:spacing w:line="540" w:lineRule="exact"/>
        <w:ind w:firstLine="640" w:firstLineChars="200"/>
        <w:rPr>
          <w:rFonts w:ascii="仿宋_GB2312" w:eastAsia="仿宋_GB2312" w:cs="仿宋_GB2312" w:hint="eastAsia"/>
          <w:sz w:val="32"/>
          <w:szCs w:val="32"/>
          <w:highlight w:val="none"/>
        </w:rPr>
      </w:pPr>
      <w:r>
        <w:rPr>
          <w:rFonts w:ascii="仿宋_GB2312" w:eastAsia="仿宋_GB2312" w:hAnsi="宋体" w:hint="eastAsia"/>
          <w:sz w:val="32"/>
          <w:szCs w:val="32"/>
          <w:lang w:val="en-US" w:eastAsia="zh-CN"/>
        </w:rPr>
        <w:t xml:space="preserve">1.</w:t>
      </w:r>
      <w:r>
        <w:rPr>
          <w:rFonts w:ascii="仿宋_GB2312" w:eastAsia="仿宋_GB2312" w:hAnsi="宋体" w:hint="eastAsia"/>
          <w:sz w:val="32"/>
          <w:szCs w:val="32"/>
        </w:rPr>
        <w:t xml:space="preserve">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w:t>
      </w:r>
      <w:r>
        <w:rPr>
          <w:rFonts w:ascii="仿宋_GB2312" w:eastAsia="仿宋_GB2312" w:hAnsi="宋体" w:hint="eastAsia"/>
          <w:sz w:val="32"/>
          <w:szCs w:val="32"/>
          <w:highlight w:val="none"/>
        </w:rPr>
        <w:t xml:space="preserve">的主要原因是</w:t>
      </w:r>
      <w:r>
        <w:rPr>
          <w:rFonts w:ascii="仿宋_GB2312" w:eastAsia="仿宋_GB2312" w:hAnsi="宋体" w:hint="eastAsia"/>
          <w:sz w:val="32"/>
          <w:szCs w:val="32"/>
        </w:rPr>
        <w:t xml:space="preserve">无因公出国（境）支出</w:t>
      </w:r>
      <w:r>
        <w:rPr>
          <w:rFonts w:ascii="仿宋_GB2312" w:eastAsia="仿宋_GB2312" w:hAnsi="宋体" w:hint="eastAsia"/>
          <w:sz w:val="32"/>
          <w:szCs w:val="32"/>
        </w:rPr>
        <w:t xml:space="preserve">。2023年参加出国（境）团组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highlight w:val="none"/>
        </w:rPr>
        <w:t xml:space="preserve">2023年因公出国（境）费</w:t>
      </w:r>
      <w:r>
        <w:rPr>
          <w:rFonts w:ascii="仿宋_GB2312" w:eastAsia="仿宋_GB2312" w:hAnsi="宋体" w:hint="eastAsia"/>
          <w:sz w:val="32"/>
          <w:szCs w:val="32"/>
          <w:highlight w:val="none"/>
        </w:rPr>
        <w:t xml:space="preserve">与上年持平</w:t>
      </w:r>
      <w:r>
        <w:rPr>
          <w:rFonts w:ascii="仿宋_GB2312" w:eastAsia="仿宋_GB2312" w:hAnsi="宋体" w:hint="eastAsia"/>
          <w:sz w:val="32"/>
          <w:szCs w:val="32"/>
          <w:highlight w:val="none"/>
          <w:lang w:eastAsia="zh-CN"/>
        </w:rPr>
        <w:t xml:space="preserve">，</w:t>
      </w:r>
      <w:r>
        <w:rPr>
          <w:rFonts w:ascii="仿宋_GB2312" w:eastAsia="仿宋_GB2312" w:hAnsi="宋体" w:hint="eastAsia"/>
          <w:sz w:val="32"/>
          <w:szCs w:val="32"/>
          <w:highlight w:val="none"/>
        </w:rPr>
        <w:t xml:space="preserve">主要</w:t>
      </w:r>
      <w:r>
        <w:rPr>
          <w:rFonts w:ascii="仿宋_GB2312" w:eastAsia="仿宋_GB2312" w:hAnsi="宋体" w:hint="eastAsia"/>
          <w:sz w:val="32"/>
          <w:szCs w:val="32"/>
          <w:highlight w:val="none"/>
          <w:lang w:val="en-US" w:eastAsia="zh-CN"/>
        </w:rPr>
        <w:t xml:space="preserve">原因是</w:t>
      </w:r>
      <w:r>
        <w:rPr>
          <w:rFonts w:ascii="仿宋_GB2312" w:eastAsia="仿宋_GB2312" w:hAnsi="宋体" w:hint="eastAsia"/>
          <w:sz w:val="32"/>
          <w:szCs w:val="32"/>
        </w:rPr>
        <w:t xml:space="preserve">无因公出国（境）支出</w:t>
      </w:r>
      <w:r>
        <w:rPr>
          <w:rFonts w:ascii="仿宋_GB2312" w:eastAsia="仿宋_GB2312" w:hAnsi="宋体" w:hint="eastAsia"/>
          <w:sz w:val="32"/>
          <w:szCs w:val="32"/>
          <w:highlight w:val="none"/>
        </w:rPr>
        <w:t xml:space="preserve">等。</w:t>
      </w:r>
    </w:p>
    <w:p>
      <w:pPr>
        <w:numPr>
          <w:ilvl w:val="0"/>
          <w:numId w:val="0"/>
        </w:num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lang w:val="en-US" w:eastAsia="zh-CN"/>
        </w:rPr>
        <w:t xml:space="preserve">2.</w:t>
      </w:r>
      <w:r>
        <w:rPr>
          <w:rFonts w:ascii="仿宋_GB2312" w:eastAsia="仿宋_GB2312" w:hAnsi="宋体" w:hint="eastAsia"/>
          <w:sz w:val="32"/>
          <w:szCs w:val="32"/>
        </w:rPr>
        <w:t xml:space="preserve">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无公务接待支出</w:t>
      </w:r>
      <w:r>
        <w:rPr>
          <w:rFonts w:ascii="仿宋_GB2312" w:eastAsia="仿宋_GB2312" w:hAnsi="宋体" w:hint="eastAsia"/>
          <w:sz w:val="32"/>
          <w:szCs w:val="32"/>
        </w:rPr>
        <w:t xml:space="preserve">。2023年国内公务接待累计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2023年公务接待费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无公务接待支出</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无公务用车购置及运行费</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无公务用车购置及运行费</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2023年度一般公共预算财政拨款基本支出</w:t>
      </w:r>
      <w:r>
        <w:rPr>
          <w:rFonts w:ascii="仿宋_GB2312" w:eastAsia="仿宋_GB2312" w:cs="仿宋_GB2312" w:hint="eastAsia"/>
          <w:sz w:val="32"/>
          <w:szCs w:val="32"/>
        </w:rPr>
        <w:t xml:space="preserve">61.23</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54.67</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w:t>
      </w:r>
      <w:r>
        <w:rPr>
          <w:rFonts w:ascii="仿宋_GB2312" w:eastAsia="仿宋_GB2312" w:hAnsi="宋体" w:hint="eastAsia"/>
          <w:sz w:val="32"/>
          <w:szCs w:val="32"/>
          <w:lang w:val="en-US" w:eastAsia="zh-CN"/>
        </w:rPr>
        <w:t xml:space="preserve">等</w:t>
      </w:r>
      <w:r>
        <w:rPr>
          <w:rFonts w:ascii="仿宋_GB2312" w:eastAsia="仿宋_GB2312" w:hAnsi="宋体" w:hint="eastAsia"/>
          <w:sz w:val="32"/>
          <w:szCs w:val="32"/>
        </w:rPr>
        <w:t xml:space="preserve">；日常公用经费</w:t>
      </w:r>
      <w:r>
        <w:rPr>
          <w:rFonts w:ascii="仿宋_GB2312" w:eastAsia="仿宋_GB2312" w:cs="仿宋_GB2312" w:hint="eastAsia"/>
          <w:sz w:val="32"/>
          <w:szCs w:val="32"/>
        </w:rPr>
        <w:t xml:space="preserve">6.56</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2023年机关运行经费支出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比上年减少10.59万元，降低100.00%</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人员减少</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截至2023年12月31日，共有车辆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jc w:val="left"/>
        <w:rPr>
          <w:rFonts w:ascii="仿宋_GB2312" w:eastAsia="宋体" w:hint="eastAsia"/>
          <w:b/>
          <w:bCs/>
          <w:sz w:val="32"/>
          <w:szCs w:val="32"/>
          <w:lang w:val="en-US" w:eastAsia="zh-CN"/>
        </w:rPr>
        <w:sectPr>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朝阳市统计普查中心2023年无项目支出预算。</w:t>
      </w:r>
    </w:p>
    <w:p>
      <w:pPr>
        <w:spacing w:line="540" w:lineRule="exact"/>
        <w:jc w:val="center"/>
        <w:rPr>
          <w:rFonts w:ascii="宋体" w:hAnsi="宋体" w:hint="eastAsia"/>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hint="eastAsia"/>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hint="eastAsia"/>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hint="eastAsia"/>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firstLine="640" w:leftChars="0" w:firstLineChars="0"/>
        <w:jc w:val="both"/>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left"/>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无</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bookmarkStart w:id="0" w:name="_GoBack"/>
      <w:bookmarkEnd w:id="0"/>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2023年度部门决算表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单位：辽宁省朝阳市统计普查中心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60"/>
        <w:gridCol w:w="500"/>
        <w:gridCol w:w="1640"/>
        <w:gridCol w:w="3260"/>
        <w:gridCol w:w="500"/>
        <w:gridCol w:w="1612"/>
      </w:tblGrid>
      <w:tr>
        <w:trPr>
          <w:trHeight w:hRule="exact" w:val="352"/>
          <w:jc w:val="center"/>
        </w:trPr>
        <w:tc>
          <w:tcPr>
            <w:tcW w:w="3260" w:type="dxa"/>
            <w:hMerge w:val="restart"/>
            <w:vAlign w:val="center"/>
          </w:tcPr>
          <w:p>
            <w:pPr>
              <w:jc w:val="center"/>
            </w:pPr>
            <w:r>
              <w:rPr>
                <w:rFonts w:ascii="宋体" w:eastAsia="宋体" w:hAnsi="宋体" w:cs="宋体"/>
                <w:b w:val="0"/>
                <w:i w:val="0"/>
                <w:color w:val="000000"/>
                <w:sz w:val="18"/>
              </w:rPr>
              <w:t xml:space="preserve">收入</w:t>
            </w:r>
          </w:p>
        </w:tc>
        <w:tc>
          <w:tcPr>
            <w:tcW w:w="500" w:type="dxa"/>
            <w:hMerge/>
            <w:vAlign w:val="center"/>
          </w:tcPr>
          <w:p>
            <w:pPr/>
          </w:p>
        </w:tc>
        <w:tc>
          <w:tcPr>
            <w:tcW w:w="1640" w:type="dxa"/>
            <w:hMerge/>
            <w:vAlign w:val="center"/>
          </w:tcPr>
          <w:p>
            <w:pPr/>
          </w:p>
        </w:tc>
        <w:tc>
          <w:tcPr>
            <w:tcW w:w="3260" w:type="dxa"/>
            <w:hMerge w:val="restart"/>
            <w:vAlign w:val="center"/>
          </w:tcPr>
          <w:p>
            <w:pPr>
              <w:jc w:val="center"/>
            </w:pPr>
            <w:r>
              <w:rPr>
                <w:rFonts w:ascii="宋体" w:eastAsia="宋体" w:hAnsi="宋体" w:cs="宋体"/>
                <w:b w:val="0"/>
                <w:i w:val="0"/>
                <w:color w:val="000000"/>
                <w:sz w:val="18"/>
              </w:rPr>
              <w:t xml:space="preserve">支出</w:t>
            </w:r>
          </w:p>
        </w:tc>
        <w:tc>
          <w:tcPr>
            <w:tcW w:w="500" w:type="dxa"/>
            <w:hMerge/>
            <w:vAlign w:val="center"/>
          </w:tcPr>
          <w:p>
            <w:pPr/>
          </w:p>
        </w:tc>
        <w:tc>
          <w:tcPr>
            <w:tcW w:w="1612" w:type="dxa"/>
            <w:hMerge/>
            <w:vAlign w:val="center"/>
          </w:tcPr>
          <w:p>
            <w:pP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40" w:type="dxa"/>
            <w:tcBorders/>
            <w:vAlign w:val="center"/>
          </w:tcPr>
          <w:p>
            <w:pPr>
              <w:jc w:val="center"/>
            </w:pPr>
            <w:r>
              <w:rPr>
                <w:rFonts w:ascii="宋体" w:eastAsia="宋体" w:hAnsi="宋体" w:cs="宋体"/>
                <w:b w:val="0"/>
                <w:i w:val="0"/>
                <w:color w:val="000000"/>
                <w:sz w:val="18"/>
              </w:rPr>
              <w:t xml:space="preserve">金额</w:t>
            </w:r>
          </w:p>
        </w:tc>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12" w:type="dxa"/>
            <w:tcBorders/>
            <w:vAlign w:val="center"/>
          </w:tcPr>
          <w:p>
            <w:pPr>
              <w:jc w:val="center"/>
            </w:pPr>
            <w:r>
              <w:rPr>
                <w:rFonts w:ascii="宋体" w:eastAsia="宋体" w:hAnsi="宋体" w:cs="宋体"/>
                <w:b w:val="0"/>
                <w:i w:val="0"/>
                <w:color w:val="000000"/>
                <w:sz w:val="18"/>
              </w:rPr>
              <w:t xml:space="preserve">金额</w:t>
            </w: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40" w:type="dxa"/>
            <w:tcBorders/>
            <w:vAlign w:val="center"/>
          </w:tcPr>
          <w:p>
            <w:pPr>
              <w:jc w:val="center"/>
            </w:pPr>
            <w:r>
              <w:rPr>
                <w:rFonts w:ascii="宋体" w:eastAsia="宋体" w:hAnsi="宋体" w:cs="宋体"/>
                <w:b w:val="0"/>
                <w:i w:val="0"/>
                <w:color w:val="000000"/>
                <w:sz w:val="18"/>
              </w:rPr>
              <w:t xml:space="preserve">1</w:t>
            </w:r>
          </w:p>
        </w:tc>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12" w:type="dxa"/>
            <w:tcBorders/>
            <w:vAlign w:val="center"/>
          </w:tcPr>
          <w:p>
            <w:pPr>
              <w:jc w:val="center"/>
            </w:pPr>
            <w:r>
              <w:rPr>
                <w:rFonts w:ascii="宋体" w:eastAsia="宋体" w:hAnsi="宋体" w:cs="宋体"/>
                <w:b w:val="0"/>
                <w:i w:val="0"/>
                <w:color w:val="000000"/>
                <w:sz w:val="18"/>
              </w:rPr>
              <w:t xml:space="preserve">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一、一般公共预算财政拨款收入</w:t>
            </w:r>
          </w:p>
        </w:tc>
        <w:tc>
          <w:tcPr>
            <w:tcW w:w="500" w:type="dxa"/>
            <w:tcBorders/>
            <w:vAlign w:val="center"/>
          </w:tcPr>
          <w:p>
            <w:pPr>
              <w:jc w:val="center"/>
            </w:pPr>
            <w:r>
              <w:rPr>
                <w:rFonts w:ascii="宋体" w:eastAsia="宋体" w:hAnsi="宋体" w:cs="宋体"/>
                <w:b w:val="0"/>
                <w:i w:val="0"/>
                <w:color w:val="000000"/>
                <w:sz w:val="18"/>
              </w:rPr>
              <w:t xml:space="preserve">1</w:t>
            </w:r>
          </w:p>
        </w:tc>
        <w:tc>
          <w:tcPr>
            <w:tcW w:w="1640" w:type="dxa"/>
            <w:tcBorders/>
            <w:vAlign w:val="center"/>
          </w:tcPr>
          <w:p>
            <w:pPr>
              <w:jc w:val="right"/>
            </w:pPr>
            <w:r>
              <w:rPr>
                <w:rFonts w:ascii="宋体" w:eastAsia="宋体" w:hAnsi="宋体" w:cs="宋体"/>
                <w:b w:val="0"/>
                <w:i w:val="0"/>
                <w:color w:val="000000"/>
                <w:sz w:val="18"/>
              </w:rPr>
              <w:t xml:space="preserve">61.23</w:t>
            </w:r>
          </w:p>
        </w:tc>
        <w:tc>
          <w:tcPr>
            <w:tcW w:w="3260" w:type="dxa"/>
            <w:tcBorders/>
            <w:vAlign w:val="center"/>
          </w:tcPr>
          <w:p>
            <w:pPr>
              <w:jc w:val="left"/>
            </w:pPr>
            <w:r>
              <w:rPr>
                <w:rFonts w:ascii="宋体" w:eastAsia="宋体" w:hAnsi="宋体" w:cs="宋体"/>
                <w:b w:val="0"/>
                <w:i w:val="0"/>
                <w:color w:val="000000"/>
                <w:sz w:val="18"/>
              </w:rPr>
              <w:t xml:space="preserve">一、一般公共服务支出</w:t>
            </w:r>
          </w:p>
        </w:tc>
        <w:tc>
          <w:tcPr>
            <w:tcW w:w="500" w:type="dxa"/>
            <w:tcBorders/>
            <w:vAlign w:val="center"/>
          </w:tcPr>
          <w:p>
            <w:pPr>
              <w:jc w:val="center"/>
            </w:pPr>
            <w:r>
              <w:rPr>
                <w:rFonts w:ascii="宋体" w:eastAsia="宋体" w:hAnsi="宋体" w:cs="宋体"/>
                <w:b w:val="0"/>
                <w:i w:val="0"/>
                <w:color w:val="000000"/>
                <w:sz w:val="18"/>
              </w:rPr>
              <w:t xml:space="preserve">32</w:t>
            </w:r>
          </w:p>
        </w:tc>
        <w:tc>
          <w:tcPr>
            <w:tcW w:w="1612" w:type="dxa"/>
            <w:tcBorders/>
            <w:vAlign w:val="center"/>
          </w:tcPr>
          <w:p>
            <w:pPr>
              <w:jc w:val="right"/>
            </w:pPr>
            <w:r>
              <w:rPr>
                <w:rFonts w:ascii="宋体" w:eastAsia="宋体" w:hAnsi="宋体" w:cs="宋体"/>
                <w:b w:val="0"/>
                <w:i w:val="0"/>
                <w:color w:val="000000"/>
                <w:sz w:val="18"/>
              </w:rPr>
              <w:t xml:space="preserve">47.80</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二、政府性基金预算财政拨款收入</w:t>
            </w:r>
          </w:p>
        </w:tc>
        <w:tc>
          <w:tcPr>
            <w:tcW w:w="500" w:type="dxa"/>
            <w:tcBorders/>
            <w:vAlign w:val="center"/>
          </w:tcPr>
          <w:p>
            <w:pPr>
              <w:jc w:val="center"/>
            </w:pPr>
            <w:r>
              <w:rPr>
                <w:rFonts w:ascii="宋体" w:eastAsia="宋体" w:hAnsi="宋体" w:cs="宋体"/>
                <w:b w:val="0"/>
                <w:i w:val="0"/>
                <w:color w:val="000000"/>
                <w:sz w:val="18"/>
              </w:rPr>
              <w:t xml:space="preserve">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二、外交支出</w:t>
            </w:r>
          </w:p>
        </w:tc>
        <w:tc>
          <w:tcPr>
            <w:tcW w:w="500" w:type="dxa"/>
            <w:tcBorders/>
            <w:vAlign w:val="center"/>
          </w:tcPr>
          <w:p>
            <w:pPr>
              <w:jc w:val="center"/>
            </w:pPr>
            <w:r>
              <w:rPr>
                <w:rFonts w:ascii="宋体" w:eastAsia="宋体" w:hAnsi="宋体" w:cs="宋体"/>
                <w:b w:val="0"/>
                <w:i w:val="0"/>
                <w:color w:val="000000"/>
                <w:sz w:val="18"/>
              </w:rPr>
              <w:t xml:space="preserve">33</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三、国有资本经营预算财政拨款收入</w:t>
            </w:r>
          </w:p>
        </w:tc>
        <w:tc>
          <w:tcPr>
            <w:tcW w:w="500" w:type="dxa"/>
            <w:tcBorders/>
            <w:vAlign w:val="center"/>
          </w:tcPr>
          <w:p>
            <w:pPr>
              <w:jc w:val="center"/>
            </w:pPr>
            <w:r>
              <w:rPr>
                <w:rFonts w:ascii="宋体" w:eastAsia="宋体" w:hAnsi="宋体" w:cs="宋体"/>
                <w:b w:val="0"/>
                <w:i w:val="0"/>
                <w:color w:val="000000"/>
                <w:sz w:val="18"/>
              </w:rPr>
              <w:t xml:space="preserve">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三、国防支出</w:t>
            </w:r>
          </w:p>
        </w:tc>
        <w:tc>
          <w:tcPr>
            <w:tcW w:w="500" w:type="dxa"/>
            <w:tcBorders/>
            <w:vAlign w:val="center"/>
          </w:tcPr>
          <w:p>
            <w:pPr>
              <w:jc w:val="center"/>
            </w:pPr>
            <w:r>
              <w:rPr>
                <w:rFonts w:ascii="宋体" w:eastAsia="宋体" w:hAnsi="宋体" w:cs="宋体"/>
                <w:b w:val="0"/>
                <w:i w:val="0"/>
                <w:color w:val="000000"/>
                <w:sz w:val="18"/>
              </w:rPr>
              <w:t xml:space="preserve">34</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四、上级补助收入</w:t>
            </w:r>
          </w:p>
        </w:tc>
        <w:tc>
          <w:tcPr>
            <w:tcW w:w="500" w:type="dxa"/>
            <w:tcBorders/>
            <w:vAlign w:val="center"/>
          </w:tcPr>
          <w:p>
            <w:pPr>
              <w:jc w:val="center"/>
            </w:pPr>
            <w:r>
              <w:rPr>
                <w:rFonts w:ascii="宋体" w:eastAsia="宋体" w:hAnsi="宋体" w:cs="宋体"/>
                <w:b w:val="0"/>
                <w:i w:val="0"/>
                <w:color w:val="000000"/>
                <w:sz w:val="18"/>
              </w:rPr>
              <w:t xml:space="preserve">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四、公共安全支出</w:t>
            </w:r>
          </w:p>
        </w:tc>
        <w:tc>
          <w:tcPr>
            <w:tcW w:w="500" w:type="dxa"/>
            <w:tcBorders/>
            <w:vAlign w:val="center"/>
          </w:tcPr>
          <w:p>
            <w:pPr>
              <w:jc w:val="center"/>
            </w:pPr>
            <w:r>
              <w:rPr>
                <w:rFonts w:ascii="宋体" w:eastAsia="宋体" w:hAnsi="宋体" w:cs="宋体"/>
                <w:b w:val="0"/>
                <w:i w:val="0"/>
                <w:color w:val="000000"/>
                <w:sz w:val="18"/>
              </w:rPr>
              <w:t xml:space="preserve">35</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五、事业收入</w:t>
            </w:r>
          </w:p>
        </w:tc>
        <w:tc>
          <w:tcPr>
            <w:tcW w:w="500" w:type="dxa"/>
            <w:tcBorders/>
            <w:vAlign w:val="center"/>
          </w:tcPr>
          <w:p>
            <w:pPr>
              <w:jc w:val="center"/>
            </w:pPr>
            <w:r>
              <w:rPr>
                <w:rFonts w:ascii="宋体" w:eastAsia="宋体" w:hAnsi="宋体" w:cs="宋体"/>
                <w:b w:val="0"/>
                <w:i w:val="0"/>
                <w:color w:val="000000"/>
                <w:sz w:val="18"/>
              </w:rPr>
              <w:t xml:space="preserve">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五、教育支出</w:t>
            </w:r>
          </w:p>
        </w:tc>
        <w:tc>
          <w:tcPr>
            <w:tcW w:w="500" w:type="dxa"/>
            <w:tcBorders/>
            <w:vAlign w:val="center"/>
          </w:tcPr>
          <w:p>
            <w:pPr>
              <w:jc w:val="center"/>
            </w:pPr>
            <w:r>
              <w:rPr>
                <w:rFonts w:ascii="宋体" w:eastAsia="宋体" w:hAnsi="宋体" w:cs="宋体"/>
                <w:b w:val="0"/>
                <w:i w:val="0"/>
                <w:color w:val="000000"/>
                <w:sz w:val="18"/>
              </w:rPr>
              <w:t xml:space="preserve">36</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六、经营收入</w:t>
            </w:r>
          </w:p>
        </w:tc>
        <w:tc>
          <w:tcPr>
            <w:tcW w:w="500" w:type="dxa"/>
            <w:tcBorders/>
            <w:vAlign w:val="center"/>
          </w:tcPr>
          <w:p>
            <w:pPr>
              <w:jc w:val="center"/>
            </w:pPr>
            <w:r>
              <w:rPr>
                <w:rFonts w:ascii="宋体" w:eastAsia="宋体" w:hAnsi="宋体" w:cs="宋体"/>
                <w:b w:val="0"/>
                <w:i w:val="0"/>
                <w:color w:val="000000"/>
                <w:sz w:val="18"/>
              </w:rPr>
              <w:t xml:space="preserve">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六、科学技术支出</w:t>
            </w:r>
          </w:p>
        </w:tc>
        <w:tc>
          <w:tcPr>
            <w:tcW w:w="500" w:type="dxa"/>
            <w:tcBorders/>
            <w:vAlign w:val="center"/>
          </w:tcPr>
          <w:p>
            <w:pPr>
              <w:jc w:val="center"/>
            </w:pPr>
            <w:r>
              <w:rPr>
                <w:rFonts w:ascii="宋体" w:eastAsia="宋体" w:hAnsi="宋体" w:cs="宋体"/>
                <w:b w:val="0"/>
                <w:i w:val="0"/>
                <w:color w:val="000000"/>
                <w:sz w:val="18"/>
              </w:rPr>
              <w:t xml:space="preserve">37</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七、附属单位上缴收入</w:t>
            </w:r>
          </w:p>
        </w:tc>
        <w:tc>
          <w:tcPr>
            <w:tcW w:w="500" w:type="dxa"/>
            <w:tcBorders/>
            <w:vAlign w:val="center"/>
          </w:tcPr>
          <w:p>
            <w:pPr>
              <w:jc w:val="center"/>
            </w:pPr>
            <w:r>
              <w:rPr>
                <w:rFonts w:ascii="宋体" w:eastAsia="宋体" w:hAnsi="宋体" w:cs="宋体"/>
                <w:b w:val="0"/>
                <w:i w:val="0"/>
                <w:color w:val="000000"/>
                <w:sz w:val="18"/>
              </w:rPr>
              <w:t xml:space="preserve">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七、文化旅游体育与传媒支出</w:t>
            </w:r>
          </w:p>
        </w:tc>
        <w:tc>
          <w:tcPr>
            <w:tcW w:w="500" w:type="dxa"/>
            <w:tcBorders/>
            <w:vAlign w:val="center"/>
          </w:tcPr>
          <w:p>
            <w:pPr>
              <w:jc w:val="center"/>
            </w:pPr>
            <w:r>
              <w:rPr>
                <w:rFonts w:ascii="宋体" w:eastAsia="宋体" w:hAnsi="宋体" w:cs="宋体"/>
                <w:b w:val="0"/>
                <w:i w:val="0"/>
                <w:color w:val="000000"/>
                <w:sz w:val="18"/>
              </w:rPr>
              <w:t xml:space="preserve">38</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八、其他收入</w:t>
            </w:r>
          </w:p>
        </w:tc>
        <w:tc>
          <w:tcPr>
            <w:tcW w:w="500" w:type="dxa"/>
            <w:tcBorders/>
            <w:vAlign w:val="center"/>
          </w:tcPr>
          <w:p>
            <w:pPr>
              <w:jc w:val="center"/>
            </w:pPr>
            <w:r>
              <w:rPr>
                <w:rFonts w:ascii="宋体" w:eastAsia="宋体" w:hAnsi="宋体" w:cs="宋体"/>
                <w:b w:val="0"/>
                <w:i w:val="0"/>
                <w:color w:val="000000"/>
                <w:sz w:val="18"/>
              </w:rPr>
              <w:t xml:space="preserve">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八、社会保障和就业支出</w:t>
            </w:r>
          </w:p>
        </w:tc>
        <w:tc>
          <w:tcPr>
            <w:tcW w:w="500" w:type="dxa"/>
            <w:tcBorders/>
            <w:vAlign w:val="center"/>
          </w:tcPr>
          <w:p>
            <w:pPr>
              <w:jc w:val="center"/>
            </w:pPr>
            <w:r>
              <w:rPr>
                <w:rFonts w:ascii="宋体" w:eastAsia="宋体" w:hAnsi="宋体" w:cs="宋体"/>
                <w:b w:val="0"/>
                <w:i w:val="0"/>
                <w:color w:val="000000"/>
                <w:sz w:val="18"/>
              </w:rPr>
              <w:t xml:space="preserve">39</w:t>
            </w:r>
          </w:p>
        </w:tc>
        <w:tc>
          <w:tcPr>
            <w:tcW w:w="1612" w:type="dxa"/>
            <w:tcBorders/>
            <w:vAlign w:val="center"/>
          </w:tcPr>
          <w:p>
            <w:pPr>
              <w:jc w:val="right"/>
            </w:pPr>
            <w:r>
              <w:rPr>
                <w:rFonts w:ascii="宋体" w:eastAsia="宋体" w:hAnsi="宋体" w:cs="宋体"/>
                <w:b w:val="0"/>
                <w:i w:val="0"/>
                <w:color w:val="000000"/>
                <w:sz w:val="18"/>
              </w:rPr>
              <w:t xml:space="preserve">6.27</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九、卫生健康支出</w:t>
            </w:r>
          </w:p>
        </w:tc>
        <w:tc>
          <w:tcPr>
            <w:tcW w:w="500" w:type="dxa"/>
            <w:tcBorders/>
            <w:vAlign w:val="center"/>
          </w:tcPr>
          <w:p>
            <w:pPr>
              <w:jc w:val="center"/>
            </w:pPr>
            <w:r>
              <w:rPr>
                <w:rFonts w:ascii="宋体" w:eastAsia="宋体" w:hAnsi="宋体" w:cs="宋体"/>
                <w:b w:val="0"/>
                <w:i w:val="0"/>
                <w:color w:val="000000"/>
                <w:sz w:val="18"/>
              </w:rPr>
              <w:t xml:space="preserve">40</w:t>
            </w:r>
          </w:p>
        </w:tc>
        <w:tc>
          <w:tcPr>
            <w:tcW w:w="1612" w:type="dxa"/>
            <w:tcBorders/>
            <w:vAlign w:val="center"/>
          </w:tcPr>
          <w:p>
            <w:pPr>
              <w:jc w:val="right"/>
            </w:pPr>
            <w:r>
              <w:rPr>
                <w:rFonts w:ascii="宋体" w:eastAsia="宋体" w:hAnsi="宋体" w:cs="宋体"/>
                <w:b w:val="0"/>
                <w:i w:val="0"/>
                <w:color w:val="000000"/>
                <w:sz w:val="18"/>
              </w:rPr>
              <w:t xml:space="preserve">0.92</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十、节能环保支出</w:t>
            </w:r>
          </w:p>
        </w:tc>
        <w:tc>
          <w:tcPr>
            <w:tcW w:w="500" w:type="dxa"/>
            <w:tcBorders/>
            <w:vAlign w:val="center"/>
          </w:tcPr>
          <w:p>
            <w:pPr>
              <w:jc w:val="center"/>
            </w:pPr>
            <w:r>
              <w:rPr>
                <w:rFonts w:ascii="宋体" w:eastAsia="宋体" w:hAnsi="宋体" w:cs="宋体"/>
                <w:b w:val="0"/>
                <w:i w:val="0"/>
                <w:color w:val="000000"/>
                <w:sz w:val="18"/>
              </w:rPr>
              <w:t xml:space="preserve">41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十一、城乡社区支出</w:t>
            </w:r>
          </w:p>
        </w:tc>
        <w:tc>
          <w:tcPr>
            <w:tcW w:w="500" w:type="dxa"/>
            <w:tcBorders/>
            <w:vAlign w:val="center"/>
          </w:tcPr>
          <w:p>
            <w:pPr>
              <w:jc w:val="center"/>
            </w:pPr>
            <w:r>
              <w:rPr>
                <w:rFonts w:ascii="宋体" w:eastAsia="宋体" w:hAnsi="宋体" w:cs="宋体"/>
                <w:b w:val="0"/>
                <w:i w:val="0"/>
                <w:color w:val="000000"/>
                <w:sz w:val="18"/>
              </w:rPr>
              <w:t xml:space="preserve">42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十二、农林水支出</w:t>
            </w:r>
          </w:p>
        </w:tc>
        <w:tc>
          <w:tcPr>
            <w:tcW w:w="500" w:type="dxa"/>
            <w:tcBorders/>
            <w:vAlign w:val="center"/>
          </w:tcPr>
          <w:p>
            <w:pPr>
              <w:jc w:val="center"/>
            </w:pPr>
            <w:r>
              <w:rPr>
                <w:rFonts w:ascii="宋体" w:eastAsia="宋体" w:hAnsi="宋体" w:cs="宋体"/>
                <w:b w:val="0"/>
                <w:i w:val="0"/>
                <w:color w:val="000000"/>
                <w:sz w:val="18"/>
              </w:rPr>
              <w:t xml:space="preserve">43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十三、交通运输支出</w:t>
            </w:r>
          </w:p>
        </w:tc>
        <w:tc>
          <w:tcPr>
            <w:tcW w:w="500" w:type="dxa"/>
            <w:tcBorders/>
            <w:vAlign w:val="center"/>
          </w:tcPr>
          <w:p>
            <w:pPr>
              <w:jc w:val="center"/>
            </w:pPr>
            <w:r>
              <w:rPr>
                <w:rFonts w:ascii="宋体" w:eastAsia="宋体" w:hAnsi="宋体" w:cs="宋体"/>
                <w:b w:val="0"/>
                <w:i w:val="0"/>
                <w:color w:val="000000"/>
                <w:sz w:val="18"/>
              </w:rPr>
              <w:t xml:space="preserve">44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十四、资源勘探工业信息等支出</w:t>
            </w:r>
          </w:p>
        </w:tc>
        <w:tc>
          <w:tcPr>
            <w:tcW w:w="500" w:type="dxa"/>
            <w:tcBorders/>
            <w:vAlign w:val="center"/>
          </w:tcPr>
          <w:p>
            <w:pPr>
              <w:jc w:val="center"/>
            </w:pPr>
            <w:r>
              <w:rPr>
                <w:rFonts w:ascii="宋体" w:eastAsia="宋体" w:hAnsi="宋体" w:cs="宋体"/>
                <w:b w:val="0"/>
                <w:i w:val="0"/>
                <w:color w:val="000000"/>
                <w:sz w:val="18"/>
              </w:rPr>
              <w:t xml:space="preserve">45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十五、商业服务业等支出</w:t>
            </w:r>
          </w:p>
        </w:tc>
        <w:tc>
          <w:tcPr>
            <w:tcW w:w="500" w:type="dxa"/>
            <w:tcBorders/>
            <w:vAlign w:val="center"/>
          </w:tcPr>
          <w:p>
            <w:pPr>
              <w:jc w:val="center"/>
            </w:pPr>
            <w:r>
              <w:rPr>
                <w:rFonts w:ascii="宋体" w:eastAsia="宋体" w:hAnsi="宋体" w:cs="宋体"/>
                <w:b w:val="0"/>
                <w:i w:val="0"/>
                <w:color w:val="000000"/>
                <w:sz w:val="18"/>
              </w:rPr>
              <w:t xml:space="preserve">46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十六、金融支出</w:t>
            </w:r>
          </w:p>
        </w:tc>
        <w:tc>
          <w:tcPr>
            <w:tcW w:w="500" w:type="dxa"/>
            <w:tcBorders/>
            <w:vAlign w:val="center"/>
          </w:tcPr>
          <w:p>
            <w:pPr>
              <w:jc w:val="center"/>
            </w:pPr>
            <w:r>
              <w:rPr>
                <w:rFonts w:ascii="宋体" w:eastAsia="宋体" w:hAnsi="宋体" w:cs="宋体"/>
                <w:b w:val="0"/>
                <w:i w:val="0"/>
                <w:color w:val="000000"/>
                <w:sz w:val="18"/>
              </w:rPr>
              <w:t xml:space="preserve">47</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十七、援助其他地区支出</w:t>
            </w:r>
          </w:p>
        </w:tc>
        <w:tc>
          <w:tcPr>
            <w:tcW w:w="500" w:type="dxa"/>
            <w:tcBorders/>
            <w:vAlign w:val="center"/>
          </w:tcPr>
          <w:p>
            <w:pPr>
              <w:jc w:val="center"/>
            </w:pPr>
            <w:r>
              <w:rPr>
                <w:rFonts w:ascii="宋体" w:eastAsia="宋体" w:hAnsi="宋体" w:cs="宋体"/>
                <w:b w:val="0"/>
                <w:i w:val="0"/>
                <w:color w:val="000000"/>
                <w:sz w:val="18"/>
              </w:rPr>
              <w:t xml:space="preserve">48</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十八、自然资源海洋气象等支出</w:t>
            </w:r>
          </w:p>
        </w:tc>
        <w:tc>
          <w:tcPr>
            <w:tcW w:w="500" w:type="dxa"/>
            <w:tcBorders/>
            <w:vAlign w:val="center"/>
          </w:tcPr>
          <w:p>
            <w:pPr>
              <w:jc w:val="center"/>
            </w:pPr>
            <w:r>
              <w:rPr>
                <w:rFonts w:ascii="宋体" w:eastAsia="宋体" w:hAnsi="宋体" w:cs="宋体"/>
                <w:b w:val="0"/>
                <w:i w:val="0"/>
                <w:color w:val="000000"/>
                <w:sz w:val="18"/>
              </w:rPr>
              <w:t xml:space="preserve">49</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十九、住房保障支出</w:t>
            </w:r>
          </w:p>
        </w:tc>
        <w:tc>
          <w:tcPr>
            <w:tcW w:w="500" w:type="dxa"/>
            <w:tcBorders/>
            <w:vAlign w:val="center"/>
          </w:tcPr>
          <w:p>
            <w:pPr>
              <w:jc w:val="center"/>
            </w:pPr>
            <w:r>
              <w:rPr>
                <w:rFonts w:ascii="宋体" w:eastAsia="宋体" w:hAnsi="宋体" w:cs="宋体"/>
                <w:b w:val="0"/>
                <w:i w:val="0"/>
                <w:color w:val="000000"/>
                <w:sz w:val="18"/>
              </w:rPr>
              <w:t xml:space="preserve">50</w:t>
            </w:r>
          </w:p>
        </w:tc>
        <w:tc>
          <w:tcPr>
            <w:tcW w:w="1612" w:type="dxa"/>
            <w:tcBorders/>
            <w:vAlign w:val="center"/>
          </w:tcPr>
          <w:p>
            <w:pPr>
              <w:jc w:val="right"/>
            </w:pPr>
            <w:r>
              <w:rPr>
                <w:rFonts w:ascii="宋体" w:eastAsia="宋体" w:hAnsi="宋体" w:cs="宋体"/>
                <w:b w:val="0"/>
                <w:i w:val="0"/>
                <w:color w:val="000000"/>
                <w:sz w:val="18"/>
              </w:rPr>
              <w:t xml:space="preserve">6.24</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二十、粮油物资储备支出</w:t>
            </w:r>
          </w:p>
        </w:tc>
        <w:tc>
          <w:tcPr>
            <w:tcW w:w="500" w:type="dxa"/>
            <w:tcBorders/>
            <w:vAlign w:val="center"/>
          </w:tcPr>
          <w:p>
            <w:pPr>
              <w:jc w:val="center"/>
            </w:pPr>
            <w:r>
              <w:rPr>
                <w:rFonts w:ascii="宋体" w:eastAsia="宋体" w:hAnsi="宋体" w:cs="宋体"/>
                <w:b w:val="0"/>
                <w:i w:val="0"/>
                <w:color w:val="000000"/>
                <w:sz w:val="18"/>
              </w:rPr>
              <w:t xml:space="preserve">51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二十一、国有资本经营预算支出</w:t>
            </w:r>
          </w:p>
        </w:tc>
        <w:tc>
          <w:tcPr>
            <w:tcW w:w="500" w:type="dxa"/>
            <w:tcBorders/>
            <w:vAlign w:val="center"/>
          </w:tcPr>
          <w:p>
            <w:pPr>
              <w:jc w:val="center"/>
            </w:pPr>
            <w:r>
              <w:rPr>
                <w:rFonts w:ascii="宋体" w:eastAsia="宋体" w:hAnsi="宋体" w:cs="宋体"/>
                <w:b w:val="0"/>
                <w:i w:val="0"/>
                <w:color w:val="000000"/>
                <w:sz w:val="18"/>
              </w:rPr>
              <w:t xml:space="preserve">52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二十二、灾害防治及应急管理支出</w:t>
            </w:r>
          </w:p>
        </w:tc>
        <w:tc>
          <w:tcPr>
            <w:tcW w:w="500" w:type="dxa"/>
            <w:tcBorders/>
            <w:vAlign w:val="center"/>
          </w:tcPr>
          <w:p>
            <w:pPr>
              <w:jc w:val="center"/>
            </w:pPr>
            <w:r>
              <w:rPr>
                <w:rFonts w:ascii="宋体" w:eastAsia="宋体" w:hAnsi="宋体" w:cs="宋体"/>
                <w:b w:val="0"/>
                <w:i w:val="0"/>
                <w:color w:val="000000"/>
                <w:sz w:val="18"/>
              </w:rPr>
              <w:t xml:space="preserve">53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二十三、其他支出</w:t>
            </w:r>
          </w:p>
        </w:tc>
        <w:tc>
          <w:tcPr>
            <w:tcW w:w="500" w:type="dxa"/>
            <w:tcBorders/>
            <w:vAlign w:val="center"/>
          </w:tcPr>
          <w:p>
            <w:pPr>
              <w:jc w:val="center"/>
            </w:pPr>
            <w:r>
              <w:rPr>
                <w:rFonts w:ascii="宋体" w:eastAsia="宋体" w:hAnsi="宋体" w:cs="宋体"/>
                <w:b w:val="0"/>
                <w:i w:val="0"/>
                <w:color w:val="000000"/>
                <w:sz w:val="18"/>
              </w:rPr>
              <w:t xml:space="preserve">54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二十四、债务还本支出</w:t>
            </w:r>
          </w:p>
        </w:tc>
        <w:tc>
          <w:tcPr>
            <w:tcW w:w="500" w:type="dxa"/>
            <w:tcBorders/>
            <w:vAlign w:val="center"/>
          </w:tcPr>
          <w:p>
            <w:pPr>
              <w:jc w:val="center"/>
            </w:pPr>
            <w:r>
              <w:rPr>
                <w:rFonts w:ascii="宋体" w:eastAsia="宋体" w:hAnsi="宋体" w:cs="宋体"/>
                <w:b w:val="0"/>
                <w:i w:val="0"/>
                <w:color w:val="000000"/>
                <w:sz w:val="18"/>
              </w:rPr>
              <w:t xml:space="preserve">55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二十五、债务付息支出</w:t>
            </w:r>
          </w:p>
        </w:tc>
        <w:tc>
          <w:tcPr>
            <w:tcW w:w="500" w:type="dxa"/>
            <w:tcBorders/>
            <w:vAlign w:val="center"/>
          </w:tcPr>
          <w:p>
            <w:pPr>
              <w:jc w:val="center"/>
            </w:pPr>
            <w:r>
              <w:rPr>
                <w:rFonts w:ascii="宋体" w:eastAsia="宋体" w:hAnsi="宋体" w:cs="宋体"/>
                <w:b w:val="0"/>
                <w:i w:val="0"/>
                <w:color w:val="000000"/>
                <w:sz w:val="18"/>
              </w:rPr>
              <w:t xml:space="preserve">56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二十六、抗疫特别国债安排的支出</w:t>
            </w:r>
          </w:p>
        </w:tc>
        <w:tc>
          <w:tcPr>
            <w:tcW w:w="500" w:type="dxa"/>
            <w:tcBorders/>
            <w:vAlign w:val="center"/>
          </w:tcPr>
          <w:p>
            <w:pPr>
              <w:jc w:val="center"/>
            </w:pPr>
            <w:r>
              <w:rPr>
                <w:rFonts w:ascii="宋体" w:eastAsia="宋体" w:hAnsi="宋体" w:cs="宋体"/>
                <w:b w:val="0"/>
                <w:i w:val="0"/>
                <w:color w:val="000000"/>
                <w:sz w:val="18"/>
              </w:rPr>
              <w:t xml:space="preserve">57</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本年收入合计</w:t>
            </w:r>
          </w:p>
        </w:tc>
        <w:tc>
          <w:tcPr>
            <w:tcW w:w="500" w:type="dxa"/>
            <w:tcBorders/>
            <w:vAlign w:val="center"/>
          </w:tcPr>
          <w:p>
            <w:pPr>
              <w:jc w:val="center"/>
            </w:pPr>
            <w:r>
              <w:rPr>
                <w:rFonts w:ascii="宋体" w:eastAsia="宋体" w:hAnsi="宋体" w:cs="宋体"/>
                <w:b w:val="0"/>
                <w:i w:val="0"/>
                <w:color w:val="000000"/>
                <w:sz w:val="18"/>
              </w:rPr>
              <w:t xml:space="preserve">27</w:t>
            </w:r>
          </w:p>
        </w:tc>
        <w:tc>
          <w:tcPr>
            <w:tcW w:w="1640" w:type="dxa"/>
            <w:tcBorders/>
            <w:vAlign w:val="center"/>
          </w:tcPr>
          <w:p>
            <w:pPr>
              <w:jc w:val="right"/>
            </w:pPr>
            <w:r>
              <w:rPr>
                <w:rFonts w:ascii="宋体" w:eastAsia="宋体" w:hAnsi="宋体" w:cs="宋体"/>
                <w:b w:val="0"/>
                <w:i w:val="0"/>
                <w:color w:val="000000"/>
                <w:sz w:val="18"/>
              </w:rPr>
              <w:t xml:space="preserve">61.23</w:t>
            </w:r>
          </w:p>
        </w:tc>
        <w:tc>
          <w:tcPr>
            <w:tcW w:w="3260" w:type="dxa"/>
            <w:tcBorders/>
            <w:vAlign w:val="center"/>
          </w:tcPr>
          <w:p>
            <w:pPr>
              <w:jc w:val="center"/>
            </w:pPr>
            <w:r>
              <w:rPr>
                <w:rFonts w:ascii="宋体" w:eastAsia="宋体" w:hAnsi="宋体" w:cs="宋体"/>
                <w:b/>
                <w:i w:val="0"/>
                <w:color w:val="000000"/>
                <w:sz w:val="18"/>
              </w:rPr>
              <w:t xml:space="preserve">本年支出合计</w:t>
            </w:r>
          </w:p>
        </w:tc>
        <w:tc>
          <w:tcPr>
            <w:tcW w:w="500" w:type="dxa"/>
            <w:tcBorders/>
            <w:vAlign w:val="center"/>
          </w:tcPr>
          <w:p>
            <w:pPr>
              <w:jc w:val="center"/>
            </w:pPr>
            <w:r>
              <w:rPr>
                <w:rFonts w:ascii="宋体" w:eastAsia="宋体" w:hAnsi="宋体" w:cs="宋体"/>
                <w:b w:val="0"/>
                <w:i w:val="0"/>
                <w:color w:val="000000"/>
                <w:sz w:val="18"/>
              </w:rPr>
              <w:t xml:space="preserve">58</w:t>
            </w:r>
          </w:p>
        </w:tc>
        <w:tc>
          <w:tcPr>
            <w:tcW w:w="1612" w:type="dxa"/>
            <w:tcBorders/>
            <w:vAlign w:val="center"/>
          </w:tcPr>
          <w:p>
            <w:pPr>
              <w:jc w:val="right"/>
            </w:pPr>
            <w:r>
              <w:rPr>
                <w:rFonts w:ascii="宋体" w:eastAsia="宋体" w:hAnsi="宋体" w:cs="宋体"/>
                <w:b w:val="0"/>
                <w:i w:val="0"/>
                <w:color w:val="000000"/>
                <w:sz w:val="18"/>
              </w:rPr>
              <w:t xml:space="preserve">61.23</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使用非财政拨款结余(含专用结余）</w:t>
            </w:r>
          </w:p>
        </w:tc>
        <w:tc>
          <w:tcPr>
            <w:tcW w:w="500" w:type="dxa"/>
            <w:tcBorders/>
            <w:vAlign w:val="center"/>
          </w:tcPr>
          <w:p>
            <w:pPr>
              <w:jc w:val="center"/>
            </w:pPr>
            <w:r>
              <w:rPr>
                <w:rFonts w:ascii="宋体" w:eastAsia="宋体" w:hAnsi="宋体" w:cs="宋体"/>
                <w:b w:val="0"/>
                <w:i w:val="0"/>
                <w:color w:val="000000"/>
                <w:sz w:val="18"/>
              </w:rPr>
              <w:t xml:space="preserve">28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结余分配</w:t>
            </w:r>
          </w:p>
        </w:tc>
        <w:tc>
          <w:tcPr>
            <w:tcW w:w="500" w:type="dxa"/>
            <w:tcBorders/>
            <w:vAlign w:val="center"/>
          </w:tcPr>
          <w:p>
            <w:pPr>
              <w:jc w:val="center"/>
            </w:pPr>
            <w:r>
              <w:rPr>
                <w:rFonts w:ascii="宋体" w:eastAsia="宋体" w:hAnsi="宋体" w:cs="宋体"/>
                <w:b w:val="0"/>
                <w:i w:val="0"/>
                <w:color w:val="000000"/>
                <w:sz w:val="18"/>
              </w:rPr>
              <w:t xml:space="preserve">59</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年初结转和结余</w:t>
            </w:r>
          </w:p>
        </w:tc>
        <w:tc>
          <w:tcPr>
            <w:tcW w:w="500" w:type="dxa"/>
            <w:tcBorders/>
            <w:vAlign w:val="center"/>
          </w:tcPr>
          <w:p>
            <w:pPr>
              <w:jc w:val="center"/>
            </w:pPr>
            <w:r>
              <w:rPr>
                <w:rFonts w:ascii="宋体" w:eastAsia="宋体" w:hAnsi="宋体" w:cs="宋体"/>
                <w:b w:val="0"/>
                <w:i w:val="0"/>
                <w:color w:val="000000"/>
                <w:sz w:val="18"/>
              </w:rPr>
              <w:t xml:space="preserve">29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年末结转和结余</w:t>
            </w:r>
          </w:p>
        </w:tc>
        <w:tc>
          <w:tcPr>
            <w:tcW w:w="500" w:type="dxa"/>
            <w:tcBorders/>
            <w:vAlign w:val="center"/>
          </w:tcPr>
          <w:p>
            <w:pPr>
              <w:jc w:val="center"/>
            </w:pPr>
            <w:r>
              <w:rPr>
                <w:rFonts w:ascii="宋体" w:eastAsia="宋体" w:hAnsi="宋体" w:cs="宋体"/>
                <w:b w:val="0"/>
                <w:i w:val="0"/>
                <w:color w:val="000000"/>
                <w:sz w:val="18"/>
              </w:rPr>
              <w:t xml:space="preserve">60</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30</w:t>
            </w:r>
          </w:p>
        </w:tc>
        <w:tc>
          <w:tcPr>
            <w:tcW w:w="1640" w:type="dxa"/>
            <w:tcBorders/>
            <w:vAlign w:val="center"/>
          </w:tcPr>
          <w:p>
            <w:pPr/>
          </w:p>
        </w:tc>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61</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31</w:t>
            </w:r>
          </w:p>
        </w:tc>
        <w:tc>
          <w:tcPr>
            <w:tcW w:w="1640" w:type="dxa"/>
            <w:tcBorders/>
            <w:vAlign w:val="center"/>
          </w:tcPr>
          <w:p>
            <w:pPr>
              <w:jc w:val="right"/>
            </w:pPr>
            <w:r>
              <w:rPr>
                <w:rFonts w:ascii="宋体" w:eastAsia="宋体" w:hAnsi="宋体" w:cs="宋体"/>
                <w:b w:val="0"/>
                <w:i w:val="0"/>
                <w:color w:val="000000"/>
                <w:sz w:val="18"/>
              </w:rPr>
              <w:t xml:space="preserve">61.23</w:t>
            </w:r>
          </w:p>
        </w:tc>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62</w:t>
            </w:r>
          </w:p>
        </w:tc>
        <w:tc>
          <w:tcPr>
            <w:tcW w:w="1612" w:type="dxa"/>
            <w:tcBorders/>
            <w:vAlign w:val="center"/>
          </w:tcPr>
          <w:p>
            <w:pPr>
              <w:jc w:val="right"/>
            </w:pPr>
            <w:r>
              <w:rPr>
                <w:rFonts w:ascii="宋体" w:eastAsia="宋体" w:hAnsi="宋体" w:cs="宋体"/>
                <w:b w:val="0"/>
                <w:i w:val="0"/>
                <w:color w:val="000000"/>
                <w:sz w:val="18"/>
              </w:rPr>
              <w:t xml:space="preserve">61.23</w:t>
            </w:r>
          </w:p>
        </w:tc>
      </w:tr>
      <w:tr>
        <w:trPr>
          <w:trHeight w:hRule="exact" w:val="352"/>
          <w:jc w:val="center"/>
        </w:trPr>
        <w:tc>
          <w:tcPr>
            <w:tcW w:w="32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注：本表反映部门本年度的总收支和年末结转结余情况。本套报表金额单位转换万元时可能存在尾数误差。</w:t>
            </w: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52"/>
          <w:jc w:val="center"/>
        </w:trPr>
        <w:tc>
          <w:tcPr>
            <w:tcW w:w="32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    如本表为空，则我部门本年度无此类资金收支余。</w:t>
            </w: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单位：辽宁省朝阳市统计普查中心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20"/>
        <w:gridCol w:w="220"/>
        <w:gridCol w:w="220"/>
        <w:gridCol w:w="2060"/>
        <w:gridCol w:w="1160"/>
        <w:gridCol w:w="1160"/>
        <w:gridCol w:w="1160"/>
        <w:gridCol w:w="1160"/>
        <w:gridCol w:w="1160"/>
        <w:gridCol w:w="1160"/>
        <w:gridCol w:w="1092"/>
      </w:tblGrid>
      <w:tr>
        <w:trPr>
          <w:trHeight w:hRule="exact" w:val="293"/>
          <w:jc w:val="center"/>
        </w:trPr>
        <w:tc>
          <w:tcPr>
            <w:tcW w:w="220" w:type="dxa"/>
            <w:hMerge w:val="restart"/>
            <w:vAlign w:val="center"/>
          </w:tcPr>
          <w:p>
            <w:pPr>
              <w:jc w:val="center"/>
            </w:pPr>
            <w:r>
              <w:rPr>
                <w:rFonts w:ascii="宋体" w:eastAsia="宋体" w:hAnsi="宋体" w:cs="宋体"/>
                <w:b w:val="0"/>
                <w:i w:val="0"/>
                <w:color w:val="000000"/>
                <w:sz w:val="14"/>
              </w:rPr>
              <w:t xml:space="preserve">项目</w:t>
            </w:r>
          </w:p>
        </w:tc>
        <w:tc>
          <w:tcPr>
            <w:tcW w:w="220" w:type="dxa"/>
            <w:hMerge/>
            <w:vAlign w:val="center"/>
          </w:tcPr>
          <w:p>
            <w:pPr/>
          </w:p>
        </w:tc>
        <w:tc>
          <w:tcPr>
            <w:tcW w:w="220" w:type="dxa"/>
            <w:hMerge/>
            <w:vAlign w:val="center"/>
          </w:tcPr>
          <w:p>
            <w:pPr/>
          </w:p>
        </w:tc>
        <w:tc>
          <w:tcPr>
            <w:tcW w:w="2060" w:type="dxa"/>
            <w:hMerge/>
            <w:vAlign w:val="center"/>
          </w:tcPr>
          <w:p>
            <w:pPr/>
          </w:p>
        </w:tc>
        <w:tc>
          <w:tcPr>
            <w:tcW w:w="1160" w:type="dxa"/>
            <w:vMerge w:val="restart"/>
            <w:vAlign w:val="center"/>
          </w:tcPr>
          <w:p>
            <w:pPr>
              <w:jc w:val="center"/>
            </w:pPr>
            <w:r>
              <w:rPr>
                <w:rFonts w:ascii="宋体" w:eastAsia="宋体" w:hAnsi="宋体" w:cs="宋体"/>
                <w:b w:val="0"/>
                <w:i w:val="0"/>
                <w:color w:val="000000"/>
                <w:sz w:val="14"/>
              </w:rPr>
              <w:t xml:space="preserve">本年收入合计</w:t>
            </w:r>
          </w:p>
        </w:tc>
        <w:tc>
          <w:tcPr>
            <w:tcW w:w="1160" w:type="dxa"/>
            <w:vMerge w:val="restart"/>
            <w:vAlign w:val="center"/>
          </w:tcPr>
          <w:p>
            <w:pPr>
              <w:jc w:val="center"/>
            </w:pPr>
            <w:r>
              <w:rPr>
                <w:rFonts w:ascii="宋体" w:eastAsia="宋体" w:hAnsi="宋体" w:cs="宋体"/>
                <w:b w:val="0"/>
                <w:i w:val="0"/>
                <w:color w:val="000000"/>
                <w:sz w:val="14"/>
              </w:rPr>
              <w:t xml:space="preserve">财政拨款收入</w:t>
            </w:r>
          </w:p>
        </w:tc>
        <w:tc>
          <w:tcPr>
            <w:tcW w:w="1160" w:type="dxa"/>
            <w:vMerge w:val="restart"/>
            <w:vAlign w:val="center"/>
          </w:tcPr>
          <w:p>
            <w:pPr>
              <w:jc w:val="center"/>
            </w:pPr>
            <w:r>
              <w:rPr>
                <w:rFonts w:ascii="宋体" w:eastAsia="宋体" w:hAnsi="宋体" w:cs="宋体"/>
                <w:b w:val="0"/>
                <w:i w:val="0"/>
                <w:color w:val="000000"/>
                <w:sz w:val="14"/>
              </w:rPr>
              <w:t xml:space="preserve">上级补助收入</w:t>
            </w:r>
          </w:p>
        </w:tc>
        <w:tc>
          <w:tcPr>
            <w:tcW w:w="1160" w:type="dxa"/>
            <w:vMerge w:val="restart"/>
            <w:vAlign w:val="center"/>
          </w:tcPr>
          <w:p>
            <w:pPr>
              <w:jc w:val="center"/>
            </w:pPr>
            <w:r>
              <w:rPr>
                <w:rFonts w:ascii="宋体" w:eastAsia="宋体" w:hAnsi="宋体" w:cs="宋体"/>
                <w:b w:val="0"/>
                <w:i w:val="0"/>
                <w:color w:val="000000"/>
                <w:sz w:val="14"/>
              </w:rPr>
              <w:t xml:space="preserve">事业收入</w:t>
            </w:r>
          </w:p>
        </w:tc>
        <w:tc>
          <w:tcPr>
            <w:tcW w:w="1160" w:type="dxa"/>
            <w:vMerge w:val="restart"/>
            <w:vAlign w:val="center"/>
          </w:tcPr>
          <w:p>
            <w:pPr>
              <w:jc w:val="center"/>
            </w:pPr>
            <w:r>
              <w:rPr>
                <w:rFonts w:ascii="宋体" w:eastAsia="宋体" w:hAnsi="宋体" w:cs="宋体"/>
                <w:b w:val="0"/>
                <w:i w:val="0"/>
                <w:color w:val="000000"/>
                <w:sz w:val="14"/>
              </w:rPr>
              <w:t xml:space="preserve">经营收入</w:t>
            </w:r>
          </w:p>
        </w:tc>
        <w:tc>
          <w:tcPr>
            <w:tcW w:w="1160" w:type="dxa"/>
            <w:vMerge w:val="restart"/>
            <w:vAlign w:val="center"/>
          </w:tcPr>
          <w:p>
            <w:pPr>
              <w:jc w:val="center"/>
            </w:pPr>
            <w:r>
              <w:rPr>
                <w:rFonts w:ascii="宋体" w:eastAsia="宋体" w:hAnsi="宋体" w:cs="宋体"/>
                <w:b w:val="0"/>
                <w:i w:val="0"/>
                <w:color w:val="000000"/>
                <w:sz w:val="14"/>
              </w:rPr>
              <w:t xml:space="preserve">附属单位上缴收入</w:t>
            </w:r>
          </w:p>
        </w:tc>
        <w:tc>
          <w:tcPr>
            <w:tcW w:w="1092" w:type="dxa"/>
            <w:vMerge w:val="restart"/>
            <w:vAlign w:val="center"/>
          </w:tcPr>
          <w:p>
            <w:pPr>
              <w:jc w:val="center"/>
            </w:pPr>
            <w:r>
              <w:rPr>
                <w:rFonts w:ascii="宋体" w:eastAsia="宋体" w:hAnsi="宋体" w:cs="宋体"/>
                <w:b w:val="0"/>
                <w:i w:val="0"/>
                <w:color w:val="000000"/>
                <w:sz w:val="14"/>
              </w:rPr>
              <w:t xml:space="preserve">其他收入</w:t>
            </w:r>
          </w:p>
        </w:tc>
      </w:tr>
      <w:tr>
        <w:trPr>
          <w:trHeight w:hRule="exact" w:val="293"/>
          <w:jc w:val="center"/>
        </w:trPr>
        <w:tc>
          <w:tcPr>
            <w:tcW w:w="220" w:type="dxa"/>
            <w:hMerge w:val="restart"/>
            <w:vMerge w:val="restart"/>
            <w:tcBorders/>
            <w:vAlign w:val="center"/>
          </w:tcPr>
          <w:p>
            <w:pPr>
              <w:jc w:val="center"/>
            </w:pPr>
            <w:r>
              <w:rPr>
                <w:rFonts w:ascii="宋体" w:eastAsia="宋体" w:hAnsi="宋体" w:cs="宋体"/>
                <w:b w:val="0"/>
                <w:i w:val="0"/>
                <w:color w:val="000000"/>
                <w:sz w:val="14"/>
              </w:rPr>
              <w:t xml:space="preserve">功能分类科目编码</w:t>
            </w:r>
          </w:p>
        </w:tc>
        <w:tc>
          <w:tcPr>
            <w:tcW w:w="220" w:type="dxa"/>
            <w:hMerge/>
            <w:tcBorders/>
            <w:vAlign w:val="center"/>
          </w:tcPr>
          <w:p>
            <w:pPr/>
          </w:p>
        </w:tc>
        <w:tc>
          <w:tcPr>
            <w:tcW w:w="220" w:type="dxa"/>
            <w:hMerge/>
            <w:tcBorders/>
            <w:vAlign w:val="center"/>
          </w:tcPr>
          <w:p>
            <w:pPr/>
          </w:p>
        </w:tc>
        <w:tc>
          <w:tcPr>
            <w:tcW w:w="2060" w:type="dxa"/>
            <w:vMerge w:val="restart"/>
            <w:tcBorders/>
            <w:vAlign w:val="center"/>
          </w:tcPr>
          <w:p>
            <w:pPr>
              <w:jc w:val="center"/>
            </w:pPr>
            <w:r>
              <w:rPr>
                <w:rFonts w:ascii="宋体" w:eastAsia="宋体" w:hAnsi="宋体" w:cs="宋体"/>
                <w:b w:val="0"/>
                <w:i w:val="0"/>
                <w:color w:val="000000"/>
                <w:sz w:val="14"/>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栏次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center"/>
            </w:pPr>
            <w:r>
              <w:rPr>
                <w:rFonts w:ascii="宋体" w:eastAsia="宋体" w:hAnsi="宋体" w:cs="宋体"/>
                <w:b w:val="0"/>
                <w:i w:val="0"/>
                <w:color w:val="000000"/>
                <w:sz w:val="14"/>
              </w:rPr>
              <w:t xml:space="preserve">1</w:t>
            </w:r>
          </w:p>
        </w:tc>
        <w:tc>
          <w:tcPr>
            <w:tcW w:w="1160" w:type="dxa"/>
            <w:tcBorders/>
            <w:vAlign w:val="center"/>
          </w:tcPr>
          <w:p>
            <w:pPr>
              <w:jc w:val="center"/>
            </w:pPr>
            <w:r>
              <w:rPr>
                <w:rFonts w:ascii="宋体" w:eastAsia="宋体" w:hAnsi="宋体" w:cs="宋体"/>
                <w:b w:val="0"/>
                <w:i w:val="0"/>
                <w:color w:val="000000"/>
                <w:sz w:val="14"/>
              </w:rPr>
              <w:t xml:space="preserve">2</w:t>
            </w:r>
          </w:p>
        </w:tc>
        <w:tc>
          <w:tcPr>
            <w:tcW w:w="1160" w:type="dxa"/>
            <w:tcBorders/>
            <w:vAlign w:val="center"/>
          </w:tcPr>
          <w:p>
            <w:pPr>
              <w:jc w:val="center"/>
            </w:pPr>
            <w:r>
              <w:rPr>
                <w:rFonts w:ascii="宋体" w:eastAsia="宋体" w:hAnsi="宋体" w:cs="宋体"/>
                <w:b w:val="0"/>
                <w:i w:val="0"/>
                <w:color w:val="000000"/>
                <w:sz w:val="14"/>
              </w:rPr>
              <w:t xml:space="preserve">3</w:t>
            </w:r>
          </w:p>
        </w:tc>
        <w:tc>
          <w:tcPr>
            <w:tcW w:w="1160" w:type="dxa"/>
            <w:tcBorders/>
            <w:vAlign w:val="center"/>
          </w:tcPr>
          <w:p>
            <w:pPr>
              <w:jc w:val="center"/>
            </w:pPr>
            <w:r>
              <w:rPr>
                <w:rFonts w:ascii="宋体" w:eastAsia="宋体" w:hAnsi="宋体" w:cs="宋体"/>
                <w:b w:val="0"/>
                <w:i w:val="0"/>
                <w:color w:val="000000"/>
                <w:sz w:val="14"/>
              </w:rPr>
              <w:t xml:space="preserve">4</w:t>
            </w:r>
          </w:p>
        </w:tc>
        <w:tc>
          <w:tcPr>
            <w:tcW w:w="1160" w:type="dxa"/>
            <w:tcBorders/>
            <w:vAlign w:val="center"/>
          </w:tcPr>
          <w:p>
            <w:pPr>
              <w:jc w:val="center"/>
            </w:pPr>
            <w:r>
              <w:rPr>
                <w:rFonts w:ascii="宋体" w:eastAsia="宋体" w:hAnsi="宋体" w:cs="宋体"/>
                <w:b w:val="0"/>
                <w:i w:val="0"/>
                <w:color w:val="000000"/>
                <w:sz w:val="14"/>
              </w:rPr>
              <w:t xml:space="preserve">5</w:t>
            </w:r>
          </w:p>
        </w:tc>
        <w:tc>
          <w:tcPr>
            <w:tcW w:w="1160" w:type="dxa"/>
            <w:tcBorders/>
            <w:vAlign w:val="center"/>
          </w:tcPr>
          <w:p>
            <w:pPr>
              <w:jc w:val="center"/>
            </w:pPr>
            <w:r>
              <w:rPr>
                <w:rFonts w:ascii="宋体" w:eastAsia="宋体" w:hAnsi="宋体" w:cs="宋体"/>
                <w:b w:val="0"/>
                <w:i w:val="0"/>
                <w:color w:val="000000"/>
                <w:sz w:val="14"/>
              </w:rPr>
              <w:t xml:space="preserve">6</w:t>
            </w:r>
          </w:p>
        </w:tc>
        <w:tc>
          <w:tcPr>
            <w:tcW w:w="1092" w:type="dxa"/>
            <w:tcBorders/>
            <w:vAlign w:val="center"/>
          </w:tcPr>
          <w:p>
            <w:pPr>
              <w:jc w:val="center"/>
            </w:pPr>
            <w:r>
              <w:rPr>
                <w:rFonts w:ascii="宋体" w:eastAsia="宋体" w:hAnsi="宋体" w:cs="宋体"/>
                <w:b w:val="0"/>
                <w:i w:val="0"/>
                <w:color w:val="000000"/>
                <w:sz w:val="14"/>
              </w:rPr>
              <w:t xml:space="preserve">7</w:t>
            </w: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合计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right"/>
            </w:pPr>
            <w:r>
              <w:rPr>
                <w:rFonts w:ascii="宋体" w:eastAsia="宋体" w:hAnsi="宋体" w:cs="宋体"/>
                <w:b/>
                <w:i w:val="0"/>
                <w:color w:val="000000"/>
                <w:sz w:val="14"/>
              </w:rPr>
              <w:t xml:space="preserve">61.23</w:t>
            </w:r>
          </w:p>
        </w:tc>
        <w:tc>
          <w:tcPr>
            <w:tcW w:w="1160" w:type="dxa"/>
            <w:tcBorders/>
            <w:vAlign w:val="center"/>
          </w:tcPr>
          <w:p>
            <w:pPr>
              <w:jc w:val="right"/>
            </w:pPr>
            <w:r>
              <w:rPr>
                <w:rFonts w:ascii="宋体" w:eastAsia="宋体" w:hAnsi="宋体" w:cs="宋体"/>
                <w:b/>
                <w:i w:val="0"/>
                <w:color w:val="000000"/>
                <w:sz w:val="14"/>
              </w:rPr>
              <w:t xml:space="preserve">61.23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一般公共服务支出</w:t>
            </w:r>
          </w:p>
        </w:tc>
        <w:tc>
          <w:tcPr>
            <w:tcW w:w="1160" w:type="dxa"/>
            <w:tcBorders/>
            <w:vAlign w:val="center"/>
          </w:tcPr>
          <w:p>
            <w:pPr>
              <w:jc w:val="right"/>
            </w:pPr>
            <w:r>
              <w:rPr>
                <w:rFonts w:ascii="宋体" w:eastAsia="宋体" w:hAnsi="宋体" w:cs="宋体"/>
                <w:b w:val="0"/>
                <w:i w:val="0"/>
                <w:color w:val="000000"/>
                <w:sz w:val="14"/>
              </w:rPr>
              <w:t xml:space="preserve">47.80</w:t>
            </w:r>
          </w:p>
        </w:tc>
        <w:tc>
          <w:tcPr>
            <w:tcW w:w="1160" w:type="dxa"/>
            <w:tcBorders/>
            <w:vAlign w:val="center"/>
          </w:tcPr>
          <w:p>
            <w:pPr>
              <w:jc w:val="right"/>
            </w:pPr>
            <w:r>
              <w:rPr>
                <w:rFonts w:ascii="宋体" w:eastAsia="宋体" w:hAnsi="宋体" w:cs="宋体"/>
                <w:b w:val="0"/>
                <w:i w:val="0"/>
                <w:color w:val="000000"/>
                <w:sz w:val="14"/>
              </w:rPr>
              <w:t xml:space="preserve">47.80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统计信息事务</w:t>
            </w:r>
          </w:p>
        </w:tc>
        <w:tc>
          <w:tcPr>
            <w:tcW w:w="1160" w:type="dxa"/>
            <w:tcBorders/>
            <w:vAlign w:val="center"/>
          </w:tcPr>
          <w:p>
            <w:pPr>
              <w:jc w:val="right"/>
            </w:pPr>
            <w:r>
              <w:rPr>
                <w:rFonts w:ascii="宋体" w:eastAsia="宋体" w:hAnsi="宋体" w:cs="宋体"/>
                <w:b w:val="0"/>
                <w:i w:val="0"/>
                <w:color w:val="000000"/>
                <w:sz w:val="14"/>
              </w:rPr>
              <w:t xml:space="preserve">47.80</w:t>
            </w:r>
          </w:p>
        </w:tc>
        <w:tc>
          <w:tcPr>
            <w:tcW w:w="1160" w:type="dxa"/>
            <w:tcBorders/>
            <w:vAlign w:val="center"/>
          </w:tcPr>
          <w:p>
            <w:pPr>
              <w:jc w:val="right"/>
            </w:pPr>
            <w:r>
              <w:rPr>
                <w:rFonts w:ascii="宋体" w:eastAsia="宋体" w:hAnsi="宋体" w:cs="宋体"/>
                <w:b w:val="0"/>
                <w:i w:val="0"/>
                <w:color w:val="000000"/>
                <w:sz w:val="14"/>
              </w:rPr>
              <w:t xml:space="preserve">47.80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2010501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行政运行</w:t>
            </w:r>
          </w:p>
        </w:tc>
        <w:tc>
          <w:tcPr>
            <w:tcW w:w="1160" w:type="dxa"/>
            <w:tcBorders/>
            <w:vAlign w:val="center"/>
          </w:tcPr>
          <w:p>
            <w:pPr>
              <w:jc w:val="right"/>
            </w:pPr>
            <w:r>
              <w:rPr>
                <w:rFonts w:ascii="宋体" w:eastAsia="宋体" w:hAnsi="宋体" w:cs="宋体"/>
                <w:b w:val="0"/>
                <w:i w:val="0"/>
                <w:color w:val="000000"/>
                <w:sz w:val="14"/>
              </w:rPr>
              <w:t xml:space="preserve">47.80</w:t>
            </w:r>
          </w:p>
        </w:tc>
        <w:tc>
          <w:tcPr>
            <w:tcW w:w="1160" w:type="dxa"/>
            <w:tcBorders/>
            <w:vAlign w:val="center"/>
          </w:tcPr>
          <w:p>
            <w:pPr>
              <w:jc w:val="right"/>
            </w:pPr>
            <w:r>
              <w:rPr>
                <w:rFonts w:ascii="宋体" w:eastAsia="宋体" w:hAnsi="宋体" w:cs="宋体"/>
                <w:b w:val="0"/>
                <w:i w:val="0"/>
                <w:color w:val="000000"/>
                <w:sz w:val="14"/>
              </w:rPr>
              <w:t xml:space="preserve">47.80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社会保障和就业支出</w:t>
            </w:r>
          </w:p>
        </w:tc>
        <w:tc>
          <w:tcPr>
            <w:tcW w:w="1160" w:type="dxa"/>
            <w:tcBorders/>
            <w:vAlign w:val="center"/>
          </w:tcPr>
          <w:p>
            <w:pPr>
              <w:jc w:val="right"/>
            </w:pPr>
            <w:r>
              <w:rPr>
                <w:rFonts w:ascii="宋体" w:eastAsia="宋体" w:hAnsi="宋体" w:cs="宋体"/>
                <w:b w:val="0"/>
                <w:i w:val="0"/>
                <w:color w:val="000000"/>
                <w:sz w:val="14"/>
              </w:rPr>
              <w:t xml:space="preserve">6.27</w:t>
            </w:r>
          </w:p>
        </w:tc>
        <w:tc>
          <w:tcPr>
            <w:tcW w:w="1160" w:type="dxa"/>
            <w:tcBorders/>
            <w:vAlign w:val="center"/>
          </w:tcPr>
          <w:p>
            <w:pPr>
              <w:jc w:val="right"/>
            </w:pPr>
            <w:r>
              <w:rPr>
                <w:rFonts w:ascii="宋体" w:eastAsia="宋体" w:hAnsi="宋体" w:cs="宋体"/>
                <w:b w:val="0"/>
                <w:i w:val="0"/>
                <w:color w:val="000000"/>
                <w:sz w:val="14"/>
              </w:rPr>
              <w:t xml:space="preserve">6.27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行政事业单位养老支出</w:t>
            </w:r>
          </w:p>
        </w:tc>
        <w:tc>
          <w:tcPr>
            <w:tcW w:w="1160" w:type="dxa"/>
            <w:tcBorders/>
            <w:vAlign w:val="center"/>
          </w:tcPr>
          <w:p>
            <w:pPr>
              <w:jc w:val="right"/>
            </w:pPr>
            <w:r>
              <w:rPr>
                <w:rFonts w:ascii="宋体" w:eastAsia="宋体" w:hAnsi="宋体" w:cs="宋体"/>
                <w:b w:val="0"/>
                <w:i w:val="0"/>
                <w:color w:val="000000"/>
                <w:sz w:val="14"/>
              </w:rPr>
              <w:t xml:space="preserve">6.27</w:t>
            </w:r>
          </w:p>
        </w:tc>
        <w:tc>
          <w:tcPr>
            <w:tcW w:w="1160" w:type="dxa"/>
            <w:tcBorders/>
            <w:vAlign w:val="center"/>
          </w:tcPr>
          <w:p>
            <w:pPr>
              <w:jc w:val="right"/>
            </w:pPr>
            <w:r>
              <w:rPr>
                <w:rFonts w:ascii="宋体" w:eastAsia="宋体" w:hAnsi="宋体" w:cs="宋体"/>
                <w:b w:val="0"/>
                <w:i w:val="0"/>
                <w:color w:val="000000"/>
                <w:sz w:val="14"/>
              </w:rPr>
              <w:t xml:space="preserve">6.27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14"/>
              </w:rPr>
              <w:t xml:space="preserve">6.27</w:t>
            </w:r>
          </w:p>
        </w:tc>
        <w:tc>
          <w:tcPr>
            <w:tcW w:w="1160" w:type="dxa"/>
            <w:tcBorders/>
            <w:vAlign w:val="center"/>
          </w:tcPr>
          <w:p>
            <w:pPr>
              <w:jc w:val="right"/>
            </w:pPr>
            <w:r>
              <w:rPr>
                <w:rFonts w:ascii="宋体" w:eastAsia="宋体" w:hAnsi="宋体" w:cs="宋体"/>
                <w:b w:val="0"/>
                <w:i w:val="0"/>
                <w:color w:val="000000"/>
                <w:sz w:val="14"/>
              </w:rPr>
              <w:t xml:space="preserve">6.27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卫生健康支出</w:t>
            </w:r>
          </w:p>
        </w:tc>
        <w:tc>
          <w:tcPr>
            <w:tcW w:w="1160" w:type="dxa"/>
            <w:tcBorders/>
            <w:vAlign w:val="center"/>
          </w:tcPr>
          <w:p>
            <w:pPr>
              <w:jc w:val="right"/>
            </w:pPr>
            <w:r>
              <w:rPr>
                <w:rFonts w:ascii="宋体" w:eastAsia="宋体" w:hAnsi="宋体" w:cs="宋体"/>
                <w:b w:val="0"/>
                <w:i w:val="0"/>
                <w:color w:val="000000"/>
                <w:sz w:val="14"/>
              </w:rPr>
              <w:t xml:space="preserve">0.92</w:t>
            </w:r>
          </w:p>
        </w:tc>
        <w:tc>
          <w:tcPr>
            <w:tcW w:w="1160" w:type="dxa"/>
            <w:tcBorders/>
            <w:vAlign w:val="center"/>
          </w:tcPr>
          <w:p>
            <w:pPr>
              <w:jc w:val="right"/>
            </w:pPr>
            <w:r>
              <w:rPr>
                <w:rFonts w:ascii="宋体" w:eastAsia="宋体" w:hAnsi="宋体" w:cs="宋体"/>
                <w:b w:val="0"/>
                <w:i w:val="0"/>
                <w:color w:val="000000"/>
                <w:sz w:val="14"/>
              </w:rPr>
              <w:t xml:space="preserve">0.92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行政事业单位医疗</w:t>
            </w:r>
          </w:p>
        </w:tc>
        <w:tc>
          <w:tcPr>
            <w:tcW w:w="1160" w:type="dxa"/>
            <w:tcBorders/>
            <w:vAlign w:val="center"/>
          </w:tcPr>
          <w:p>
            <w:pPr>
              <w:jc w:val="right"/>
            </w:pPr>
            <w:r>
              <w:rPr>
                <w:rFonts w:ascii="宋体" w:eastAsia="宋体" w:hAnsi="宋体" w:cs="宋体"/>
                <w:b w:val="0"/>
                <w:i w:val="0"/>
                <w:color w:val="000000"/>
                <w:sz w:val="14"/>
              </w:rPr>
              <w:t xml:space="preserve">0.92</w:t>
            </w:r>
          </w:p>
        </w:tc>
        <w:tc>
          <w:tcPr>
            <w:tcW w:w="1160" w:type="dxa"/>
            <w:tcBorders/>
            <w:vAlign w:val="center"/>
          </w:tcPr>
          <w:p>
            <w:pPr>
              <w:jc w:val="right"/>
            </w:pPr>
            <w:r>
              <w:rPr>
                <w:rFonts w:ascii="宋体" w:eastAsia="宋体" w:hAnsi="宋体" w:cs="宋体"/>
                <w:b w:val="0"/>
                <w:i w:val="0"/>
                <w:color w:val="000000"/>
                <w:sz w:val="14"/>
              </w:rPr>
              <w:t xml:space="preserve">0.92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公务员医疗补助</w:t>
            </w:r>
          </w:p>
        </w:tc>
        <w:tc>
          <w:tcPr>
            <w:tcW w:w="1160" w:type="dxa"/>
            <w:tcBorders/>
            <w:vAlign w:val="center"/>
          </w:tcPr>
          <w:p>
            <w:pPr>
              <w:jc w:val="right"/>
            </w:pPr>
            <w:r>
              <w:rPr>
                <w:rFonts w:ascii="宋体" w:eastAsia="宋体" w:hAnsi="宋体" w:cs="宋体"/>
                <w:b w:val="0"/>
                <w:i w:val="0"/>
                <w:color w:val="000000"/>
                <w:sz w:val="14"/>
              </w:rPr>
              <w:t xml:space="preserve">0.92</w:t>
            </w:r>
          </w:p>
        </w:tc>
        <w:tc>
          <w:tcPr>
            <w:tcW w:w="1160" w:type="dxa"/>
            <w:tcBorders/>
            <w:vAlign w:val="center"/>
          </w:tcPr>
          <w:p>
            <w:pPr>
              <w:jc w:val="right"/>
            </w:pPr>
            <w:r>
              <w:rPr>
                <w:rFonts w:ascii="宋体" w:eastAsia="宋体" w:hAnsi="宋体" w:cs="宋体"/>
                <w:b w:val="0"/>
                <w:i w:val="0"/>
                <w:color w:val="000000"/>
                <w:sz w:val="14"/>
              </w:rPr>
              <w:t xml:space="preserve">0.92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住房保障支出</w:t>
            </w:r>
          </w:p>
        </w:tc>
        <w:tc>
          <w:tcPr>
            <w:tcW w:w="1160" w:type="dxa"/>
            <w:tcBorders/>
            <w:vAlign w:val="center"/>
          </w:tcPr>
          <w:p>
            <w:pPr>
              <w:jc w:val="right"/>
            </w:pPr>
            <w:r>
              <w:rPr>
                <w:rFonts w:ascii="宋体" w:eastAsia="宋体" w:hAnsi="宋体" w:cs="宋体"/>
                <w:b w:val="0"/>
                <w:i w:val="0"/>
                <w:color w:val="000000"/>
                <w:sz w:val="14"/>
              </w:rPr>
              <w:t xml:space="preserve">6.24</w:t>
            </w:r>
          </w:p>
        </w:tc>
        <w:tc>
          <w:tcPr>
            <w:tcW w:w="1160" w:type="dxa"/>
            <w:tcBorders/>
            <w:vAlign w:val="center"/>
          </w:tcPr>
          <w:p>
            <w:pPr>
              <w:jc w:val="right"/>
            </w:pPr>
            <w:r>
              <w:rPr>
                <w:rFonts w:ascii="宋体" w:eastAsia="宋体" w:hAnsi="宋体" w:cs="宋体"/>
                <w:b w:val="0"/>
                <w:i w:val="0"/>
                <w:color w:val="000000"/>
                <w:sz w:val="14"/>
              </w:rPr>
              <w:t xml:space="preserve">6.24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住房改革支出</w:t>
            </w:r>
          </w:p>
        </w:tc>
        <w:tc>
          <w:tcPr>
            <w:tcW w:w="1160" w:type="dxa"/>
            <w:tcBorders/>
            <w:vAlign w:val="center"/>
          </w:tcPr>
          <w:p>
            <w:pPr>
              <w:jc w:val="right"/>
            </w:pPr>
            <w:r>
              <w:rPr>
                <w:rFonts w:ascii="宋体" w:eastAsia="宋体" w:hAnsi="宋体" w:cs="宋体"/>
                <w:b w:val="0"/>
                <w:i w:val="0"/>
                <w:color w:val="000000"/>
                <w:sz w:val="14"/>
              </w:rPr>
              <w:t xml:space="preserve">6.24</w:t>
            </w:r>
          </w:p>
        </w:tc>
        <w:tc>
          <w:tcPr>
            <w:tcW w:w="1160" w:type="dxa"/>
            <w:tcBorders/>
            <w:vAlign w:val="center"/>
          </w:tcPr>
          <w:p>
            <w:pPr>
              <w:jc w:val="right"/>
            </w:pPr>
            <w:r>
              <w:rPr>
                <w:rFonts w:ascii="宋体" w:eastAsia="宋体" w:hAnsi="宋体" w:cs="宋体"/>
                <w:b w:val="0"/>
                <w:i w:val="0"/>
                <w:color w:val="000000"/>
                <w:sz w:val="14"/>
              </w:rPr>
              <w:t xml:space="preserve">6.24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住房公积金</w:t>
            </w:r>
          </w:p>
        </w:tc>
        <w:tc>
          <w:tcPr>
            <w:tcW w:w="1160" w:type="dxa"/>
            <w:tcBorders/>
            <w:vAlign w:val="center"/>
          </w:tcPr>
          <w:p>
            <w:pPr>
              <w:jc w:val="right"/>
            </w:pPr>
            <w:r>
              <w:rPr>
                <w:rFonts w:ascii="宋体" w:eastAsia="宋体" w:hAnsi="宋体" w:cs="宋体"/>
                <w:b w:val="0"/>
                <w:i w:val="0"/>
                <w:color w:val="000000"/>
                <w:sz w:val="14"/>
              </w:rPr>
              <w:t xml:space="preserve">6.24</w:t>
            </w:r>
          </w:p>
        </w:tc>
        <w:tc>
          <w:tcPr>
            <w:tcW w:w="1160" w:type="dxa"/>
            <w:tcBorders/>
            <w:vAlign w:val="center"/>
          </w:tcPr>
          <w:p>
            <w:pPr>
              <w:jc w:val="right"/>
            </w:pPr>
            <w:r>
              <w:rPr>
                <w:rFonts w:ascii="宋体" w:eastAsia="宋体" w:hAnsi="宋体" w:cs="宋体"/>
                <w:b w:val="0"/>
                <w:i w:val="0"/>
                <w:color w:val="000000"/>
                <w:sz w:val="14"/>
              </w:rPr>
              <w:t xml:space="preserve">6.24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293"/>
          <w:jc w:val="center"/>
        </w:trPr>
        <w:tc>
          <w:tcPr>
            <w:tcW w:w="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注：本表反映部门本年度取得的各项收入情况。</w:t>
            </w: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单位：辽宁省朝阳市统计普查中心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本年支出合计</w:t>
            </w:r>
          </w:p>
        </w:tc>
        <w:tc>
          <w:tcPr>
            <w:tcW w:w="1120" w:type="dxa"/>
            <w:vMerge w:val="restart"/>
            <w:vAlign w:val="center"/>
          </w:tcPr>
          <w:p>
            <w:pPr>
              <w:jc w:val="center"/>
            </w:pPr>
            <w:r>
              <w:rPr>
                <w:rFonts w:ascii="宋体" w:eastAsia="宋体" w:hAnsi="宋体" w:cs="宋体"/>
                <w:b w:val="0"/>
                <w:i w:val="0"/>
                <w:color w:val="000000"/>
                <w:sz w:val="16"/>
              </w:rPr>
              <w:t xml:space="preserve">基本支出</w:t>
            </w:r>
          </w:p>
        </w:tc>
        <w:tc>
          <w:tcPr>
            <w:tcW w:w="1120" w:type="dxa"/>
            <w:vMerge w:val="restart"/>
            <w:vAlign w:val="center"/>
          </w:tcPr>
          <w:p>
            <w:pPr>
              <w:jc w:val="center"/>
            </w:pPr>
            <w:r>
              <w:rPr>
                <w:rFonts w:ascii="宋体" w:eastAsia="宋体" w:hAnsi="宋体" w:cs="宋体"/>
                <w:b w:val="0"/>
                <w:i w:val="0"/>
                <w:color w:val="000000"/>
                <w:sz w:val="16"/>
              </w:rPr>
              <w:t xml:space="preserve">项目支出</w:t>
            </w:r>
          </w:p>
        </w:tc>
        <w:tc>
          <w:tcPr>
            <w:tcW w:w="1120" w:type="dxa"/>
            <w:vMerge w:val="restart"/>
            <w:vAlign w:val="center"/>
          </w:tcPr>
          <w:p>
            <w:pPr>
              <w:jc w:val="center"/>
            </w:pPr>
            <w:r>
              <w:rPr>
                <w:rFonts w:ascii="宋体" w:eastAsia="宋体" w:hAnsi="宋体" w:cs="宋体"/>
                <w:b w:val="0"/>
                <w:i w:val="0"/>
                <w:color w:val="000000"/>
                <w:sz w:val="16"/>
              </w:rPr>
              <w:t xml:space="preserve">上缴上级支出</w:t>
            </w:r>
          </w:p>
        </w:tc>
        <w:tc>
          <w:tcPr>
            <w:tcW w:w="1120" w:type="dxa"/>
            <w:vMerge w:val="restart"/>
            <w:vAlign w:val="center"/>
          </w:tcPr>
          <w:p>
            <w:pPr>
              <w:jc w:val="center"/>
            </w:pPr>
            <w:r>
              <w:rPr>
                <w:rFonts w:ascii="宋体" w:eastAsia="宋体" w:hAnsi="宋体" w:cs="宋体"/>
                <w:b w:val="0"/>
                <w:i w:val="0"/>
                <w:color w:val="000000"/>
                <w:sz w:val="16"/>
              </w:rPr>
              <w:t xml:space="preserve">经营支出</w:t>
            </w:r>
          </w:p>
        </w:tc>
        <w:tc>
          <w:tcPr>
            <w:tcW w:w="1112" w:type="dxa"/>
            <w:vMerge w:val="restart"/>
            <w:vAlign w:val="center"/>
          </w:tcPr>
          <w:p>
            <w:pPr>
              <w:jc w:val="center"/>
            </w:pPr>
            <w:r>
              <w:rPr>
                <w:rFonts w:ascii="宋体" w:eastAsia="宋体" w:hAnsi="宋体" w:cs="宋体"/>
                <w:b w:val="0"/>
                <w:i w:val="0"/>
                <w:color w:val="000000"/>
                <w:sz w:val="16"/>
              </w:rPr>
              <w:t xml:space="preserve">对附属单位补助支出</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right"/>
            </w:pPr>
            <w:r>
              <w:rPr>
                <w:rFonts w:ascii="宋体" w:eastAsia="宋体" w:hAnsi="宋体" w:cs="宋体"/>
                <w:b/>
                <w:i w:val="0"/>
                <w:color w:val="000000"/>
                <w:sz w:val="16"/>
              </w:rPr>
              <w:t xml:space="preserve">61.23</w:t>
            </w:r>
          </w:p>
        </w:tc>
        <w:tc>
          <w:tcPr>
            <w:tcW w:w="1120" w:type="dxa"/>
            <w:tcBorders/>
            <w:vAlign w:val="center"/>
          </w:tcPr>
          <w:p>
            <w:pPr>
              <w:jc w:val="right"/>
            </w:pPr>
            <w:r>
              <w:rPr>
                <w:rFonts w:ascii="宋体" w:eastAsia="宋体" w:hAnsi="宋体" w:cs="宋体"/>
                <w:b/>
                <w:i w:val="0"/>
                <w:color w:val="000000"/>
                <w:sz w:val="16"/>
              </w:rPr>
              <w:t xml:space="preserve">61.23</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一般公共服务支出</w:t>
            </w:r>
          </w:p>
        </w:tc>
        <w:tc>
          <w:tcPr>
            <w:tcW w:w="1120" w:type="dxa"/>
            <w:tcBorders/>
            <w:vAlign w:val="center"/>
          </w:tcPr>
          <w:p>
            <w:pPr>
              <w:jc w:val="right"/>
            </w:pPr>
            <w:r>
              <w:rPr>
                <w:rFonts w:ascii="宋体" w:eastAsia="宋体" w:hAnsi="宋体" w:cs="宋体"/>
                <w:b w:val="0"/>
                <w:i w:val="0"/>
                <w:color w:val="000000"/>
                <w:sz w:val="16"/>
              </w:rPr>
              <w:t xml:space="preserve">47.80</w:t>
            </w:r>
          </w:p>
        </w:tc>
        <w:tc>
          <w:tcPr>
            <w:tcW w:w="1120" w:type="dxa"/>
            <w:tcBorders/>
            <w:vAlign w:val="center"/>
          </w:tcPr>
          <w:p>
            <w:pPr>
              <w:jc w:val="right"/>
            </w:pPr>
            <w:r>
              <w:rPr>
                <w:rFonts w:ascii="宋体" w:eastAsia="宋体" w:hAnsi="宋体" w:cs="宋体"/>
                <w:b w:val="0"/>
                <w:i w:val="0"/>
                <w:color w:val="000000"/>
                <w:sz w:val="16"/>
              </w:rPr>
              <w:t xml:space="preserve">47.80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统计信息事务</w:t>
            </w:r>
          </w:p>
        </w:tc>
        <w:tc>
          <w:tcPr>
            <w:tcW w:w="1120" w:type="dxa"/>
            <w:tcBorders/>
            <w:vAlign w:val="center"/>
          </w:tcPr>
          <w:p>
            <w:pPr>
              <w:jc w:val="right"/>
            </w:pPr>
            <w:r>
              <w:rPr>
                <w:rFonts w:ascii="宋体" w:eastAsia="宋体" w:hAnsi="宋体" w:cs="宋体"/>
                <w:b w:val="0"/>
                <w:i w:val="0"/>
                <w:color w:val="000000"/>
                <w:sz w:val="16"/>
              </w:rPr>
              <w:t xml:space="preserve">47.80</w:t>
            </w:r>
          </w:p>
        </w:tc>
        <w:tc>
          <w:tcPr>
            <w:tcW w:w="1120" w:type="dxa"/>
            <w:tcBorders/>
            <w:vAlign w:val="center"/>
          </w:tcPr>
          <w:p>
            <w:pPr>
              <w:jc w:val="right"/>
            </w:pPr>
            <w:r>
              <w:rPr>
                <w:rFonts w:ascii="宋体" w:eastAsia="宋体" w:hAnsi="宋体" w:cs="宋体"/>
                <w:b w:val="0"/>
                <w:i w:val="0"/>
                <w:color w:val="000000"/>
                <w:sz w:val="16"/>
              </w:rPr>
              <w:t xml:space="preserve">47.80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2010501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行政运行</w:t>
            </w:r>
          </w:p>
        </w:tc>
        <w:tc>
          <w:tcPr>
            <w:tcW w:w="1120" w:type="dxa"/>
            <w:tcBorders/>
            <w:vAlign w:val="center"/>
          </w:tcPr>
          <w:p>
            <w:pPr>
              <w:jc w:val="right"/>
            </w:pPr>
            <w:r>
              <w:rPr>
                <w:rFonts w:ascii="宋体" w:eastAsia="宋体" w:hAnsi="宋体" w:cs="宋体"/>
                <w:b w:val="0"/>
                <w:i w:val="0"/>
                <w:color w:val="000000"/>
                <w:sz w:val="16"/>
              </w:rPr>
              <w:t xml:space="preserve">47.80</w:t>
            </w:r>
          </w:p>
        </w:tc>
        <w:tc>
          <w:tcPr>
            <w:tcW w:w="1120" w:type="dxa"/>
            <w:tcBorders/>
            <w:vAlign w:val="center"/>
          </w:tcPr>
          <w:p>
            <w:pPr>
              <w:jc w:val="right"/>
            </w:pPr>
            <w:r>
              <w:rPr>
                <w:rFonts w:ascii="宋体" w:eastAsia="宋体" w:hAnsi="宋体" w:cs="宋体"/>
                <w:b w:val="0"/>
                <w:i w:val="0"/>
                <w:color w:val="000000"/>
                <w:sz w:val="16"/>
              </w:rPr>
              <w:t xml:space="preserve">47.80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社会保障和就业支出</w:t>
            </w:r>
          </w:p>
        </w:tc>
        <w:tc>
          <w:tcPr>
            <w:tcW w:w="1120" w:type="dxa"/>
            <w:tcBorders/>
            <w:vAlign w:val="center"/>
          </w:tcPr>
          <w:p>
            <w:pPr>
              <w:jc w:val="right"/>
            </w:pPr>
            <w:r>
              <w:rPr>
                <w:rFonts w:ascii="宋体" w:eastAsia="宋体" w:hAnsi="宋体" w:cs="宋体"/>
                <w:b w:val="0"/>
                <w:i w:val="0"/>
                <w:color w:val="000000"/>
                <w:sz w:val="16"/>
              </w:rPr>
              <w:t xml:space="preserve">6.27</w:t>
            </w:r>
          </w:p>
        </w:tc>
        <w:tc>
          <w:tcPr>
            <w:tcW w:w="1120" w:type="dxa"/>
            <w:tcBorders/>
            <w:vAlign w:val="center"/>
          </w:tcPr>
          <w:p>
            <w:pPr>
              <w:jc w:val="right"/>
            </w:pPr>
            <w:r>
              <w:rPr>
                <w:rFonts w:ascii="宋体" w:eastAsia="宋体" w:hAnsi="宋体" w:cs="宋体"/>
                <w:b w:val="0"/>
                <w:i w:val="0"/>
                <w:color w:val="000000"/>
                <w:sz w:val="16"/>
              </w:rPr>
              <w:t xml:space="preserve">6.27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行政事业单位养老支出</w:t>
            </w:r>
          </w:p>
        </w:tc>
        <w:tc>
          <w:tcPr>
            <w:tcW w:w="1120" w:type="dxa"/>
            <w:tcBorders/>
            <w:vAlign w:val="center"/>
          </w:tcPr>
          <w:p>
            <w:pPr>
              <w:jc w:val="right"/>
            </w:pPr>
            <w:r>
              <w:rPr>
                <w:rFonts w:ascii="宋体" w:eastAsia="宋体" w:hAnsi="宋体" w:cs="宋体"/>
                <w:b w:val="0"/>
                <w:i w:val="0"/>
                <w:color w:val="000000"/>
                <w:sz w:val="16"/>
              </w:rPr>
              <w:t xml:space="preserve">6.27</w:t>
            </w:r>
          </w:p>
        </w:tc>
        <w:tc>
          <w:tcPr>
            <w:tcW w:w="1120" w:type="dxa"/>
            <w:tcBorders/>
            <w:vAlign w:val="center"/>
          </w:tcPr>
          <w:p>
            <w:pPr>
              <w:jc w:val="right"/>
            </w:pPr>
            <w:r>
              <w:rPr>
                <w:rFonts w:ascii="宋体" w:eastAsia="宋体" w:hAnsi="宋体" w:cs="宋体"/>
                <w:b w:val="0"/>
                <w:i w:val="0"/>
                <w:color w:val="000000"/>
                <w:sz w:val="16"/>
              </w:rPr>
              <w:t xml:space="preserve">6.27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机关事业单位基本养老保险缴费支出</w:t>
            </w:r>
          </w:p>
        </w:tc>
        <w:tc>
          <w:tcPr>
            <w:tcW w:w="1120" w:type="dxa"/>
            <w:tcBorders/>
            <w:vAlign w:val="center"/>
          </w:tcPr>
          <w:p>
            <w:pPr>
              <w:jc w:val="right"/>
            </w:pPr>
            <w:r>
              <w:rPr>
                <w:rFonts w:ascii="宋体" w:eastAsia="宋体" w:hAnsi="宋体" w:cs="宋体"/>
                <w:b w:val="0"/>
                <w:i w:val="0"/>
                <w:color w:val="000000"/>
                <w:sz w:val="16"/>
              </w:rPr>
              <w:t xml:space="preserve">6.27</w:t>
            </w:r>
          </w:p>
        </w:tc>
        <w:tc>
          <w:tcPr>
            <w:tcW w:w="1120" w:type="dxa"/>
            <w:tcBorders/>
            <w:vAlign w:val="center"/>
          </w:tcPr>
          <w:p>
            <w:pPr>
              <w:jc w:val="right"/>
            </w:pPr>
            <w:r>
              <w:rPr>
                <w:rFonts w:ascii="宋体" w:eastAsia="宋体" w:hAnsi="宋体" w:cs="宋体"/>
                <w:b w:val="0"/>
                <w:i w:val="0"/>
                <w:color w:val="000000"/>
                <w:sz w:val="16"/>
              </w:rPr>
              <w:t xml:space="preserve">6.27</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卫生健康支出</w:t>
            </w:r>
          </w:p>
        </w:tc>
        <w:tc>
          <w:tcPr>
            <w:tcW w:w="1120" w:type="dxa"/>
            <w:tcBorders/>
            <w:vAlign w:val="center"/>
          </w:tcPr>
          <w:p>
            <w:pPr>
              <w:jc w:val="right"/>
            </w:pPr>
            <w:r>
              <w:rPr>
                <w:rFonts w:ascii="宋体" w:eastAsia="宋体" w:hAnsi="宋体" w:cs="宋体"/>
                <w:b w:val="0"/>
                <w:i w:val="0"/>
                <w:color w:val="000000"/>
                <w:sz w:val="16"/>
              </w:rPr>
              <w:t xml:space="preserve">0.92</w:t>
            </w:r>
          </w:p>
        </w:tc>
        <w:tc>
          <w:tcPr>
            <w:tcW w:w="1120" w:type="dxa"/>
            <w:tcBorders/>
            <w:vAlign w:val="center"/>
          </w:tcPr>
          <w:p>
            <w:pPr>
              <w:jc w:val="right"/>
            </w:pPr>
            <w:r>
              <w:rPr>
                <w:rFonts w:ascii="宋体" w:eastAsia="宋体" w:hAnsi="宋体" w:cs="宋体"/>
                <w:b w:val="0"/>
                <w:i w:val="0"/>
                <w:color w:val="000000"/>
                <w:sz w:val="16"/>
              </w:rPr>
              <w:t xml:space="preserve">0.92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行政事业单位医疗</w:t>
            </w:r>
          </w:p>
        </w:tc>
        <w:tc>
          <w:tcPr>
            <w:tcW w:w="1120" w:type="dxa"/>
            <w:tcBorders/>
            <w:vAlign w:val="center"/>
          </w:tcPr>
          <w:p>
            <w:pPr>
              <w:jc w:val="right"/>
            </w:pPr>
            <w:r>
              <w:rPr>
                <w:rFonts w:ascii="宋体" w:eastAsia="宋体" w:hAnsi="宋体" w:cs="宋体"/>
                <w:b w:val="0"/>
                <w:i w:val="0"/>
                <w:color w:val="000000"/>
                <w:sz w:val="16"/>
              </w:rPr>
              <w:t xml:space="preserve">0.92</w:t>
            </w:r>
          </w:p>
        </w:tc>
        <w:tc>
          <w:tcPr>
            <w:tcW w:w="1120" w:type="dxa"/>
            <w:tcBorders/>
            <w:vAlign w:val="center"/>
          </w:tcPr>
          <w:p>
            <w:pPr>
              <w:jc w:val="right"/>
            </w:pPr>
            <w:r>
              <w:rPr>
                <w:rFonts w:ascii="宋体" w:eastAsia="宋体" w:hAnsi="宋体" w:cs="宋体"/>
                <w:b w:val="0"/>
                <w:i w:val="0"/>
                <w:color w:val="000000"/>
                <w:sz w:val="16"/>
              </w:rPr>
              <w:t xml:space="preserve">0.92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公务员医疗补助</w:t>
            </w:r>
          </w:p>
        </w:tc>
        <w:tc>
          <w:tcPr>
            <w:tcW w:w="1120" w:type="dxa"/>
            <w:tcBorders/>
            <w:vAlign w:val="center"/>
          </w:tcPr>
          <w:p>
            <w:pPr>
              <w:jc w:val="right"/>
            </w:pPr>
            <w:r>
              <w:rPr>
                <w:rFonts w:ascii="宋体" w:eastAsia="宋体" w:hAnsi="宋体" w:cs="宋体"/>
                <w:b w:val="0"/>
                <w:i w:val="0"/>
                <w:color w:val="000000"/>
                <w:sz w:val="16"/>
              </w:rPr>
              <w:t xml:space="preserve">0.92</w:t>
            </w:r>
          </w:p>
        </w:tc>
        <w:tc>
          <w:tcPr>
            <w:tcW w:w="1120" w:type="dxa"/>
            <w:tcBorders/>
            <w:vAlign w:val="center"/>
          </w:tcPr>
          <w:p>
            <w:pPr>
              <w:jc w:val="right"/>
            </w:pPr>
            <w:r>
              <w:rPr>
                <w:rFonts w:ascii="宋体" w:eastAsia="宋体" w:hAnsi="宋体" w:cs="宋体"/>
                <w:b w:val="0"/>
                <w:i w:val="0"/>
                <w:color w:val="000000"/>
                <w:sz w:val="16"/>
              </w:rPr>
              <w:t xml:space="preserve">0.92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住房保障支出</w:t>
            </w:r>
          </w:p>
        </w:tc>
        <w:tc>
          <w:tcPr>
            <w:tcW w:w="1120" w:type="dxa"/>
            <w:tcBorders/>
            <w:vAlign w:val="center"/>
          </w:tcPr>
          <w:p>
            <w:pPr>
              <w:jc w:val="right"/>
            </w:pPr>
            <w:r>
              <w:rPr>
                <w:rFonts w:ascii="宋体" w:eastAsia="宋体" w:hAnsi="宋体" w:cs="宋体"/>
                <w:b w:val="0"/>
                <w:i w:val="0"/>
                <w:color w:val="000000"/>
                <w:sz w:val="16"/>
              </w:rPr>
              <w:t xml:space="preserve">6.24</w:t>
            </w:r>
          </w:p>
        </w:tc>
        <w:tc>
          <w:tcPr>
            <w:tcW w:w="1120" w:type="dxa"/>
            <w:tcBorders/>
            <w:vAlign w:val="center"/>
          </w:tcPr>
          <w:p>
            <w:pPr>
              <w:jc w:val="right"/>
            </w:pPr>
            <w:r>
              <w:rPr>
                <w:rFonts w:ascii="宋体" w:eastAsia="宋体" w:hAnsi="宋体" w:cs="宋体"/>
                <w:b w:val="0"/>
                <w:i w:val="0"/>
                <w:color w:val="000000"/>
                <w:sz w:val="16"/>
              </w:rPr>
              <w:t xml:space="preserve">6.24</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住房改革支出</w:t>
            </w:r>
          </w:p>
        </w:tc>
        <w:tc>
          <w:tcPr>
            <w:tcW w:w="1120" w:type="dxa"/>
            <w:tcBorders/>
            <w:vAlign w:val="center"/>
          </w:tcPr>
          <w:p>
            <w:pPr>
              <w:jc w:val="right"/>
            </w:pPr>
            <w:r>
              <w:rPr>
                <w:rFonts w:ascii="宋体" w:eastAsia="宋体" w:hAnsi="宋体" w:cs="宋体"/>
                <w:b w:val="0"/>
                <w:i w:val="0"/>
                <w:color w:val="000000"/>
                <w:sz w:val="16"/>
              </w:rPr>
              <w:t xml:space="preserve">6.24</w:t>
            </w:r>
          </w:p>
        </w:tc>
        <w:tc>
          <w:tcPr>
            <w:tcW w:w="1120" w:type="dxa"/>
            <w:tcBorders/>
            <w:vAlign w:val="center"/>
          </w:tcPr>
          <w:p>
            <w:pPr>
              <w:jc w:val="right"/>
            </w:pPr>
            <w:r>
              <w:rPr>
                <w:rFonts w:ascii="宋体" w:eastAsia="宋体" w:hAnsi="宋体" w:cs="宋体"/>
                <w:b w:val="0"/>
                <w:i w:val="0"/>
                <w:color w:val="000000"/>
                <w:sz w:val="16"/>
              </w:rPr>
              <w:t xml:space="preserve">6.24</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住房公积金</w:t>
            </w:r>
          </w:p>
        </w:tc>
        <w:tc>
          <w:tcPr>
            <w:tcW w:w="1120" w:type="dxa"/>
            <w:tcBorders/>
            <w:vAlign w:val="center"/>
          </w:tcPr>
          <w:p>
            <w:pPr>
              <w:jc w:val="right"/>
            </w:pPr>
            <w:r>
              <w:rPr>
                <w:rFonts w:ascii="宋体" w:eastAsia="宋体" w:hAnsi="宋体" w:cs="宋体"/>
                <w:b w:val="0"/>
                <w:i w:val="0"/>
                <w:color w:val="000000"/>
                <w:sz w:val="16"/>
              </w:rPr>
              <w:t xml:space="preserve">6.24</w:t>
            </w:r>
          </w:p>
        </w:tc>
        <w:tc>
          <w:tcPr>
            <w:tcW w:w="1120" w:type="dxa"/>
            <w:tcBorders/>
            <w:vAlign w:val="center"/>
          </w:tcPr>
          <w:p>
            <w:pPr>
              <w:jc w:val="right"/>
            </w:pPr>
            <w:r>
              <w:rPr>
                <w:rFonts w:ascii="宋体" w:eastAsia="宋体" w:hAnsi="宋体" w:cs="宋体"/>
                <w:b w:val="0"/>
                <w:i w:val="0"/>
                <w:color w:val="000000"/>
                <w:sz w:val="16"/>
              </w:rPr>
              <w:t xml:space="preserve">6.24</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注：本表反映部门本年度各项支出情况。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单位：辽宁省朝阳市统计普查中心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365"/>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365"/>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365"/>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365"/>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61.23</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jc w:val="right"/>
            </w:pPr>
            <w:r>
              <w:rPr>
                <w:rFonts w:ascii="宋体" w:eastAsia="宋体" w:hAnsi="宋体" w:cs="宋体"/>
                <w:b w:val="0"/>
                <w:i w:val="0"/>
                <w:color w:val="000000"/>
                <w:sz w:val="14"/>
              </w:rPr>
              <w:t xml:space="preserve">47.80</w:t>
            </w:r>
          </w:p>
        </w:tc>
        <w:tc>
          <w:tcPr>
            <w:tcW w:w="1100" w:type="dxa"/>
            <w:tcBorders/>
            <w:vAlign w:val="center"/>
          </w:tcPr>
          <w:p>
            <w:pPr>
              <w:jc w:val="right"/>
            </w:pPr>
            <w:r>
              <w:rPr>
                <w:rFonts w:ascii="宋体" w:eastAsia="宋体" w:hAnsi="宋体" w:cs="宋体"/>
                <w:b w:val="0"/>
                <w:i w:val="0"/>
                <w:color w:val="000000"/>
                <w:sz w:val="14"/>
              </w:rPr>
              <w:t xml:space="preserve">47.80</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6.27</w:t>
            </w:r>
          </w:p>
        </w:tc>
        <w:tc>
          <w:tcPr>
            <w:tcW w:w="1100" w:type="dxa"/>
            <w:tcBorders/>
            <w:vAlign w:val="center"/>
          </w:tcPr>
          <w:p>
            <w:pPr>
              <w:jc w:val="right"/>
            </w:pPr>
            <w:r>
              <w:rPr>
                <w:rFonts w:ascii="宋体" w:eastAsia="宋体" w:hAnsi="宋体" w:cs="宋体"/>
                <w:b w:val="0"/>
                <w:i w:val="0"/>
                <w:color w:val="000000"/>
                <w:sz w:val="14"/>
              </w:rPr>
              <w:t xml:space="preserve">6.27</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0.92</w:t>
            </w:r>
          </w:p>
        </w:tc>
        <w:tc>
          <w:tcPr>
            <w:tcW w:w="1100" w:type="dxa"/>
            <w:tcBorders/>
            <w:vAlign w:val="center"/>
          </w:tcPr>
          <w:p>
            <w:pPr>
              <w:jc w:val="right"/>
            </w:pPr>
            <w:r>
              <w:rPr>
                <w:rFonts w:ascii="宋体" w:eastAsia="宋体" w:hAnsi="宋体" w:cs="宋体"/>
                <w:b w:val="0"/>
                <w:i w:val="0"/>
                <w:color w:val="000000"/>
                <w:sz w:val="14"/>
              </w:rPr>
              <w:t xml:space="preserve">0.92</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6.24</w:t>
            </w:r>
          </w:p>
        </w:tc>
        <w:tc>
          <w:tcPr>
            <w:tcW w:w="1100" w:type="dxa"/>
            <w:tcBorders/>
            <w:vAlign w:val="center"/>
          </w:tcPr>
          <w:p>
            <w:pPr>
              <w:jc w:val="right"/>
            </w:pPr>
            <w:r>
              <w:rPr>
                <w:rFonts w:ascii="宋体" w:eastAsia="宋体" w:hAnsi="宋体" w:cs="宋体"/>
                <w:b w:val="0"/>
                <w:i w:val="0"/>
                <w:color w:val="000000"/>
                <w:sz w:val="14"/>
              </w:rPr>
              <w:t xml:space="preserve">6.24</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61.23</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61.23</w:t>
            </w:r>
          </w:p>
        </w:tc>
        <w:tc>
          <w:tcPr>
            <w:tcW w:w="1100" w:type="dxa"/>
            <w:tcBorders/>
            <w:vAlign w:val="center"/>
          </w:tcPr>
          <w:p>
            <w:pPr>
              <w:jc w:val="right"/>
            </w:pPr>
            <w:r>
              <w:rPr>
                <w:rFonts w:ascii="宋体" w:eastAsia="宋体" w:hAnsi="宋体" w:cs="宋体"/>
                <w:b w:val="0"/>
                <w:i w:val="0"/>
                <w:color w:val="000000"/>
                <w:sz w:val="14"/>
              </w:rPr>
              <w:t xml:space="preserve">61.23</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61.23</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61.23</w:t>
            </w:r>
          </w:p>
        </w:tc>
        <w:tc>
          <w:tcPr>
            <w:tcW w:w="1100" w:type="dxa"/>
            <w:tcBorders/>
            <w:vAlign w:val="center"/>
          </w:tcPr>
          <w:p>
            <w:pPr>
              <w:jc w:val="right"/>
            </w:pPr>
            <w:r>
              <w:rPr>
                <w:rFonts w:ascii="宋体" w:eastAsia="宋体" w:hAnsi="宋体" w:cs="宋体"/>
                <w:b w:val="0"/>
                <w:i w:val="0"/>
                <w:color w:val="000000"/>
                <w:sz w:val="14"/>
              </w:rPr>
              <w:t xml:space="preserve">61.23</w:t>
            </w:r>
          </w:p>
        </w:tc>
        <w:tc>
          <w:tcPr>
            <w:tcW w:w="1100" w:type="dxa"/>
            <w:tcBorders/>
            <w:vAlign w:val="center"/>
          </w:tcPr>
          <w:p>
            <w:pPr/>
          </w:p>
        </w:tc>
        <w:tc>
          <w:tcPr>
            <w:tcW w:w="1112" w:type="dxa"/>
            <w:tcBorders/>
            <w:vAlign w:val="center"/>
          </w:tcPr>
          <w:p>
            <w:pPr/>
          </w:p>
        </w:tc>
      </w:tr>
      <w:tr>
        <w:trPr>
          <w:trHeight w:hRule="exact" w:val="263"/>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单位：辽宁省朝阳市统计普查中心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3900"/>
        <w:gridCol w:w="1980"/>
        <w:gridCol w:w="1980"/>
        <w:gridCol w:w="1952"/>
      </w:tblGrid>
      <w:tr>
        <w:trPr>
          <w:trHeight w:hRule="exact" w:val="512"/>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3900" w:type="dxa"/>
            <w:hMerge/>
            <w:vAlign w:val="center"/>
          </w:tcPr>
          <w:p>
            <w:pPr/>
          </w:p>
        </w:tc>
        <w:tc>
          <w:tcPr>
            <w:tcW w:w="1980" w:type="dxa"/>
            <w:hMerge w:val="restart"/>
            <w:vAlign w:val="center"/>
          </w:tcPr>
          <w:p>
            <w:pPr>
              <w:jc w:val="center"/>
            </w:pPr>
            <w:r>
              <w:rPr>
                <w:rFonts w:ascii="宋体" w:eastAsia="宋体" w:hAnsi="宋体" w:cs="宋体"/>
                <w:b w:val="0"/>
                <w:i w:val="0"/>
                <w:color w:val="000000"/>
                <w:sz w:val="20"/>
              </w:rPr>
              <w:t xml:space="preserve">本年支出</w:t>
            </w:r>
          </w:p>
        </w:tc>
        <w:tc>
          <w:tcPr>
            <w:tcW w:w="1980" w:type="dxa"/>
            <w:hMerge/>
            <w:vAlign w:val="center"/>
          </w:tcPr>
          <w:p>
            <w:pPr/>
          </w:p>
        </w:tc>
        <w:tc>
          <w:tcPr>
            <w:tcW w:w="1952" w:type="dxa"/>
            <w:hMerge/>
            <w:vAlign w:val="center"/>
          </w:tcPr>
          <w:p>
            <w:pPr/>
          </w:p>
        </w:tc>
      </w:tr>
      <w:tr>
        <w:trPr>
          <w:trHeight w:hRule="exact" w:val="426"/>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3900" w:type="dxa"/>
            <w:vMerge w:val="restart"/>
            <w:tcBorders/>
            <w:vAlign w:val="center"/>
          </w:tcPr>
          <w:p>
            <w:pPr>
              <w:jc w:val="center"/>
            </w:pPr>
            <w:r>
              <w:rPr>
                <w:rFonts w:ascii="宋体" w:eastAsia="宋体" w:hAnsi="宋体" w:cs="宋体"/>
                <w:b w:val="0"/>
                <w:i w:val="0"/>
                <w:color w:val="000000"/>
                <w:sz w:val="20"/>
              </w:rPr>
              <w:t xml:space="preserve">科目名称</w:t>
            </w:r>
          </w:p>
        </w:tc>
        <w:tc>
          <w:tcPr>
            <w:tcW w:w="1980" w:type="dxa"/>
            <w:vMerge w:val="restart"/>
            <w:tcBorders/>
            <w:vAlign w:val="center"/>
          </w:tcPr>
          <w:p>
            <w:pPr>
              <w:jc w:val="center"/>
            </w:pPr>
            <w:r>
              <w:rPr>
                <w:rFonts w:ascii="宋体" w:eastAsia="宋体" w:hAnsi="宋体" w:cs="宋体"/>
                <w:b w:val="0"/>
                <w:i w:val="0"/>
                <w:color w:val="000000"/>
                <w:sz w:val="20"/>
              </w:rPr>
              <w:t xml:space="preserve">小计</w:t>
            </w:r>
          </w:p>
        </w:tc>
        <w:tc>
          <w:tcPr>
            <w:tcW w:w="1980" w:type="dxa"/>
            <w:vMerge w:val="restart"/>
            <w:tcBorders/>
            <w:vAlign w:val="center"/>
          </w:tcPr>
          <w:p>
            <w:pPr>
              <w:jc w:val="center"/>
            </w:pPr>
            <w:r>
              <w:rPr>
                <w:rFonts w:ascii="宋体" w:eastAsia="宋体" w:hAnsi="宋体" w:cs="宋体"/>
                <w:b w:val="0"/>
                <w:i w:val="0"/>
                <w:color w:val="000000"/>
                <w:sz w:val="20"/>
              </w:rPr>
              <w:t xml:space="preserve">基本支出</w:t>
            </w:r>
          </w:p>
        </w:tc>
        <w:tc>
          <w:tcPr>
            <w:tcW w:w="1952" w:type="dxa"/>
            <w:vMerge w:val="restart"/>
            <w:tcBorders/>
            <w:vAlign w:val="center"/>
          </w:tcPr>
          <w:p>
            <w:pPr>
              <w:jc w:val="center"/>
            </w:pPr>
            <w:r>
              <w:rPr>
                <w:rFonts w:ascii="宋体" w:eastAsia="宋体" w:hAnsi="宋体" w:cs="宋体"/>
                <w:b w:val="0"/>
                <w:i w:val="0"/>
                <w:color w:val="000000"/>
                <w:sz w:val="20"/>
              </w:rPr>
              <w:t xml:space="preserve">项目支出</w:t>
            </w:r>
          </w:p>
        </w:tc>
      </w:tr>
      <w:tr>
        <w:trPr>
          <w:trHeight w:hRule="exact" w:val="384"/>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426"/>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center"/>
            </w:pPr>
            <w:r>
              <w:rPr>
                <w:rFonts w:ascii="宋体" w:eastAsia="宋体" w:hAnsi="宋体" w:cs="宋体"/>
                <w:b w:val="0"/>
                <w:i w:val="0"/>
                <w:color w:val="000000"/>
                <w:sz w:val="20"/>
              </w:rPr>
              <w:t xml:space="preserve">1</w:t>
            </w:r>
          </w:p>
        </w:tc>
        <w:tc>
          <w:tcPr>
            <w:tcW w:w="1980" w:type="dxa"/>
            <w:tcBorders/>
            <w:vAlign w:val="center"/>
          </w:tcPr>
          <w:p>
            <w:pPr>
              <w:jc w:val="center"/>
            </w:pPr>
            <w:r>
              <w:rPr>
                <w:rFonts w:ascii="宋体" w:eastAsia="宋体" w:hAnsi="宋体" w:cs="宋体"/>
                <w:b w:val="0"/>
                <w:i w:val="0"/>
                <w:color w:val="000000"/>
                <w:sz w:val="20"/>
              </w:rPr>
              <w:t xml:space="preserve">2</w:t>
            </w:r>
          </w:p>
        </w:tc>
        <w:tc>
          <w:tcPr>
            <w:tcW w:w="1952" w:type="dxa"/>
            <w:tcBorders/>
            <w:vAlign w:val="center"/>
          </w:tcPr>
          <w:p>
            <w:pPr>
              <w:jc w:val="center"/>
            </w:pPr>
            <w:r>
              <w:rPr>
                <w:rFonts w:ascii="宋体" w:eastAsia="宋体" w:hAnsi="宋体" w:cs="宋体"/>
                <w:b w:val="0"/>
                <w:i w:val="0"/>
                <w:color w:val="000000"/>
                <w:sz w:val="20"/>
              </w:rPr>
              <w:t xml:space="preserve">3</w:t>
            </w: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right"/>
            </w:pPr>
            <w:r>
              <w:rPr>
                <w:rFonts w:ascii="宋体" w:eastAsia="宋体" w:hAnsi="宋体" w:cs="宋体"/>
                <w:b/>
                <w:i w:val="0"/>
                <w:color w:val="000000"/>
                <w:sz w:val="20"/>
              </w:rPr>
              <w:t xml:space="preserve">61.23</w:t>
            </w:r>
          </w:p>
        </w:tc>
        <w:tc>
          <w:tcPr>
            <w:tcW w:w="1980" w:type="dxa"/>
            <w:tcBorders/>
            <w:vAlign w:val="center"/>
          </w:tcPr>
          <w:p>
            <w:pPr>
              <w:jc w:val="right"/>
            </w:pPr>
            <w:r>
              <w:rPr>
                <w:rFonts w:ascii="宋体" w:eastAsia="宋体" w:hAnsi="宋体" w:cs="宋体"/>
                <w:b/>
                <w:i w:val="0"/>
                <w:color w:val="000000"/>
                <w:sz w:val="20"/>
              </w:rPr>
              <w:t xml:space="preserve">61.23</w:t>
            </w:r>
          </w:p>
        </w:tc>
        <w:tc>
          <w:tcPr>
            <w:tcW w:w="1952" w:type="dxa"/>
            <w:tcBorders/>
            <w:vAlign w:val="center"/>
          </w:tcPr>
          <w:p>
            <w:pPr>
              <w:jc w:val="right"/>
            </w:pPr>
            <w:r>
              <w:rPr>
                <w:rFonts w:ascii="宋体" w:eastAsia="宋体" w:hAnsi="宋体" w:cs="宋体"/>
                <w:b/>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一般公共服务支出</w:t>
            </w:r>
          </w:p>
        </w:tc>
        <w:tc>
          <w:tcPr>
            <w:tcW w:w="1980" w:type="dxa"/>
            <w:tcBorders/>
            <w:vAlign w:val="center"/>
          </w:tcPr>
          <w:p>
            <w:pPr>
              <w:jc w:val="right"/>
            </w:pPr>
            <w:r>
              <w:rPr>
                <w:rFonts w:ascii="宋体" w:eastAsia="宋体" w:hAnsi="宋体" w:cs="宋体"/>
                <w:b w:val="0"/>
                <w:i w:val="0"/>
                <w:color w:val="000000"/>
                <w:sz w:val="20"/>
              </w:rPr>
              <w:t xml:space="preserve">47.80</w:t>
            </w:r>
          </w:p>
        </w:tc>
        <w:tc>
          <w:tcPr>
            <w:tcW w:w="1980" w:type="dxa"/>
            <w:tcBorders/>
            <w:vAlign w:val="center"/>
          </w:tcPr>
          <w:p>
            <w:pPr>
              <w:jc w:val="right"/>
            </w:pPr>
            <w:r>
              <w:rPr>
                <w:rFonts w:ascii="宋体" w:eastAsia="宋体" w:hAnsi="宋体" w:cs="宋体"/>
                <w:b w:val="0"/>
                <w:i w:val="0"/>
                <w:color w:val="000000"/>
                <w:sz w:val="20"/>
              </w:rPr>
              <w:t xml:space="preserve">47.80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统计信息事务</w:t>
            </w:r>
          </w:p>
        </w:tc>
        <w:tc>
          <w:tcPr>
            <w:tcW w:w="1980" w:type="dxa"/>
            <w:tcBorders/>
            <w:vAlign w:val="center"/>
          </w:tcPr>
          <w:p>
            <w:pPr>
              <w:jc w:val="right"/>
            </w:pPr>
            <w:r>
              <w:rPr>
                <w:rFonts w:ascii="宋体" w:eastAsia="宋体" w:hAnsi="宋体" w:cs="宋体"/>
                <w:b w:val="0"/>
                <w:i w:val="0"/>
                <w:color w:val="000000"/>
                <w:sz w:val="20"/>
              </w:rPr>
              <w:t xml:space="preserve">47.80</w:t>
            </w:r>
          </w:p>
        </w:tc>
        <w:tc>
          <w:tcPr>
            <w:tcW w:w="1980" w:type="dxa"/>
            <w:tcBorders/>
            <w:vAlign w:val="center"/>
          </w:tcPr>
          <w:p>
            <w:pPr>
              <w:jc w:val="right"/>
            </w:pPr>
            <w:r>
              <w:rPr>
                <w:rFonts w:ascii="宋体" w:eastAsia="宋体" w:hAnsi="宋体" w:cs="宋体"/>
                <w:b w:val="0"/>
                <w:i w:val="0"/>
                <w:color w:val="000000"/>
                <w:sz w:val="20"/>
              </w:rPr>
              <w:t xml:space="preserve">47.80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2010501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行政运行</w:t>
            </w:r>
          </w:p>
        </w:tc>
        <w:tc>
          <w:tcPr>
            <w:tcW w:w="1980" w:type="dxa"/>
            <w:tcBorders/>
            <w:vAlign w:val="center"/>
          </w:tcPr>
          <w:p>
            <w:pPr>
              <w:jc w:val="right"/>
            </w:pPr>
            <w:r>
              <w:rPr>
                <w:rFonts w:ascii="宋体" w:eastAsia="宋体" w:hAnsi="宋体" w:cs="宋体"/>
                <w:b w:val="0"/>
                <w:i w:val="0"/>
                <w:color w:val="000000"/>
                <w:sz w:val="20"/>
              </w:rPr>
              <w:t xml:space="preserve">47.80</w:t>
            </w:r>
          </w:p>
        </w:tc>
        <w:tc>
          <w:tcPr>
            <w:tcW w:w="1980" w:type="dxa"/>
            <w:tcBorders/>
            <w:vAlign w:val="center"/>
          </w:tcPr>
          <w:p>
            <w:pPr>
              <w:jc w:val="right"/>
            </w:pPr>
            <w:r>
              <w:rPr>
                <w:rFonts w:ascii="宋体" w:eastAsia="宋体" w:hAnsi="宋体" w:cs="宋体"/>
                <w:b w:val="0"/>
                <w:i w:val="0"/>
                <w:color w:val="000000"/>
                <w:sz w:val="20"/>
              </w:rPr>
              <w:t xml:space="preserve">47.80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社会保障和就业支出</w:t>
            </w:r>
          </w:p>
        </w:tc>
        <w:tc>
          <w:tcPr>
            <w:tcW w:w="1980" w:type="dxa"/>
            <w:tcBorders/>
            <w:vAlign w:val="center"/>
          </w:tcPr>
          <w:p>
            <w:pPr>
              <w:jc w:val="right"/>
            </w:pPr>
            <w:r>
              <w:rPr>
                <w:rFonts w:ascii="宋体" w:eastAsia="宋体" w:hAnsi="宋体" w:cs="宋体"/>
                <w:b w:val="0"/>
                <w:i w:val="0"/>
                <w:color w:val="000000"/>
                <w:sz w:val="20"/>
              </w:rPr>
              <w:t xml:space="preserve">6.27</w:t>
            </w:r>
          </w:p>
        </w:tc>
        <w:tc>
          <w:tcPr>
            <w:tcW w:w="1980" w:type="dxa"/>
            <w:tcBorders/>
            <w:vAlign w:val="center"/>
          </w:tcPr>
          <w:p>
            <w:pPr>
              <w:jc w:val="right"/>
            </w:pPr>
            <w:r>
              <w:rPr>
                <w:rFonts w:ascii="宋体" w:eastAsia="宋体" w:hAnsi="宋体" w:cs="宋体"/>
                <w:b w:val="0"/>
                <w:i w:val="0"/>
                <w:color w:val="000000"/>
                <w:sz w:val="20"/>
              </w:rPr>
              <w:t xml:space="preserve">6.27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行政事业单位养老支出</w:t>
            </w:r>
          </w:p>
        </w:tc>
        <w:tc>
          <w:tcPr>
            <w:tcW w:w="1980" w:type="dxa"/>
            <w:tcBorders/>
            <w:vAlign w:val="center"/>
          </w:tcPr>
          <w:p>
            <w:pPr>
              <w:jc w:val="right"/>
            </w:pPr>
            <w:r>
              <w:rPr>
                <w:rFonts w:ascii="宋体" w:eastAsia="宋体" w:hAnsi="宋体" w:cs="宋体"/>
                <w:b w:val="0"/>
                <w:i w:val="0"/>
                <w:color w:val="000000"/>
                <w:sz w:val="20"/>
              </w:rPr>
              <w:t xml:space="preserve">6.27</w:t>
            </w:r>
          </w:p>
        </w:tc>
        <w:tc>
          <w:tcPr>
            <w:tcW w:w="1980" w:type="dxa"/>
            <w:tcBorders/>
            <w:vAlign w:val="center"/>
          </w:tcPr>
          <w:p>
            <w:pPr>
              <w:jc w:val="right"/>
            </w:pPr>
            <w:r>
              <w:rPr>
                <w:rFonts w:ascii="宋体" w:eastAsia="宋体" w:hAnsi="宋体" w:cs="宋体"/>
                <w:b w:val="0"/>
                <w:i w:val="0"/>
                <w:color w:val="000000"/>
                <w:sz w:val="20"/>
              </w:rPr>
              <w:t xml:space="preserve">6.27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980" w:type="dxa"/>
            <w:tcBorders/>
            <w:vAlign w:val="center"/>
          </w:tcPr>
          <w:p>
            <w:pPr>
              <w:jc w:val="right"/>
            </w:pPr>
            <w:r>
              <w:rPr>
                <w:rFonts w:ascii="宋体" w:eastAsia="宋体" w:hAnsi="宋体" w:cs="宋体"/>
                <w:b w:val="0"/>
                <w:i w:val="0"/>
                <w:color w:val="000000"/>
                <w:sz w:val="20"/>
              </w:rPr>
              <w:t xml:space="preserve">6.27</w:t>
            </w:r>
          </w:p>
        </w:tc>
        <w:tc>
          <w:tcPr>
            <w:tcW w:w="1980" w:type="dxa"/>
            <w:tcBorders/>
            <w:vAlign w:val="center"/>
          </w:tcPr>
          <w:p>
            <w:pPr>
              <w:jc w:val="right"/>
            </w:pPr>
            <w:r>
              <w:rPr>
                <w:rFonts w:ascii="宋体" w:eastAsia="宋体" w:hAnsi="宋体" w:cs="宋体"/>
                <w:b w:val="0"/>
                <w:i w:val="0"/>
                <w:color w:val="000000"/>
                <w:sz w:val="20"/>
              </w:rPr>
              <w:t xml:space="preserve">6.27</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卫生健康支出</w:t>
            </w:r>
          </w:p>
        </w:tc>
        <w:tc>
          <w:tcPr>
            <w:tcW w:w="1980" w:type="dxa"/>
            <w:tcBorders/>
            <w:vAlign w:val="center"/>
          </w:tcPr>
          <w:p>
            <w:pPr>
              <w:jc w:val="right"/>
            </w:pPr>
            <w:r>
              <w:rPr>
                <w:rFonts w:ascii="宋体" w:eastAsia="宋体" w:hAnsi="宋体" w:cs="宋体"/>
                <w:b w:val="0"/>
                <w:i w:val="0"/>
                <w:color w:val="000000"/>
                <w:sz w:val="20"/>
              </w:rPr>
              <w:t xml:space="preserve">0.92</w:t>
            </w:r>
          </w:p>
        </w:tc>
        <w:tc>
          <w:tcPr>
            <w:tcW w:w="1980" w:type="dxa"/>
            <w:tcBorders/>
            <w:vAlign w:val="center"/>
          </w:tcPr>
          <w:p>
            <w:pPr>
              <w:jc w:val="right"/>
            </w:pPr>
            <w:r>
              <w:rPr>
                <w:rFonts w:ascii="宋体" w:eastAsia="宋体" w:hAnsi="宋体" w:cs="宋体"/>
                <w:b w:val="0"/>
                <w:i w:val="0"/>
                <w:color w:val="000000"/>
                <w:sz w:val="20"/>
              </w:rPr>
              <w:t xml:space="preserve">0.92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行政事业单位医疗</w:t>
            </w:r>
          </w:p>
        </w:tc>
        <w:tc>
          <w:tcPr>
            <w:tcW w:w="1980" w:type="dxa"/>
            <w:tcBorders/>
            <w:vAlign w:val="center"/>
          </w:tcPr>
          <w:p>
            <w:pPr>
              <w:jc w:val="right"/>
            </w:pPr>
            <w:r>
              <w:rPr>
                <w:rFonts w:ascii="宋体" w:eastAsia="宋体" w:hAnsi="宋体" w:cs="宋体"/>
                <w:b w:val="0"/>
                <w:i w:val="0"/>
                <w:color w:val="000000"/>
                <w:sz w:val="20"/>
              </w:rPr>
              <w:t xml:space="preserve">0.92</w:t>
            </w:r>
          </w:p>
        </w:tc>
        <w:tc>
          <w:tcPr>
            <w:tcW w:w="1980" w:type="dxa"/>
            <w:tcBorders/>
            <w:vAlign w:val="center"/>
          </w:tcPr>
          <w:p>
            <w:pPr>
              <w:jc w:val="right"/>
            </w:pPr>
            <w:r>
              <w:rPr>
                <w:rFonts w:ascii="宋体" w:eastAsia="宋体" w:hAnsi="宋体" w:cs="宋体"/>
                <w:b w:val="0"/>
                <w:i w:val="0"/>
                <w:color w:val="000000"/>
                <w:sz w:val="20"/>
              </w:rPr>
              <w:t xml:space="preserve">0.92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公务员医疗补助</w:t>
            </w:r>
          </w:p>
        </w:tc>
        <w:tc>
          <w:tcPr>
            <w:tcW w:w="1980" w:type="dxa"/>
            <w:tcBorders/>
            <w:vAlign w:val="center"/>
          </w:tcPr>
          <w:p>
            <w:pPr>
              <w:jc w:val="right"/>
            </w:pPr>
            <w:r>
              <w:rPr>
                <w:rFonts w:ascii="宋体" w:eastAsia="宋体" w:hAnsi="宋体" w:cs="宋体"/>
                <w:b w:val="0"/>
                <w:i w:val="0"/>
                <w:color w:val="000000"/>
                <w:sz w:val="20"/>
              </w:rPr>
              <w:t xml:space="preserve">0.92</w:t>
            </w:r>
          </w:p>
        </w:tc>
        <w:tc>
          <w:tcPr>
            <w:tcW w:w="1980" w:type="dxa"/>
            <w:tcBorders/>
            <w:vAlign w:val="center"/>
          </w:tcPr>
          <w:p>
            <w:pPr>
              <w:jc w:val="right"/>
            </w:pPr>
            <w:r>
              <w:rPr>
                <w:rFonts w:ascii="宋体" w:eastAsia="宋体" w:hAnsi="宋体" w:cs="宋体"/>
                <w:b w:val="0"/>
                <w:i w:val="0"/>
                <w:color w:val="000000"/>
                <w:sz w:val="20"/>
              </w:rPr>
              <w:t xml:space="preserve">0.92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住房保障支出</w:t>
            </w:r>
          </w:p>
        </w:tc>
        <w:tc>
          <w:tcPr>
            <w:tcW w:w="1980" w:type="dxa"/>
            <w:tcBorders/>
            <w:vAlign w:val="center"/>
          </w:tcPr>
          <w:p>
            <w:pPr>
              <w:jc w:val="right"/>
            </w:pPr>
            <w:r>
              <w:rPr>
                <w:rFonts w:ascii="宋体" w:eastAsia="宋体" w:hAnsi="宋体" w:cs="宋体"/>
                <w:b w:val="0"/>
                <w:i w:val="0"/>
                <w:color w:val="000000"/>
                <w:sz w:val="20"/>
              </w:rPr>
              <w:t xml:space="preserve">6.24</w:t>
            </w:r>
          </w:p>
        </w:tc>
        <w:tc>
          <w:tcPr>
            <w:tcW w:w="1980" w:type="dxa"/>
            <w:tcBorders/>
            <w:vAlign w:val="center"/>
          </w:tcPr>
          <w:p>
            <w:pPr>
              <w:jc w:val="right"/>
            </w:pPr>
            <w:r>
              <w:rPr>
                <w:rFonts w:ascii="宋体" w:eastAsia="宋体" w:hAnsi="宋体" w:cs="宋体"/>
                <w:b w:val="0"/>
                <w:i w:val="0"/>
                <w:color w:val="000000"/>
                <w:sz w:val="20"/>
              </w:rPr>
              <w:t xml:space="preserve">6.24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住房改革支出</w:t>
            </w:r>
          </w:p>
        </w:tc>
        <w:tc>
          <w:tcPr>
            <w:tcW w:w="1980" w:type="dxa"/>
            <w:tcBorders/>
            <w:vAlign w:val="center"/>
          </w:tcPr>
          <w:p>
            <w:pPr>
              <w:jc w:val="right"/>
            </w:pPr>
            <w:r>
              <w:rPr>
                <w:rFonts w:ascii="宋体" w:eastAsia="宋体" w:hAnsi="宋体" w:cs="宋体"/>
                <w:b w:val="0"/>
                <w:i w:val="0"/>
                <w:color w:val="000000"/>
                <w:sz w:val="20"/>
              </w:rPr>
              <w:t xml:space="preserve">6.24</w:t>
            </w:r>
          </w:p>
        </w:tc>
        <w:tc>
          <w:tcPr>
            <w:tcW w:w="1980" w:type="dxa"/>
            <w:tcBorders/>
            <w:vAlign w:val="center"/>
          </w:tcPr>
          <w:p>
            <w:pPr>
              <w:jc w:val="right"/>
            </w:pPr>
            <w:r>
              <w:rPr>
                <w:rFonts w:ascii="宋体" w:eastAsia="宋体" w:hAnsi="宋体" w:cs="宋体"/>
                <w:b w:val="0"/>
                <w:i w:val="0"/>
                <w:color w:val="000000"/>
                <w:sz w:val="20"/>
              </w:rPr>
              <w:t xml:space="preserve">6.24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住房公积金</w:t>
            </w:r>
          </w:p>
        </w:tc>
        <w:tc>
          <w:tcPr>
            <w:tcW w:w="1980" w:type="dxa"/>
            <w:tcBorders/>
            <w:vAlign w:val="center"/>
          </w:tcPr>
          <w:p>
            <w:pPr>
              <w:jc w:val="right"/>
            </w:pPr>
            <w:r>
              <w:rPr>
                <w:rFonts w:ascii="宋体" w:eastAsia="宋体" w:hAnsi="宋体" w:cs="宋体"/>
                <w:b w:val="0"/>
                <w:i w:val="0"/>
                <w:color w:val="000000"/>
                <w:sz w:val="20"/>
              </w:rPr>
              <w:t xml:space="preserve">6.24</w:t>
            </w:r>
          </w:p>
        </w:tc>
        <w:tc>
          <w:tcPr>
            <w:tcW w:w="1980" w:type="dxa"/>
            <w:tcBorders/>
            <w:vAlign w:val="center"/>
          </w:tcPr>
          <w:p>
            <w:pPr>
              <w:jc w:val="right"/>
            </w:pPr>
            <w:r>
              <w:rPr>
                <w:rFonts w:ascii="宋体" w:eastAsia="宋体" w:hAnsi="宋体" w:cs="宋体"/>
                <w:b w:val="0"/>
                <w:i w:val="0"/>
                <w:color w:val="000000"/>
                <w:sz w:val="20"/>
              </w:rPr>
              <w:t xml:space="preserve">6.24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注：本表反映部门本年度一般公共预算财政拨款支出情况。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单位：辽宁省朝阳市统计普查中心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540"/>
        <w:gridCol w:w="1980"/>
        <w:gridCol w:w="1020"/>
        <w:gridCol w:w="540"/>
        <w:gridCol w:w="1560"/>
        <w:gridCol w:w="1020"/>
        <w:gridCol w:w="540"/>
        <w:gridCol w:w="2540"/>
        <w:gridCol w:w="1032"/>
      </w:tblGrid>
      <w:tr>
        <w:trPr>
          <w:trHeight w:hRule="exact" w:val="355"/>
          <w:jc w:val="center"/>
        </w:trPr>
        <w:tc>
          <w:tcPr>
            <w:tcW w:w="540" w:type="dxa"/>
            <w:hMerge w:val="restart"/>
            <w:vAlign w:val="center"/>
          </w:tcPr>
          <w:p>
            <w:pPr>
              <w:jc w:val="center"/>
            </w:pPr>
            <w:r>
              <w:rPr>
                <w:rFonts w:ascii="宋体" w:eastAsia="宋体" w:hAnsi="宋体" w:cs="宋体"/>
                <w:b w:val="0"/>
                <w:i w:val="0"/>
                <w:color w:val="000000"/>
                <w:sz w:val="14"/>
              </w:rPr>
              <w:t xml:space="preserve">人员经费</w:t>
            </w:r>
          </w:p>
        </w:tc>
        <w:tc>
          <w:tcPr>
            <w:tcW w:w="1980" w:type="dxa"/>
            <w:hMerge/>
            <w:vAlign w:val="center"/>
          </w:tcPr>
          <w:p>
            <w:pPr/>
          </w:p>
        </w:tc>
        <w:tc>
          <w:tcPr>
            <w:tcW w:w="1020" w:type="dxa"/>
            <w:hMerge/>
            <w:vAlign w:val="center"/>
          </w:tcPr>
          <w:p>
            <w:pPr/>
          </w:p>
        </w:tc>
        <w:tc>
          <w:tcPr>
            <w:tcW w:w="540" w:type="dxa"/>
            <w:hMerge w:val="restart"/>
            <w:vAlign w:val="center"/>
          </w:tcPr>
          <w:p>
            <w:pPr>
              <w:jc w:val="center"/>
            </w:pPr>
            <w:r>
              <w:rPr>
                <w:rFonts w:ascii="宋体" w:eastAsia="宋体" w:hAnsi="宋体" w:cs="宋体"/>
                <w:b w:val="0"/>
                <w:i w:val="0"/>
                <w:color w:val="000000"/>
                <w:sz w:val="14"/>
              </w:rPr>
              <w:t xml:space="preserve">公用经费</w:t>
            </w:r>
          </w:p>
        </w:tc>
        <w:tc>
          <w:tcPr>
            <w:tcW w:w="1560" w:type="dxa"/>
            <w:hMerge/>
            <w:vAlign w:val="center"/>
          </w:tcPr>
          <w:p>
            <w:pPr/>
          </w:p>
        </w:tc>
        <w:tc>
          <w:tcPr>
            <w:tcW w:w="1020" w:type="dxa"/>
            <w:hMerge/>
            <w:vAlign w:val="center"/>
          </w:tcPr>
          <w:p>
            <w:pPr/>
          </w:p>
        </w:tc>
        <w:tc>
          <w:tcPr>
            <w:tcW w:w="540" w:type="dxa"/>
            <w:hMerge/>
            <w:vAlign w:val="center"/>
          </w:tcPr>
          <w:p>
            <w:pPr/>
          </w:p>
        </w:tc>
        <w:tc>
          <w:tcPr>
            <w:tcW w:w="2540" w:type="dxa"/>
            <w:hMerge/>
            <w:vAlign w:val="center"/>
          </w:tcPr>
          <w:p>
            <w:pPr/>
          </w:p>
        </w:tc>
        <w:tc>
          <w:tcPr>
            <w:tcW w:w="1032" w:type="dxa"/>
            <w:hMerge/>
            <w:vAlign w:val="center"/>
          </w:tcPr>
          <w:p>
            <w:pPr/>
          </w:p>
        </w:tc>
      </w:tr>
      <w:tr>
        <w:trPr>
          <w:trHeight w:hRule="exact" w:val="355"/>
          <w:jc w:val="center"/>
        </w:trPr>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98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56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254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55"/>
          <w:jc w:val="center"/>
        </w:trPr>
        <w:tc>
          <w:tcPr>
            <w:tcW w:w="540" w:type="dxa"/>
            <w:vMerge/>
            <w:tcBorders/>
            <w:vAlign w:val="center"/>
          </w:tcPr>
          <w:p>
            <w:pPr/>
          </w:p>
        </w:tc>
        <w:tc>
          <w:tcPr>
            <w:tcW w:w="1980" w:type="dxa"/>
            <w:vMerge/>
            <w:tcBorders/>
            <w:vAlign w:val="center"/>
          </w:tcPr>
          <w:p>
            <w:pPr/>
          </w:p>
        </w:tc>
        <w:tc>
          <w:tcPr>
            <w:tcW w:w="1020" w:type="dxa"/>
            <w:vMerge/>
            <w:tcBorders/>
            <w:vAlign w:val="center"/>
          </w:tcPr>
          <w:p>
            <w:pPr/>
          </w:p>
        </w:tc>
        <w:tc>
          <w:tcPr>
            <w:tcW w:w="540" w:type="dxa"/>
            <w:vMerge/>
            <w:tcBorders/>
            <w:vAlign w:val="center"/>
          </w:tcPr>
          <w:p>
            <w:pPr/>
          </w:p>
        </w:tc>
        <w:tc>
          <w:tcPr>
            <w:tcW w:w="1560" w:type="dxa"/>
            <w:vMerge/>
            <w:tcBorders/>
            <w:vAlign w:val="center"/>
          </w:tcPr>
          <w:p>
            <w:pPr/>
          </w:p>
        </w:tc>
        <w:tc>
          <w:tcPr>
            <w:tcW w:w="1020" w:type="dxa"/>
            <w:vMerge/>
            <w:tcBorders/>
            <w:vAlign w:val="center"/>
          </w:tcPr>
          <w:p>
            <w:pPr/>
          </w:p>
        </w:tc>
        <w:tc>
          <w:tcPr>
            <w:tcW w:w="540" w:type="dxa"/>
            <w:vMerge/>
            <w:tcBorders/>
            <w:vAlign w:val="center"/>
          </w:tcPr>
          <w:p>
            <w:pPr/>
          </w:p>
        </w:tc>
        <w:tc>
          <w:tcPr>
            <w:tcW w:w="2540" w:type="dxa"/>
            <w:vMerge/>
            <w:tcBorders/>
            <w:vAlign w:val="center"/>
          </w:tcPr>
          <w:p>
            <w:pPr/>
          </w:p>
        </w:tc>
        <w:tc>
          <w:tcPr>
            <w:tcW w:w="1032" w:type="dxa"/>
            <w:vMerge/>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301</w:t>
            </w:r>
          </w:p>
        </w:tc>
        <w:tc>
          <w:tcPr>
            <w:tcW w:w="1980" w:type="dxa"/>
            <w:tcBorders/>
            <w:vAlign w:val="center"/>
          </w:tcPr>
          <w:p>
            <w:pPr>
              <w:jc w:val="left"/>
            </w:pPr>
            <w:r>
              <w:rPr>
                <w:rFonts w:ascii="宋体" w:eastAsia="宋体" w:hAnsi="宋体" w:cs="宋体"/>
                <w:b w:val="0"/>
                <w:i w:val="0"/>
                <w:color w:val="000000"/>
                <w:sz w:val="14"/>
              </w:rPr>
              <w:t xml:space="preserve">工资福利支出</w:t>
            </w:r>
          </w:p>
        </w:tc>
        <w:tc>
          <w:tcPr>
            <w:tcW w:w="1020" w:type="dxa"/>
            <w:tcBorders/>
            <w:vAlign w:val="center"/>
          </w:tcPr>
          <w:p>
            <w:pPr>
              <w:jc w:val="right"/>
            </w:pPr>
            <w:r>
              <w:rPr>
                <w:rFonts w:ascii="宋体" w:eastAsia="宋体" w:hAnsi="宋体" w:cs="宋体"/>
                <w:b w:val="0"/>
                <w:i w:val="0"/>
                <w:color w:val="000000"/>
                <w:sz w:val="14"/>
              </w:rPr>
              <w:t xml:space="preserve">54.67</w:t>
            </w:r>
          </w:p>
        </w:tc>
        <w:tc>
          <w:tcPr>
            <w:tcW w:w="540" w:type="dxa"/>
            <w:tcBorders/>
            <w:vAlign w:val="center"/>
          </w:tcPr>
          <w:p>
            <w:pPr>
              <w:jc w:val="left"/>
            </w:pPr>
            <w:r>
              <w:rPr>
                <w:rFonts w:ascii="宋体" w:eastAsia="宋体" w:hAnsi="宋体" w:cs="宋体"/>
                <w:b w:val="0"/>
                <w:i w:val="0"/>
                <w:color w:val="000000"/>
                <w:sz w:val="14"/>
              </w:rPr>
              <w:t xml:space="preserve">302</w:t>
            </w:r>
          </w:p>
        </w:tc>
        <w:tc>
          <w:tcPr>
            <w:tcW w:w="1560" w:type="dxa"/>
            <w:tcBorders/>
            <w:vAlign w:val="center"/>
          </w:tcPr>
          <w:p>
            <w:pPr>
              <w:jc w:val="left"/>
            </w:pPr>
            <w:r>
              <w:rPr>
                <w:rFonts w:ascii="宋体" w:eastAsia="宋体" w:hAnsi="宋体" w:cs="宋体"/>
                <w:b w:val="0"/>
                <w:i w:val="0"/>
                <w:color w:val="000000"/>
                <w:sz w:val="14"/>
              </w:rPr>
              <w:t xml:space="preserve">商品和服务支出</w:t>
            </w:r>
          </w:p>
        </w:tc>
        <w:tc>
          <w:tcPr>
            <w:tcW w:w="1020" w:type="dxa"/>
            <w:tcBorders/>
            <w:vAlign w:val="center"/>
          </w:tcPr>
          <w:p>
            <w:pPr>
              <w:jc w:val="right"/>
            </w:pPr>
            <w:r>
              <w:rPr>
                <w:rFonts w:ascii="宋体" w:eastAsia="宋体" w:hAnsi="宋体" w:cs="宋体"/>
                <w:b w:val="0"/>
                <w:i w:val="0"/>
                <w:color w:val="000000"/>
                <w:sz w:val="14"/>
              </w:rPr>
              <w:t xml:space="preserve">6.56</w:t>
            </w:r>
          </w:p>
        </w:tc>
        <w:tc>
          <w:tcPr>
            <w:tcW w:w="540" w:type="dxa"/>
            <w:tcBorders/>
            <w:vAlign w:val="center"/>
          </w:tcPr>
          <w:p>
            <w:pPr>
              <w:jc w:val="left"/>
            </w:pPr>
            <w:r>
              <w:rPr>
                <w:rFonts w:ascii="宋体" w:eastAsia="宋体" w:hAnsi="宋体" w:cs="宋体"/>
                <w:b w:val="0"/>
                <w:i w:val="0"/>
                <w:color w:val="000000"/>
                <w:sz w:val="14"/>
              </w:rPr>
              <w:t xml:space="preserve">307</w:t>
            </w:r>
          </w:p>
        </w:tc>
        <w:tc>
          <w:tcPr>
            <w:tcW w:w="254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30101</w:t>
            </w:r>
          </w:p>
        </w:tc>
        <w:tc>
          <w:tcPr>
            <w:tcW w:w="1980" w:type="dxa"/>
            <w:tcBorders/>
            <w:vAlign w:val="center"/>
          </w:tcPr>
          <w:p>
            <w:pPr>
              <w:jc w:val="left"/>
            </w:pPr>
            <w:r>
              <w:rPr>
                <w:rFonts w:ascii="宋体" w:eastAsia="宋体" w:hAnsi="宋体" w:cs="宋体"/>
                <w:b w:val="0"/>
                <w:i w:val="0"/>
                <w:color w:val="000000"/>
                <w:sz w:val="14"/>
              </w:rPr>
              <w:t xml:space="preserve">  基本工资</w:t>
            </w:r>
          </w:p>
        </w:tc>
        <w:tc>
          <w:tcPr>
            <w:tcW w:w="1020" w:type="dxa"/>
            <w:tcBorders/>
            <w:vAlign w:val="center"/>
          </w:tcPr>
          <w:p>
            <w:pPr>
              <w:jc w:val="right"/>
            </w:pPr>
            <w:r>
              <w:rPr>
                <w:rFonts w:ascii="宋体" w:eastAsia="宋体" w:hAnsi="宋体" w:cs="宋体"/>
                <w:b w:val="0"/>
                <w:i w:val="0"/>
                <w:color w:val="000000"/>
                <w:sz w:val="14"/>
              </w:rPr>
              <w:t xml:space="preserve">19.75</w:t>
            </w:r>
          </w:p>
        </w:tc>
        <w:tc>
          <w:tcPr>
            <w:tcW w:w="540" w:type="dxa"/>
            <w:tcBorders/>
            <w:vAlign w:val="center"/>
          </w:tcPr>
          <w:p>
            <w:pPr>
              <w:jc w:val="center"/>
            </w:pPr>
            <w:r>
              <w:rPr>
                <w:rFonts w:ascii="宋体" w:eastAsia="宋体" w:hAnsi="宋体" w:cs="宋体"/>
                <w:b w:val="0"/>
                <w:i w:val="0"/>
                <w:color w:val="000000"/>
                <w:sz w:val="14"/>
              </w:rPr>
              <w:t xml:space="preserve">30201</w:t>
            </w:r>
          </w:p>
        </w:tc>
        <w:tc>
          <w:tcPr>
            <w:tcW w:w="1560" w:type="dxa"/>
            <w:tcBorders/>
            <w:vAlign w:val="center"/>
          </w:tcPr>
          <w:p>
            <w:pPr>
              <w:jc w:val="left"/>
            </w:pPr>
            <w:r>
              <w:rPr>
                <w:rFonts w:ascii="宋体" w:eastAsia="宋体" w:hAnsi="宋体" w:cs="宋体"/>
                <w:b w:val="0"/>
                <w:i w:val="0"/>
                <w:color w:val="000000"/>
                <w:sz w:val="14"/>
              </w:rPr>
              <w:t xml:space="preserve">  办公费</w:t>
            </w:r>
          </w:p>
        </w:tc>
        <w:tc>
          <w:tcPr>
            <w:tcW w:w="1020" w:type="dxa"/>
            <w:tcBorders/>
            <w:vAlign w:val="center"/>
          </w:tcPr>
          <w:p>
            <w:pPr>
              <w:jc w:val="right"/>
            </w:pPr>
            <w:r>
              <w:rPr>
                <w:rFonts w:ascii="宋体" w:eastAsia="宋体" w:hAnsi="宋体" w:cs="宋体"/>
                <w:b w:val="0"/>
                <w:i w:val="0"/>
                <w:color w:val="000000"/>
                <w:sz w:val="14"/>
              </w:rPr>
              <w:t xml:space="preserve">0.60</w:t>
            </w:r>
          </w:p>
        </w:tc>
        <w:tc>
          <w:tcPr>
            <w:tcW w:w="540" w:type="dxa"/>
            <w:tcBorders/>
            <w:vAlign w:val="center"/>
          </w:tcPr>
          <w:p>
            <w:pPr>
              <w:jc w:val="center"/>
            </w:pPr>
            <w:r>
              <w:rPr>
                <w:rFonts w:ascii="宋体" w:eastAsia="宋体" w:hAnsi="宋体" w:cs="宋体"/>
                <w:b w:val="0"/>
                <w:i w:val="0"/>
                <w:color w:val="000000"/>
                <w:sz w:val="14"/>
              </w:rPr>
              <w:t xml:space="preserve">30701</w:t>
            </w:r>
          </w:p>
        </w:tc>
        <w:tc>
          <w:tcPr>
            <w:tcW w:w="254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30102</w:t>
            </w:r>
          </w:p>
        </w:tc>
        <w:tc>
          <w:tcPr>
            <w:tcW w:w="1980" w:type="dxa"/>
            <w:tcBorders/>
            <w:vAlign w:val="center"/>
          </w:tcPr>
          <w:p>
            <w:pPr>
              <w:jc w:val="left"/>
            </w:pPr>
            <w:r>
              <w:rPr>
                <w:rFonts w:ascii="宋体" w:eastAsia="宋体" w:hAnsi="宋体" w:cs="宋体"/>
                <w:b w:val="0"/>
                <w:i w:val="0"/>
                <w:color w:val="000000"/>
                <w:sz w:val="14"/>
              </w:rPr>
              <w:t xml:space="preserve">  津贴补贴</w:t>
            </w:r>
          </w:p>
        </w:tc>
        <w:tc>
          <w:tcPr>
            <w:tcW w:w="1020" w:type="dxa"/>
            <w:tcBorders/>
            <w:vAlign w:val="center"/>
          </w:tcPr>
          <w:p>
            <w:pPr>
              <w:jc w:val="right"/>
            </w:pPr>
            <w:r>
              <w:rPr>
                <w:rFonts w:ascii="宋体" w:eastAsia="宋体" w:hAnsi="宋体" w:cs="宋体"/>
                <w:b w:val="0"/>
                <w:i w:val="0"/>
                <w:color w:val="000000"/>
                <w:sz w:val="14"/>
              </w:rPr>
              <w:t xml:space="preserve">10.72</w:t>
            </w:r>
          </w:p>
        </w:tc>
        <w:tc>
          <w:tcPr>
            <w:tcW w:w="540" w:type="dxa"/>
            <w:tcBorders/>
            <w:vAlign w:val="center"/>
          </w:tcPr>
          <w:p>
            <w:pPr>
              <w:jc w:val="center"/>
            </w:pPr>
            <w:r>
              <w:rPr>
                <w:rFonts w:ascii="宋体" w:eastAsia="宋体" w:hAnsi="宋体" w:cs="宋体"/>
                <w:b w:val="0"/>
                <w:i w:val="0"/>
                <w:color w:val="000000"/>
                <w:sz w:val="14"/>
              </w:rPr>
              <w:t xml:space="preserve">30202</w:t>
            </w:r>
          </w:p>
        </w:tc>
        <w:tc>
          <w:tcPr>
            <w:tcW w:w="1560" w:type="dxa"/>
            <w:tcBorders/>
            <w:vAlign w:val="center"/>
          </w:tcPr>
          <w:p>
            <w:pPr>
              <w:jc w:val="left"/>
            </w:pPr>
            <w:r>
              <w:rPr>
                <w:rFonts w:ascii="宋体" w:eastAsia="宋体" w:hAnsi="宋体" w:cs="宋体"/>
                <w:b w:val="0"/>
                <w:i w:val="0"/>
                <w:color w:val="000000"/>
                <w:sz w:val="14"/>
              </w:rPr>
              <w:t xml:space="preserve">  印刷费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30702</w:t>
            </w:r>
          </w:p>
        </w:tc>
        <w:tc>
          <w:tcPr>
            <w:tcW w:w="254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30103</w:t>
            </w:r>
          </w:p>
        </w:tc>
        <w:tc>
          <w:tcPr>
            <w:tcW w:w="1980" w:type="dxa"/>
            <w:tcBorders/>
            <w:vAlign w:val="center"/>
          </w:tcPr>
          <w:p>
            <w:pPr>
              <w:jc w:val="left"/>
            </w:pPr>
            <w:r>
              <w:rPr>
                <w:rFonts w:ascii="宋体" w:eastAsia="宋体" w:hAnsi="宋体" w:cs="宋体"/>
                <w:b w:val="0"/>
                <w:i w:val="0"/>
                <w:color w:val="000000"/>
                <w:sz w:val="14"/>
              </w:rPr>
              <w:t xml:space="preserve">  奖金</w:t>
            </w:r>
          </w:p>
        </w:tc>
        <w:tc>
          <w:tcPr>
            <w:tcW w:w="1020" w:type="dxa"/>
            <w:tcBorders/>
            <w:vAlign w:val="center"/>
          </w:tcPr>
          <w:p>
            <w:pPr>
              <w:jc w:val="right"/>
            </w:pPr>
            <w:r>
              <w:rPr>
                <w:rFonts w:ascii="宋体" w:eastAsia="宋体" w:hAnsi="宋体" w:cs="宋体"/>
                <w:b w:val="0"/>
                <w:i w:val="0"/>
                <w:color w:val="000000"/>
                <w:sz w:val="14"/>
              </w:rPr>
              <w:t xml:space="preserve">10.62</w:t>
            </w:r>
          </w:p>
        </w:tc>
        <w:tc>
          <w:tcPr>
            <w:tcW w:w="540" w:type="dxa"/>
            <w:tcBorders/>
            <w:vAlign w:val="center"/>
          </w:tcPr>
          <w:p>
            <w:pPr>
              <w:jc w:val="center"/>
            </w:pPr>
            <w:r>
              <w:rPr>
                <w:rFonts w:ascii="宋体" w:eastAsia="宋体" w:hAnsi="宋体" w:cs="宋体"/>
                <w:b w:val="0"/>
                <w:i w:val="0"/>
                <w:color w:val="000000"/>
                <w:sz w:val="14"/>
              </w:rPr>
              <w:t xml:space="preserve">30203</w:t>
            </w:r>
          </w:p>
        </w:tc>
        <w:tc>
          <w:tcPr>
            <w:tcW w:w="1560" w:type="dxa"/>
            <w:tcBorders/>
            <w:vAlign w:val="center"/>
          </w:tcPr>
          <w:p>
            <w:pPr>
              <w:jc w:val="left"/>
            </w:pPr>
            <w:r>
              <w:rPr>
                <w:rFonts w:ascii="宋体" w:eastAsia="宋体" w:hAnsi="宋体" w:cs="宋体"/>
                <w:b w:val="0"/>
                <w:i w:val="0"/>
                <w:color w:val="000000"/>
                <w:sz w:val="14"/>
              </w:rPr>
              <w:t xml:space="preserve">  咨询费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310</w:t>
            </w:r>
          </w:p>
        </w:tc>
        <w:tc>
          <w:tcPr>
            <w:tcW w:w="254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30106</w:t>
            </w:r>
          </w:p>
        </w:tc>
        <w:tc>
          <w:tcPr>
            <w:tcW w:w="1980" w:type="dxa"/>
            <w:tcBorders/>
            <w:vAlign w:val="center"/>
          </w:tcPr>
          <w:p>
            <w:pPr>
              <w:jc w:val="left"/>
            </w:pPr>
            <w:r>
              <w:rPr>
                <w:rFonts w:ascii="宋体" w:eastAsia="宋体" w:hAnsi="宋体" w:cs="宋体"/>
                <w:b w:val="0"/>
                <w:i w:val="0"/>
                <w:color w:val="000000"/>
                <w:sz w:val="14"/>
              </w:rPr>
              <w:t xml:space="preserve">  伙食补助费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30204</w:t>
            </w:r>
          </w:p>
        </w:tc>
        <w:tc>
          <w:tcPr>
            <w:tcW w:w="1560" w:type="dxa"/>
            <w:tcBorders/>
            <w:vAlign w:val="center"/>
          </w:tcPr>
          <w:p>
            <w:pPr>
              <w:jc w:val="left"/>
            </w:pPr>
            <w:r>
              <w:rPr>
                <w:rFonts w:ascii="宋体" w:eastAsia="宋体" w:hAnsi="宋体" w:cs="宋体"/>
                <w:b w:val="0"/>
                <w:i w:val="0"/>
                <w:color w:val="000000"/>
                <w:sz w:val="14"/>
              </w:rPr>
              <w:t xml:space="preserve">  手续费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31001</w:t>
            </w:r>
          </w:p>
        </w:tc>
        <w:tc>
          <w:tcPr>
            <w:tcW w:w="254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30107</w:t>
            </w:r>
          </w:p>
        </w:tc>
        <w:tc>
          <w:tcPr>
            <w:tcW w:w="1980" w:type="dxa"/>
            <w:tcBorders/>
            <w:vAlign w:val="center"/>
          </w:tcPr>
          <w:p>
            <w:pPr>
              <w:jc w:val="left"/>
            </w:pPr>
            <w:r>
              <w:rPr>
                <w:rFonts w:ascii="宋体" w:eastAsia="宋体" w:hAnsi="宋体" w:cs="宋体"/>
                <w:b w:val="0"/>
                <w:i w:val="0"/>
                <w:color w:val="000000"/>
                <w:sz w:val="14"/>
              </w:rPr>
              <w:t xml:space="preserve">  绩效工资</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30205</w:t>
            </w:r>
          </w:p>
        </w:tc>
        <w:tc>
          <w:tcPr>
            <w:tcW w:w="1560" w:type="dxa"/>
            <w:tcBorders/>
            <w:vAlign w:val="center"/>
          </w:tcPr>
          <w:p>
            <w:pPr>
              <w:jc w:val="left"/>
            </w:pPr>
            <w:r>
              <w:rPr>
                <w:rFonts w:ascii="宋体" w:eastAsia="宋体" w:hAnsi="宋体" w:cs="宋体"/>
                <w:b w:val="0"/>
                <w:i w:val="0"/>
                <w:color w:val="000000"/>
                <w:sz w:val="14"/>
              </w:rPr>
              <w:t xml:space="preserve">  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31002</w:t>
            </w:r>
          </w:p>
        </w:tc>
        <w:tc>
          <w:tcPr>
            <w:tcW w:w="254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30108</w:t>
            </w:r>
          </w:p>
        </w:tc>
        <w:tc>
          <w:tcPr>
            <w:tcW w:w="198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20" w:type="dxa"/>
            <w:tcBorders/>
            <w:vAlign w:val="center"/>
          </w:tcPr>
          <w:p>
            <w:pPr>
              <w:jc w:val="right"/>
            </w:pPr>
            <w:r>
              <w:rPr>
                <w:rFonts w:ascii="宋体" w:eastAsia="宋体" w:hAnsi="宋体" w:cs="宋体"/>
                <w:b w:val="0"/>
                <w:i w:val="0"/>
                <w:color w:val="000000"/>
                <w:sz w:val="14"/>
              </w:rPr>
              <w:t xml:space="preserve">6.27</w:t>
            </w:r>
          </w:p>
        </w:tc>
        <w:tc>
          <w:tcPr>
            <w:tcW w:w="540" w:type="dxa"/>
            <w:tcBorders/>
            <w:vAlign w:val="center"/>
          </w:tcPr>
          <w:p>
            <w:pPr>
              <w:jc w:val="center"/>
            </w:pPr>
            <w:r>
              <w:rPr>
                <w:rFonts w:ascii="宋体" w:eastAsia="宋体" w:hAnsi="宋体" w:cs="宋体"/>
                <w:b w:val="0"/>
                <w:i w:val="0"/>
                <w:color w:val="000000"/>
                <w:sz w:val="14"/>
              </w:rPr>
              <w:t xml:space="preserve">30206</w:t>
            </w:r>
          </w:p>
        </w:tc>
        <w:tc>
          <w:tcPr>
            <w:tcW w:w="1560" w:type="dxa"/>
            <w:tcBorders/>
            <w:vAlign w:val="center"/>
          </w:tcPr>
          <w:p>
            <w:pPr>
              <w:jc w:val="left"/>
            </w:pPr>
            <w:r>
              <w:rPr>
                <w:rFonts w:ascii="宋体" w:eastAsia="宋体" w:hAnsi="宋体" w:cs="宋体"/>
                <w:b w:val="0"/>
                <w:i w:val="0"/>
                <w:color w:val="000000"/>
                <w:sz w:val="14"/>
              </w:rPr>
              <w:t xml:space="preserve">  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31003</w:t>
            </w:r>
          </w:p>
        </w:tc>
        <w:tc>
          <w:tcPr>
            <w:tcW w:w="254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30109</w:t>
            </w:r>
          </w:p>
        </w:tc>
        <w:tc>
          <w:tcPr>
            <w:tcW w:w="1980" w:type="dxa"/>
            <w:tcBorders/>
            <w:vAlign w:val="center"/>
          </w:tcPr>
          <w:p>
            <w:pPr>
              <w:jc w:val="left"/>
            </w:pPr>
            <w:r>
              <w:rPr>
                <w:rFonts w:ascii="宋体" w:eastAsia="宋体" w:hAnsi="宋体" w:cs="宋体"/>
                <w:b w:val="0"/>
                <w:i w:val="0"/>
                <w:color w:val="000000"/>
                <w:sz w:val="14"/>
              </w:rPr>
              <w:t xml:space="preserve">  职业年金缴费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30207</w:t>
            </w:r>
          </w:p>
        </w:tc>
        <w:tc>
          <w:tcPr>
            <w:tcW w:w="1560" w:type="dxa"/>
            <w:tcBorders/>
            <w:vAlign w:val="center"/>
          </w:tcPr>
          <w:p>
            <w:pPr>
              <w:jc w:val="left"/>
            </w:pPr>
            <w:r>
              <w:rPr>
                <w:rFonts w:ascii="宋体" w:eastAsia="宋体" w:hAnsi="宋体" w:cs="宋体"/>
                <w:b w:val="0"/>
                <w:i w:val="0"/>
                <w:color w:val="000000"/>
                <w:sz w:val="14"/>
              </w:rPr>
              <w:t xml:space="preserve">  邮电费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31005</w:t>
            </w:r>
          </w:p>
        </w:tc>
        <w:tc>
          <w:tcPr>
            <w:tcW w:w="254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30110</w:t>
            </w:r>
          </w:p>
        </w:tc>
        <w:tc>
          <w:tcPr>
            <w:tcW w:w="1980" w:type="dxa"/>
            <w:tcBorders/>
            <w:vAlign w:val="center"/>
          </w:tcPr>
          <w:p>
            <w:pPr>
              <w:jc w:val="left"/>
            </w:pPr>
            <w:r>
              <w:rPr>
                <w:rFonts w:ascii="宋体" w:eastAsia="宋体" w:hAnsi="宋体" w:cs="宋体"/>
                <w:b w:val="0"/>
                <w:i w:val="0"/>
                <w:color w:val="000000"/>
                <w:sz w:val="14"/>
              </w:rPr>
              <w:t xml:space="preserve">  职工基本医疗保险缴费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30208</w:t>
            </w:r>
          </w:p>
        </w:tc>
        <w:tc>
          <w:tcPr>
            <w:tcW w:w="1560" w:type="dxa"/>
            <w:tcBorders/>
            <w:vAlign w:val="center"/>
          </w:tcPr>
          <w:p>
            <w:pPr>
              <w:jc w:val="left"/>
            </w:pPr>
            <w:r>
              <w:rPr>
                <w:rFonts w:ascii="宋体" w:eastAsia="宋体" w:hAnsi="宋体" w:cs="宋体"/>
                <w:b w:val="0"/>
                <w:i w:val="0"/>
                <w:color w:val="000000"/>
                <w:sz w:val="14"/>
              </w:rPr>
              <w:t xml:space="preserve">  取暖费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31006</w:t>
            </w:r>
          </w:p>
        </w:tc>
        <w:tc>
          <w:tcPr>
            <w:tcW w:w="254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30111</w:t>
            </w:r>
          </w:p>
        </w:tc>
        <w:tc>
          <w:tcPr>
            <w:tcW w:w="1980" w:type="dxa"/>
            <w:tcBorders/>
            <w:vAlign w:val="center"/>
          </w:tcPr>
          <w:p>
            <w:pPr>
              <w:jc w:val="left"/>
            </w:pPr>
            <w:r>
              <w:rPr>
                <w:rFonts w:ascii="宋体" w:eastAsia="宋体" w:hAnsi="宋体" w:cs="宋体"/>
                <w:b w:val="0"/>
                <w:i w:val="0"/>
                <w:color w:val="000000"/>
                <w:sz w:val="14"/>
              </w:rPr>
              <w:t xml:space="preserve">  公务员医疗补助缴费</w:t>
            </w:r>
          </w:p>
        </w:tc>
        <w:tc>
          <w:tcPr>
            <w:tcW w:w="1020" w:type="dxa"/>
            <w:tcBorders/>
            <w:vAlign w:val="center"/>
          </w:tcPr>
          <w:p>
            <w:pPr>
              <w:jc w:val="right"/>
            </w:pPr>
            <w:r>
              <w:rPr>
                <w:rFonts w:ascii="宋体" w:eastAsia="宋体" w:hAnsi="宋体" w:cs="宋体"/>
                <w:b w:val="0"/>
                <w:i w:val="0"/>
                <w:color w:val="000000"/>
                <w:sz w:val="14"/>
              </w:rPr>
              <w:t xml:space="preserve">0.92</w:t>
            </w:r>
          </w:p>
        </w:tc>
        <w:tc>
          <w:tcPr>
            <w:tcW w:w="540" w:type="dxa"/>
            <w:tcBorders/>
            <w:vAlign w:val="center"/>
          </w:tcPr>
          <w:p>
            <w:pPr>
              <w:jc w:val="center"/>
            </w:pPr>
            <w:r>
              <w:rPr>
                <w:rFonts w:ascii="宋体" w:eastAsia="宋体" w:hAnsi="宋体" w:cs="宋体"/>
                <w:b w:val="0"/>
                <w:i w:val="0"/>
                <w:color w:val="000000"/>
                <w:sz w:val="14"/>
              </w:rPr>
              <w:t xml:space="preserve">30209</w:t>
            </w:r>
          </w:p>
        </w:tc>
        <w:tc>
          <w:tcPr>
            <w:tcW w:w="1560" w:type="dxa"/>
            <w:tcBorders/>
            <w:vAlign w:val="center"/>
          </w:tcPr>
          <w:p>
            <w:pPr>
              <w:jc w:val="left"/>
            </w:pPr>
            <w:r>
              <w:rPr>
                <w:rFonts w:ascii="宋体" w:eastAsia="宋体" w:hAnsi="宋体" w:cs="宋体"/>
                <w:b w:val="0"/>
                <w:i w:val="0"/>
                <w:color w:val="000000"/>
                <w:sz w:val="14"/>
              </w:rPr>
              <w:t xml:space="preserve">  物业管理费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31007</w:t>
            </w:r>
          </w:p>
        </w:tc>
        <w:tc>
          <w:tcPr>
            <w:tcW w:w="254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30112</w:t>
            </w:r>
          </w:p>
        </w:tc>
        <w:tc>
          <w:tcPr>
            <w:tcW w:w="1980" w:type="dxa"/>
            <w:tcBorders/>
            <w:vAlign w:val="center"/>
          </w:tcPr>
          <w:p>
            <w:pPr>
              <w:jc w:val="left"/>
            </w:pPr>
            <w:r>
              <w:rPr>
                <w:rFonts w:ascii="宋体" w:eastAsia="宋体" w:hAnsi="宋体" w:cs="宋体"/>
                <w:b w:val="0"/>
                <w:i w:val="0"/>
                <w:color w:val="000000"/>
                <w:sz w:val="14"/>
              </w:rPr>
              <w:t xml:space="preserve">  其他社会保障缴费</w:t>
            </w:r>
          </w:p>
        </w:tc>
        <w:tc>
          <w:tcPr>
            <w:tcW w:w="1020" w:type="dxa"/>
            <w:tcBorders/>
            <w:vAlign w:val="center"/>
          </w:tcPr>
          <w:p>
            <w:pPr>
              <w:jc w:val="right"/>
            </w:pPr>
            <w:r>
              <w:rPr>
                <w:rFonts w:ascii="宋体" w:eastAsia="宋体" w:hAnsi="宋体" w:cs="宋体"/>
                <w:b w:val="0"/>
                <w:i w:val="0"/>
                <w:color w:val="000000"/>
                <w:sz w:val="14"/>
              </w:rPr>
              <w:t xml:space="preserve">0.15</w:t>
            </w:r>
          </w:p>
        </w:tc>
        <w:tc>
          <w:tcPr>
            <w:tcW w:w="540" w:type="dxa"/>
            <w:tcBorders/>
            <w:vAlign w:val="center"/>
          </w:tcPr>
          <w:p>
            <w:pPr>
              <w:jc w:val="center"/>
            </w:pPr>
            <w:r>
              <w:rPr>
                <w:rFonts w:ascii="宋体" w:eastAsia="宋体" w:hAnsi="宋体" w:cs="宋体"/>
                <w:b w:val="0"/>
                <w:i w:val="0"/>
                <w:color w:val="000000"/>
                <w:sz w:val="14"/>
              </w:rPr>
              <w:t xml:space="preserve">30211</w:t>
            </w:r>
          </w:p>
        </w:tc>
        <w:tc>
          <w:tcPr>
            <w:tcW w:w="1560" w:type="dxa"/>
            <w:tcBorders/>
            <w:vAlign w:val="center"/>
          </w:tcPr>
          <w:p>
            <w:pPr>
              <w:jc w:val="left"/>
            </w:pPr>
            <w:r>
              <w:rPr>
                <w:rFonts w:ascii="宋体" w:eastAsia="宋体" w:hAnsi="宋体" w:cs="宋体"/>
                <w:b w:val="0"/>
                <w:i w:val="0"/>
                <w:color w:val="000000"/>
                <w:sz w:val="14"/>
              </w:rPr>
              <w:t xml:space="preserve">  差旅费</w:t>
            </w:r>
          </w:p>
        </w:tc>
        <w:tc>
          <w:tcPr>
            <w:tcW w:w="1020" w:type="dxa"/>
            <w:tcBorders/>
            <w:vAlign w:val="center"/>
          </w:tcPr>
          <w:p>
            <w:pPr>
              <w:jc w:val="right"/>
            </w:pPr>
            <w:r>
              <w:rPr>
                <w:rFonts w:ascii="宋体" w:eastAsia="宋体" w:hAnsi="宋体" w:cs="宋体"/>
                <w:b w:val="0"/>
                <w:i w:val="0"/>
                <w:color w:val="000000"/>
                <w:sz w:val="14"/>
              </w:rPr>
              <w:t xml:space="preserve">0.74</w:t>
            </w:r>
          </w:p>
        </w:tc>
        <w:tc>
          <w:tcPr>
            <w:tcW w:w="540" w:type="dxa"/>
            <w:tcBorders/>
            <w:vAlign w:val="center"/>
          </w:tcPr>
          <w:p>
            <w:pPr>
              <w:jc w:val="center"/>
            </w:pPr>
            <w:r>
              <w:rPr>
                <w:rFonts w:ascii="宋体" w:eastAsia="宋体" w:hAnsi="宋体" w:cs="宋体"/>
                <w:b w:val="0"/>
                <w:i w:val="0"/>
                <w:color w:val="000000"/>
                <w:sz w:val="14"/>
              </w:rPr>
              <w:t xml:space="preserve">31008</w:t>
            </w:r>
          </w:p>
        </w:tc>
        <w:tc>
          <w:tcPr>
            <w:tcW w:w="254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30113</w:t>
            </w:r>
          </w:p>
        </w:tc>
        <w:tc>
          <w:tcPr>
            <w:tcW w:w="1980" w:type="dxa"/>
            <w:tcBorders/>
            <w:vAlign w:val="center"/>
          </w:tcPr>
          <w:p>
            <w:pPr>
              <w:jc w:val="left"/>
            </w:pPr>
            <w:r>
              <w:rPr>
                <w:rFonts w:ascii="宋体" w:eastAsia="宋体" w:hAnsi="宋体" w:cs="宋体"/>
                <w:b w:val="0"/>
                <w:i w:val="0"/>
                <w:color w:val="000000"/>
                <w:sz w:val="14"/>
              </w:rPr>
              <w:t xml:space="preserve">  住房公积金</w:t>
            </w:r>
          </w:p>
        </w:tc>
        <w:tc>
          <w:tcPr>
            <w:tcW w:w="1020" w:type="dxa"/>
            <w:tcBorders/>
            <w:vAlign w:val="center"/>
          </w:tcPr>
          <w:p>
            <w:pPr>
              <w:jc w:val="right"/>
            </w:pPr>
            <w:r>
              <w:rPr>
                <w:rFonts w:ascii="宋体" w:eastAsia="宋体" w:hAnsi="宋体" w:cs="宋体"/>
                <w:b w:val="0"/>
                <w:i w:val="0"/>
                <w:color w:val="000000"/>
                <w:sz w:val="14"/>
              </w:rPr>
              <w:t xml:space="preserve">6.24</w:t>
            </w:r>
          </w:p>
        </w:tc>
        <w:tc>
          <w:tcPr>
            <w:tcW w:w="540" w:type="dxa"/>
            <w:tcBorders/>
            <w:vAlign w:val="center"/>
          </w:tcPr>
          <w:p>
            <w:pPr>
              <w:jc w:val="center"/>
            </w:pPr>
            <w:r>
              <w:rPr>
                <w:rFonts w:ascii="宋体" w:eastAsia="宋体" w:hAnsi="宋体" w:cs="宋体"/>
                <w:b w:val="0"/>
                <w:i w:val="0"/>
                <w:color w:val="000000"/>
                <w:sz w:val="14"/>
              </w:rPr>
              <w:t xml:space="preserve">30212</w:t>
            </w:r>
          </w:p>
        </w:tc>
        <w:tc>
          <w:tcPr>
            <w:tcW w:w="1560" w:type="dxa"/>
            <w:tcBorders/>
            <w:vAlign w:val="center"/>
          </w:tcPr>
          <w:p>
            <w:pPr>
              <w:jc w:val="left"/>
            </w:pPr>
            <w:r>
              <w:rPr>
                <w:rFonts w:ascii="宋体" w:eastAsia="宋体" w:hAnsi="宋体" w:cs="宋体"/>
                <w:b w:val="0"/>
                <w:i w:val="0"/>
                <w:color w:val="000000"/>
                <w:sz w:val="14"/>
              </w:rPr>
              <w:t xml:space="preserve">  因公出国（境）费用</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31009</w:t>
            </w:r>
          </w:p>
        </w:tc>
        <w:tc>
          <w:tcPr>
            <w:tcW w:w="254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30114</w:t>
            </w:r>
          </w:p>
        </w:tc>
        <w:tc>
          <w:tcPr>
            <w:tcW w:w="1980" w:type="dxa"/>
            <w:tcBorders/>
            <w:vAlign w:val="center"/>
          </w:tcPr>
          <w:p>
            <w:pPr>
              <w:jc w:val="left"/>
            </w:pPr>
            <w:r>
              <w:rPr>
                <w:rFonts w:ascii="宋体" w:eastAsia="宋体" w:hAnsi="宋体" w:cs="宋体"/>
                <w:b w:val="0"/>
                <w:i w:val="0"/>
                <w:color w:val="000000"/>
                <w:sz w:val="14"/>
              </w:rPr>
              <w:t xml:space="preserve">  医疗费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30213</w:t>
            </w:r>
          </w:p>
        </w:tc>
        <w:tc>
          <w:tcPr>
            <w:tcW w:w="1560" w:type="dxa"/>
            <w:tcBorders/>
            <w:vAlign w:val="center"/>
          </w:tcPr>
          <w:p>
            <w:pPr>
              <w:jc w:val="left"/>
            </w:pPr>
            <w:r>
              <w:rPr>
                <w:rFonts w:ascii="宋体" w:eastAsia="宋体" w:hAnsi="宋体" w:cs="宋体"/>
                <w:b w:val="0"/>
                <w:i w:val="0"/>
                <w:color w:val="000000"/>
                <w:sz w:val="14"/>
              </w:rPr>
              <w:t xml:space="preserve">  维修（护）费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31010</w:t>
            </w:r>
          </w:p>
        </w:tc>
        <w:tc>
          <w:tcPr>
            <w:tcW w:w="254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30199</w:t>
            </w:r>
          </w:p>
        </w:tc>
        <w:tc>
          <w:tcPr>
            <w:tcW w:w="1980" w:type="dxa"/>
            <w:tcBorders/>
            <w:vAlign w:val="center"/>
          </w:tcPr>
          <w:p>
            <w:pPr>
              <w:jc w:val="left"/>
            </w:pPr>
            <w:r>
              <w:rPr>
                <w:rFonts w:ascii="宋体" w:eastAsia="宋体" w:hAnsi="宋体" w:cs="宋体"/>
                <w:b w:val="0"/>
                <w:i w:val="0"/>
                <w:color w:val="000000"/>
                <w:sz w:val="14"/>
              </w:rPr>
              <w:t xml:space="preserve">  其他工资福利支出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30214</w:t>
            </w:r>
          </w:p>
        </w:tc>
        <w:tc>
          <w:tcPr>
            <w:tcW w:w="1560" w:type="dxa"/>
            <w:tcBorders/>
            <w:vAlign w:val="center"/>
          </w:tcPr>
          <w:p>
            <w:pPr>
              <w:jc w:val="left"/>
            </w:pPr>
            <w:r>
              <w:rPr>
                <w:rFonts w:ascii="宋体" w:eastAsia="宋体" w:hAnsi="宋体" w:cs="宋体"/>
                <w:b w:val="0"/>
                <w:i w:val="0"/>
                <w:color w:val="000000"/>
                <w:sz w:val="14"/>
              </w:rPr>
              <w:t xml:space="preserve">  租赁费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31011</w:t>
            </w:r>
          </w:p>
        </w:tc>
        <w:tc>
          <w:tcPr>
            <w:tcW w:w="254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303</w:t>
            </w:r>
          </w:p>
        </w:tc>
        <w:tc>
          <w:tcPr>
            <w:tcW w:w="1980" w:type="dxa"/>
            <w:tcBorders/>
            <w:vAlign w:val="center"/>
          </w:tcPr>
          <w:p>
            <w:pPr>
              <w:jc w:val="left"/>
            </w:pPr>
            <w:r>
              <w:rPr>
                <w:rFonts w:ascii="宋体" w:eastAsia="宋体" w:hAnsi="宋体" w:cs="宋体"/>
                <w:b w:val="0"/>
                <w:i w:val="0"/>
                <w:color w:val="000000"/>
                <w:sz w:val="14"/>
              </w:rPr>
              <w:t xml:space="preserve">对个人和家庭的补助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30215</w:t>
            </w:r>
          </w:p>
        </w:tc>
        <w:tc>
          <w:tcPr>
            <w:tcW w:w="1560" w:type="dxa"/>
            <w:tcBorders/>
            <w:vAlign w:val="center"/>
          </w:tcPr>
          <w:p>
            <w:pPr>
              <w:jc w:val="left"/>
            </w:pPr>
            <w:r>
              <w:rPr>
                <w:rFonts w:ascii="宋体" w:eastAsia="宋体" w:hAnsi="宋体" w:cs="宋体"/>
                <w:b w:val="0"/>
                <w:i w:val="0"/>
                <w:color w:val="000000"/>
                <w:sz w:val="14"/>
              </w:rPr>
              <w:t xml:space="preserve">  会议费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31012</w:t>
            </w:r>
          </w:p>
        </w:tc>
        <w:tc>
          <w:tcPr>
            <w:tcW w:w="254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30301</w:t>
            </w:r>
          </w:p>
        </w:tc>
        <w:tc>
          <w:tcPr>
            <w:tcW w:w="1980" w:type="dxa"/>
            <w:tcBorders/>
            <w:vAlign w:val="center"/>
          </w:tcPr>
          <w:p>
            <w:pPr>
              <w:jc w:val="left"/>
            </w:pPr>
            <w:r>
              <w:rPr>
                <w:rFonts w:ascii="宋体" w:eastAsia="宋体" w:hAnsi="宋体" w:cs="宋体"/>
                <w:b w:val="0"/>
                <w:i w:val="0"/>
                <w:color w:val="000000"/>
                <w:sz w:val="14"/>
              </w:rPr>
              <w:t xml:space="preserve">  离休费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30216</w:t>
            </w:r>
          </w:p>
        </w:tc>
        <w:tc>
          <w:tcPr>
            <w:tcW w:w="1560" w:type="dxa"/>
            <w:tcBorders/>
            <w:vAlign w:val="center"/>
          </w:tcPr>
          <w:p>
            <w:pPr>
              <w:jc w:val="left"/>
            </w:pPr>
            <w:r>
              <w:rPr>
                <w:rFonts w:ascii="宋体" w:eastAsia="宋体" w:hAnsi="宋体" w:cs="宋体"/>
                <w:b w:val="0"/>
                <w:i w:val="0"/>
                <w:color w:val="000000"/>
                <w:sz w:val="14"/>
              </w:rPr>
              <w:t xml:space="preserve">  培训费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31013</w:t>
            </w:r>
          </w:p>
        </w:tc>
        <w:tc>
          <w:tcPr>
            <w:tcW w:w="254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30302</w:t>
            </w:r>
          </w:p>
        </w:tc>
        <w:tc>
          <w:tcPr>
            <w:tcW w:w="1980" w:type="dxa"/>
            <w:tcBorders/>
            <w:vAlign w:val="center"/>
          </w:tcPr>
          <w:p>
            <w:pPr>
              <w:jc w:val="left"/>
            </w:pPr>
            <w:r>
              <w:rPr>
                <w:rFonts w:ascii="宋体" w:eastAsia="宋体" w:hAnsi="宋体" w:cs="宋体"/>
                <w:b w:val="0"/>
                <w:i w:val="0"/>
                <w:color w:val="000000"/>
                <w:sz w:val="14"/>
              </w:rPr>
              <w:t xml:space="preserve">  退休费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30217</w:t>
            </w:r>
          </w:p>
        </w:tc>
        <w:tc>
          <w:tcPr>
            <w:tcW w:w="1560" w:type="dxa"/>
            <w:tcBorders/>
            <w:vAlign w:val="center"/>
          </w:tcPr>
          <w:p>
            <w:pPr>
              <w:jc w:val="left"/>
            </w:pPr>
            <w:r>
              <w:rPr>
                <w:rFonts w:ascii="宋体" w:eastAsia="宋体" w:hAnsi="宋体" w:cs="宋体"/>
                <w:b w:val="0"/>
                <w:i w:val="0"/>
                <w:color w:val="000000"/>
                <w:sz w:val="14"/>
              </w:rPr>
              <w:t xml:space="preserve">  公务接待费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31019</w:t>
            </w:r>
          </w:p>
        </w:tc>
        <w:tc>
          <w:tcPr>
            <w:tcW w:w="254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30303</w:t>
            </w:r>
          </w:p>
        </w:tc>
        <w:tc>
          <w:tcPr>
            <w:tcW w:w="1980" w:type="dxa"/>
            <w:tcBorders/>
            <w:vAlign w:val="center"/>
          </w:tcPr>
          <w:p>
            <w:pPr>
              <w:jc w:val="left"/>
            </w:pPr>
            <w:r>
              <w:rPr>
                <w:rFonts w:ascii="宋体" w:eastAsia="宋体" w:hAnsi="宋体" w:cs="宋体"/>
                <w:b w:val="0"/>
                <w:i w:val="0"/>
                <w:color w:val="000000"/>
                <w:sz w:val="14"/>
              </w:rPr>
              <w:t xml:space="preserve">  退职（役）费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30218</w:t>
            </w:r>
          </w:p>
        </w:tc>
        <w:tc>
          <w:tcPr>
            <w:tcW w:w="1560" w:type="dxa"/>
            <w:tcBorders/>
            <w:vAlign w:val="center"/>
          </w:tcPr>
          <w:p>
            <w:pPr>
              <w:jc w:val="left"/>
            </w:pPr>
            <w:r>
              <w:rPr>
                <w:rFonts w:ascii="宋体" w:eastAsia="宋体" w:hAnsi="宋体" w:cs="宋体"/>
                <w:b w:val="0"/>
                <w:i w:val="0"/>
                <w:color w:val="000000"/>
                <w:sz w:val="14"/>
              </w:rPr>
              <w:t xml:space="preserve">  专用材料费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31021</w:t>
            </w:r>
          </w:p>
        </w:tc>
        <w:tc>
          <w:tcPr>
            <w:tcW w:w="254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30304</w:t>
            </w:r>
          </w:p>
        </w:tc>
        <w:tc>
          <w:tcPr>
            <w:tcW w:w="1980" w:type="dxa"/>
            <w:tcBorders/>
            <w:vAlign w:val="center"/>
          </w:tcPr>
          <w:p>
            <w:pPr>
              <w:jc w:val="left"/>
            </w:pPr>
            <w:r>
              <w:rPr>
                <w:rFonts w:ascii="宋体" w:eastAsia="宋体" w:hAnsi="宋体" w:cs="宋体"/>
                <w:b w:val="0"/>
                <w:i w:val="0"/>
                <w:color w:val="000000"/>
                <w:sz w:val="14"/>
              </w:rPr>
              <w:t xml:space="preserve">  抚恤金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30224</w:t>
            </w:r>
          </w:p>
        </w:tc>
        <w:tc>
          <w:tcPr>
            <w:tcW w:w="1560" w:type="dxa"/>
            <w:tcBorders/>
            <w:vAlign w:val="center"/>
          </w:tcPr>
          <w:p>
            <w:pPr>
              <w:jc w:val="left"/>
            </w:pPr>
            <w:r>
              <w:rPr>
                <w:rFonts w:ascii="宋体" w:eastAsia="宋体" w:hAnsi="宋体" w:cs="宋体"/>
                <w:b w:val="0"/>
                <w:i w:val="0"/>
                <w:color w:val="000000"/>
                <w:sz w:val="14"/>
              </w:rPr>
              <w:t xml:space="preserve">  被装购置费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31022</w:t>
            </w:r>
          </w:p>
        </w:tc>
        <w:tc>
          <w:tcPr>
            <w:tcW w:w="254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30305</w:t>
            </w:r>
          </w:p>
        </w:tc>
        <w:tc>
          <w:tcPr>
            <w:tcW w:w="1980" w:type="dxa"/>
            <w:tcBorders/>
            <w:vAlign w:val="center"/>
          </w:tcPr>
          <w:p>
            <w:pPr>
              <w:jc w:val="left"/>
            </w:pPr>
            <w:r>
              <w:rPr>
                <w:rFonts w:ascii="宋体" w:eastAsia="宋体" w:hAnsi="宋体" w:cs="宋体"/>
                <w:b w:val="0"/>
                <w:i w:val="0"/>
                <w:color w:val="000000"/>
                <w:sz w:val="14"/>
              </w:rPr>
              <w:t xml:space="preserve">  生活补助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30225</w:t>
            </w:r>
          </w:p>
        </w:tc>
        <w:tc>
          <w:tcPr>
            <w:tcW w:w="1560" w:type="dxa"/>
            <w:tcBorders/>
            <w:vAlign w:val="center"/>
          </w:tcPr>
          <w:p>
            <w:pPr>
              <w:jc w:val="left"/>
            </w:pPr>
            <w:r>
              <w:rPr>
                <w:rFonts w:ascii="宋体" w:eastAsia="宋体" w:hAnsi="宋体" w:cs="宋体"/>
                <w:b w:val="0"/>
                <w:i w:val="0"/>
                <w:color w:val="000000"/>
                <w:sz w:val="14"/>
              </w:rPr>
              <w:t xml:space="preserve">  专用燃料费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31099</w:t>
            </w:r>
          </w:p>
        </w:tc>
        <w:tc>
          <w:tcPr>
            <w:tcW w:w="254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30306</w:t>
            </w:r>
          </w:p>
        </w:tc>
        <w:tc>
          <w:tcPr>
            <w:tcW w:w="1980" w:type="dxa"/>
            <w:tcBorders/>
            <w:vAlign w:val="center"/>
          </w:tcPr>
          <w:p>
            <w:pPr>
              <w:jc w:val="left"/>
            </w:pPr>
            <w:r>
              <w:rPr>
                <w:rFonts w:ascii="宋体" w:eastAsia="宋体" w:hAnsi="宋体" w:cs="宋体"/>
                <w:b w:val="0"/>
                <w:i w:val="0"/>
                <w:color w:val="000000"/>
                <w:sz w:val="14"/>
              </w:rPr>
              <w:t xml:space="preserve">  救济费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30226</w:t>
            </w:r>
          </w:p>
        </w:tc>
        <w:tc>
          <w:tcPr>
            <w:tcW w:w="1560" w:type="dxa"/>
            <w:tcBorders/>
            <w:vAlign w:val="center"/>
          </w:tcPr>
          <w:p>
            <w:pPr>
              <w:jc w:val="left"/>
            </w:pPr>
            <w:r>
              <w:rPr>
                <w:rFonts w:ascii="宋体" w:eastAsia="宋体" w:hAnsi="宋体" w:cs="宋体"/>
                <w:b w:val="0"/>
                <w:i w:val="0"/>
                <w:color w:val="000000"/>
                <w:sz w:val="14"/>
              </w:rPr>
              <w:t xml:space="preserve">  劳务费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312</w:t>
            </w:r>
          </w:p>
        </w:tc>
        <w:tc>
          <w:tcPr>
            <w:tcW w:w="254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30307</w:t>
            </w:r>
          </w:p>
        </w:tc>
        <w:tc>
          <w:tcPr>
            <w:tcW w:w="1980" w:type="dxa"/>
            <w:tcBorders/>
            <w:vAlign w:val="center"/>
          </w:tcPr>
          <w:p>
            <w:pPr>
              <w:jc w:val="left"/>
            </w:pPr>
            <w:r>
              <w:rPr>
                <w:rFonts w:ascii="宋体" w:eastAsia="宋体" w:hAnsi="宋体" w:cs="宋体"/>
                <w:b w:val="0"/>
                <w:i w:val="0"/>
                <w:color w:val="000000"/>
                <w:sz w:val="14"/>
              </w:rPr>
              <w:t xml:space="preserve">  医疗费补助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30227</w:t>
            </w:r>
          </w:p>
        </w:tc>
        <w:tc>
          <w:tcPr>
            <w:tcW w:w="1560" w:type="dxa"/>
            <w:tcBorders/>
            <w:vAlign w:val="center"/>
          </w:tcPr>
          <w:p>
            <w:pPr>
              <w:jc w:val="left"/>
            </w:pPr>
            <w:r>
              <w:rPr>
                <w:rFonts w:ascii="宋体" w:eastAsia="宋体" w:hAnsi="宋体" w:cs="宋体"/>
                <w:b w:val="0"/>
                <w:i w:val="0"/>
                <w:color w:val="000000"/>
                <w:sz w:val="14"/>
              </w:rPr>
              <w:t xml:space="preserve">  委托业务费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31201</w:t>
            </w:r>
          </w:p>
        </w:tc>
        <w:tc>
          <w:tcPr>
            <w:tcW w:w="254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30308</w:t>
            </w:r>
          </w:p>
        </w:tc>
        <w:tc>
          <w:tcPr>
            <w:tcW w:w="1980" w:type="dxa"/>
            <w:tcBorders/>
            <w:vAlign w:val="center"/>
          </w:tcPr>
          <w:p>
            <w:pPr>
              <w:jc w:val="left"/>
            </w:pPr>
            <w:r>
              <w:rPr>
                <w:rFonts w:ascii="宋体" w:eastAsia="宋体" w:hAnsi="宋体" w:cs="宋体"/>
                <w:b w:val="0"/>
                <w:i w:val="0"/>
                <w:color w:val="000000"/>
                <w:sz w:val="14"/>
              </w:rPr>
              <w:t xml:space="preserve">  助学金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30228</w:t>
            </w:r>
          </w:p>
        </w:tc>
        <w:tc>
          <w:tcPr>
            <w:tcW w:w="1560" w:type="dxa"/>
            <w:tcBorders/>
            <w:vAlign w:val="center"/>
          </w:tcPr>
          <w:p>
            <w:pPr>
              <w:jc w:val="left"/>
            </w:pPr>
            <w:r>
              <w:rPr>
                <w:rFonts w:ascii="宋体" w:eastAsia="宋体" w:hAnsi="宋体" w:cs="宋体"/>
                <w:b w:val="0"/>
                <w:i w:val="0"/>
                <w:color w:val="000000"/>
                <w:sz w:val="14"/>
              </w:rPr>
              <w:t xml:space="preserve">  工会经费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31203</w:t>
            </w:r>
          </w:p>
        </w:tc>
        <w:tc>
          <w:tcPr>
            <w:tcW w:w="254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30309</w:t>
            </w:r>
          </w:p>
        </w:tc>
        <w:tc>
          <w:tcPr>
            <w:tcW w:w="1980" w:type="dxa"/>
            <w:tcBorders/>
            <w:vAlign w:val="center"/>
          </w:tcPr>
          <w:p>
            <w:pPr>
              <w:jc w:val="left"/>
            </w:pPr>
            <w:r>
              <w:rPr>
                <w:rFonts w:ascii="宋体" w:eastAsia="宋体" w:hAnsi="宋体" w:cs="宋体"/>
                <w:b w:val="0"/>
                <w:i w:val="0"/>
                <w:color w:val="000000"/>
                <w:sz w:val="14"/>
              </w:rPr>
              <w:t xml:space="preserve">  奖励金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30229</w:t>
            </w:r>
          </w:p>
        </w:tc>
        <w:tc>
          <w:tcPr>
            <w:tcW w:w="1560" w:type="dxa"/>
            <w:tcBorders/>
            <w:vAlign w:val="center"/>
          </w:tcPr>
          <w:p>
            <w:pPr>
              <w:jc w:val="left"/>
            </w:pPr>
            <w:r>
              <w:rPr>
                <w:rFonts w:ascii="宋体" w:eastAsia="宋体" w:hAnsi="宋体" w:cs="宋体"/>
                <w:b w:val="0"/>
                <w:i w:val="0"/>
                <w:color w:val="000000"/>
                <w:sz w:val="14"/>
              </w:rPr>
              <w:t xml:space="preserve">  福利费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31204</w:t>
            </w:r>
          </w:p>
        </w:tc>
        <w:tc>
          <w:tcPr>
            <w:tcW w:w="254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30310</w:t>
            </w:r>
          </w:p>
        </w:tc>
        <w:tc>
          <w:tcPr>
            <w:tcW w:w="1980" w:type="dxa"/>
            <w:tcBorders/>
            <w:vAlign w:val="center"/>
          </w:tcPr>
          <w:p>
            <w:pPr>
              <w:jc w:val="left"/>
            </w:pPr>
            <w:r>
              <w:rPr>
                <w:rFonts w:ascii="宋体" w:eastAsia="宋体" w:hAnsi="宋体" w:cs="宋体"/>
                <w:b w:val="0"/>
                <w:i w:val="0"/>
                <w:color w:val="000000"/>
                <w:sz w:val="14"/>
              </w:rPr>
              <w:t xml:space="preserve">  个人农业生产补贴</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30231</w:t>
            </w:r>
          </w:p>
        </w:tc>
        <w:tc>
          <w:tcPr>
            <w:tcW w:w="1560" w:type="dxa"/>
            <w:tcBorders/>
            <w:vAlign w:val="center"/>
          </w:tcPr>
          <w:p>
            <w:pPr>
              <w:jc w:val="left"/>
            </w:pPr>
            <w:r>
              <w:rPr>
                <w:rFonts w:ascii="宋体" w:eastAsia="宋体" w:hAnsi="宋体" w:cs="宋体"/>
                <w:b w:val="0"/>
                <w:i w:val="0"/>
                <w:color w:val="000000"/>
                <w:sz w:val="14"/>
              </w:rPr>
              <w:t xml:space="preserve">  公务用车运行维护费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31205</w:t>
            </w:r>
          </w:p>
        </w:tc>
        <w:tc>
          <w:tcPr>
            <w:tcW w:w="254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30311</w:t>
            </w:r>
          </w:p>
        </w:tc>
        <w:tc>
          <w:tcPr>
            <w:tcW w:w="1980" w:type="dxa"/>
            <w:tcBorders/>
            <w:vAlign w:val="center"/>
          </w:tcPr>
          <w:p>
            <w:pPr>
              <w:jc w:val="left"/>
            </w:pPr>
            <w:r>
              <w:rPr>
                <w:rFonts w:ascii="宋体" w:eastAsia="宋体" w:hAnsi="宋体" w:cs="宋体"/>
                <w:b w:val="0"/>
                <w:i w:val="0"/>
                <w:color w:val="000000"/>
                <w:sz w:val="14"/>
              </w:rPr>
              <w:t xml:space="preserve">  代缴社会保险费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30239</w:t>
            </w:r>
          </w:p>
        </w:tc>
        <w:tc>
          <w:tcPr>
            <w:tcW w:w="1560" w:type="dxa"/>
            <w:tcBorders/>
            <w:vAlign w:val="center"/>
          </w:tcPr>
          <w:p>
            <w:pPr>
              <w:jc w:val="left"/>
            </w:pPr>
            <w:r>
              <w:rPr>
                <w:rFonts w:ascii="宋体" w:eastAsia="宋体" w:hAnsi="宋体" w:cs="宋体"/>
                <w:b w:val="0"/>
                <w:i w:val="0"/>
                <w:color w:val="000000"/>
                <w:sz w:val="14"/>
              </w:rPr>
              <w:t xml:space="preserve">  其他交通费用</w:t>
            </w:r>
          </w:p>
        </w:tc>
        <w:tc>
          <w:tcPr>
            <w:tcW w:w="1020" w:type="dxa"/>
            <w:tcBorders/>
            <w:vAlign w:val="center"/>
          </w:tcPr>
          <w:p>
            <w:pPr>
              <w:jc w:val="right"/>
            </w:pPr>
            <w:r>
              <w:rPr>
                <w:rFonts w:ascii="宋体" w:eastAsia="宋体" w:hAnsi="宋体" w:cs="宋体"/>
                <w:b w:val="0"/>
                <w:i w:val="0"/>
                <w:color w:val="000000"/>
                <w:sz w:val="14"/>
              </w:rPr>
              <w:t xml:space="preserve">3.09</w:t>
            </w:r>
          </w:p>
        </w:tc>
        <w:tc>
          <w:tcPr>
            <w:tcW w:w="540" w:type="dxa"/>
            <w:tcBorders/>
            <w:vAlign w:val="center"/>
          </w:tcPr>
          <w:p>
            <w:pPr>
              <w:jc w:val="center"/>
            </w:pPr>
            <w:r>
              <w:rPr>
                <w:rFonts w:ascii="宋体" w:eastAsia="宋体" w:hAnsi="宋体" w:cs="宋体"/>
                <w:b w:val="0"/>
                <w:i w:val="0"/>
                <w:color w:val="000000"/>
                <w:sz w:val="14"/>
              </w:rPr>
              <w:t xml:space="preserve">31299</w:t>
            </w:r>
          </w:p>
        </w:tc>
        <w:tc>
          <w:tcPr>
            <w:tcW w:w="254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30399</w:t>
            </w:r>
          </w:p>
        </w:tc>
        <w:tc>
          <w:tcPr>
            <w:tcW w:w="1980" w:type="dxa"/>
            <w:tcBorders/>
            <w:vAlign w:val="center"/>
          </w:tcPr>
          <w:p>
            <w:pPr>
              <w:jc w:val="left"/>
            </w:pPr>
            <w:r>
              <w:rPr>
                <w:rFonts w:ascii="宋体" w:eastAsia="宋体" w:hAnsi="宋体" w:cs="宋体"/>
                <w:b w:val="0"/>
                <w:i w:val="0"/>
                <w:color w:val="000000"/>
                <w:sz w:val="14"/>
              </w:rPr>
              <w:t xml:space="preserve">  其他对个人和家庭的补助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30240</w:t>
            </w:r>
          </w:p>
        </w:tc>
        <w:tc>
          <w:tcPr>
            <w:tcW w:w="1560" w:type="dxa"/>
            <w:tcBorders/>
            <w:vAlign w:val="center"/>
          </w:tcPr>
          <w:p>
            <w:pPr>
              <w:jc w:val="left"/>
            </w:pPr>
            <w:r>
              <w:rPr>
                <w:rFonts w:ascii="宋体" w:eastAsia="宋体" w:hAnsi="宋体" w:cs="宋体"/>
                <w:b w:val="0"/>
                <w:i w:val="0"/>
                <w:color w:val="000000"/>
                <w:sz w:val="14"/>
              </w:rPr>
              <w:t xml:space="preserve">  税金及附加费用</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399</w:t>
            </w:r>
          </w:p>
        </w:tc>
        <w:tc>
          <w:tcPr>
            <w:tcW w:w="254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30299</w:t>
            </w:r>
          </w:p>
        </w:tc>
        <w:tc>
          <w:tcPr>
            <w:tcW w:w="1560" w:type="dxa"/>
            <w:tcBorders/>
            <w:vAlign w:val="center"/>
          </w:tcPr>
          <w:p>
            <w:pPr>
              <w:jc w:val="left"/>
            </w:pPr>
            <w:r>
              <w:rPr>
                <w:rFonts w:ascii="宋体" w:eastAsia="宋体" w:hAnsi="宋体" w:cs="宋体"/>
                <w:b w:val="0"/>
                <w:i w:val="0"/>
                <w:color w:val="000000"/>
                <w:sz w:val="14"/>
              </w:rPr>
              <w:t xml:space="preserve">  其他商品和服务支出</w:t>
            </w:r>
          </w:p>
        </w:tc>
        <w:tc>
          <w:tcPr>
            <w:tcW w:w="1020" w:type="dxa"/>
            <w:tcBorders/>
            <w:vAlign w:val="center"/>
          </w:tcPr>
          <w:p>
            <w:pPr>
              <w:jc w:val="right"/>
            </w:pPr>
            <w:r>
              <w:rPr>
                <w:rFonts w:ascii="宋体" w:eastAsia="宋体" w:hAnsi="宋体" w:cs="宋体"/>
                <w:b w:val="0"/>
                <w:i w:val="0"/>
                <w:color w:val="000000"/>
                <w:sz w:val="14"/>
              </w:rPr>
              <w:t xml:space="preserve">2.14</w:t>
            </w:r>
          </w:p>
        </w:tc>
        <w:tc>
          <w:tcPr>
            <w:tcW w:w="540" w:type="dxa"/>
            <w:tcBorders/>
            <w:vAlign w:val="center"/>
          </w:tcPr>
          <w:p>
            <w:pPr>
              <w:jc w:val="center"/>
            </w:pPr>
            <w:r>
              <w:rPr>
                <w:rFonts w:ascii="宋体" w:eastAsia="宋体" w:hAnsi="宋体" w:cs="宋体"/>
                <w:b w:val="0"/>
                <w:i w:val="0"/>
                <w:color w:val="000000"/>
                <w:sz w:val="14"/>
              </w:rPr>
              <w:t xml:space="preserve">39907</w:t>
            </w:r>
          </w:p>
        </w:tc>
        <w:tc>
          <w:tcPr>
            <w:tcW w:w="254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39908</w:t>
            </w:r>
          </w:p>
        </w:tc>
        <w:tc>
          <w:tcPr>
            <w:tcW w:w="254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39909</w:t>
            </w:r>
          </w:p>
        </w:tc>
        <w:tc>
          <w:tcPr>
            <w:tcW w:w="254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39910</w:t>
            </w:r>
          </w:p>
        </w:tc>
        <w:tc>
          <w:tcPr>
            <w:tcW w:w="254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39999</w:t>
            </w:r>
          </w:p>
        </w:tc>
        <w:tc>
          <w:tcPr>
            <w:tcW w:w="254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42"/>
          <w:jc w:val="center"/>
        </w:trPr>
        <w:tc>
          <w:tcPr>
            <w:tcW w:w="54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1980" w:type="dxa"/>
            <w:hMerge/>
            <w:tcBorders/>
            <w:vAlign w:val="center"/>
          </w:tcPr>
          <w:p>
            <w:pPr/>
          </w:p>
        </w:tc>
        <w:tc>
          <w:tcPr>
            <w:tcW w:w="1020" w:type="dxa"/>
            <w:tcBorders/>
            <w:vAlign w:val="center"/>
          </w:tcPr>
          <w:p>
            <w:pPr>
              <w:jc w:val="right"/>
            </w:pPr>
            <w:r>
              <w:rPr>
                <w:rFonts w:ascii="宋体" w:eastAsia="宋体" w:hAnsi="宋体" w:cs="宋体"/>
                <w:b w:val="0"/>
                <w:i w:val="0"/>
                <w:color w:val="000000"/>
                <w:sz w:val="14"/>
              </w:rPr>
              <w:t xml:space="preserve">54.67</w:t>
            </w:r>
          </w:p>
        </w:tc>
        <w:tc>
          <w:tcPr>
            <w:tcW w:w="54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560" w:type="dxa"/>
            <w:hMerge/>
            <w:tcBorders/>
            <w:vAlign w:val="center"/>
          </w:tcPr>
          <w:p>
            <w:pPr/>
          </w:p>
        </w:tc>
        <w:tc>
          <w:tcPr>
            <w:tcW w:w="1020" w:type="dxa"/>
            <w:hMerge/>
            <w:tcBorders/>
            <w:vAlign w:val="center"/>
          </w:tcPr>
          <w:p>
            <w:pPr/>
          </w:p>
        </w:tc>
        <w:tc>
          <w:tcPr>
            <w:tcW w:w="540" w:type="dxa"/>
            <w:hMerge/>
            <w:tcBorders/>
            <w:vAlign w:val="center"/>
          </w:tcPr>
          <w:p>
            <w:pPr/>
          </w:p>
        </w:tc>
        <w:tc>
          <w:tcPr>
            <w:tcW w:w="254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6.56</w:t>
            </w:r>
          </w:p>
        </w:tc>
      </w:tr>
      <w:tr>
        <w:trPr>
          <w:trHeight w:hRule="exact" w:val="253"/>
          <w:jc w:val="center"/>
        </w:trPr>
        <w:tc>
          <w:tcPr>
            <w:tcW w:w="5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单位：辽宁省朝阳市统计普查中心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单位：辽宁省朝阳市统计普查中心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年初结转和结余</w:t>
            </w:r>
          </w:p>
        </w:tc>
        <w:tc>
          <w:tcPr>
            <w:tcW w:w="1120" w:type="dxa"/>
            <w:vMerge w:val="restart"/>
            <w:vAlign w:val="center"/>
          </w:tcPr>
          <w:p>
            <w:pPr>
              <w:jc w:val="center"/>
            </w:pPr>
            <w:r>
              <w:rPr>
                <w:rFonts w:ascii="宋体" w:eastAsia="宋体" w:hAnsi="宋体" w:cs="宋体"/>
                <w:b w:val="0"/>
                <w:i w:val="0"/>
                <w:color w:val="000000"/>
                <w:sz w:val="16"/>
              </w:rPr>
              <w:t xml:space="preserve">本年收入</w:t>
            </w:r>
          </w:p>
        </w:tc>
        <w:tc>
          <w:tcPr>
            <w:tcW w:w="1120" w:type="dxa"/>
            <w:hMerge w:val="restart"/>
            <w:vAlign w:val="center"/>
          </w:tcPr>
          <w:p>
            <w:pPr>
              <w:jc w:val="center"/>
            </w:pPr>
            <w:r>
              <w:rPr>
                <w:rFonts w:ascii="宋体" w:eastAsia="宋体" w:hAnsi="宋体" w:cs="宋体"/>
                <w:b w:val="0"/>
                <w:i w:val="0"/>
                <w:color w:val="000000"/>
                <w:sz w:val="16"/>
              </w:rPr>
              <w:t xml:space="preserve">本年支出</w:t>
            </w:r>
          </w:p>
        </w:tc>
        <w:tc>
          <w:tcPr>
            <w:tcW w:w="1120" w:type="dxa"/>
            <w:hMerge/>
            <w:vAlign w:val="center"/>
          </w:tcPr>
          <w:p>
            <w:pPr/>
          </w:p>
        </w:tc>
        <w:tc>
          <w:tcPr>
            <w:tcW w:w="1120" w:type="dxa"/>
            <w:hMerge/>
            <w:vAlign w:val="center"/>
          </w:tcPr>
          <w:p>
            <w:pPr/>
          </w:p>
        </w:tc>
        <w:tc>
          <w:tcPr>
            <w:tcW w:w="1112" w:type="dxa"/>
            <w:vMerge w:val="restart"/>
            <w:vAlign w:val="center"/>
          </w:tcPr>
          <w:p>
            <w:pPr>
              <w:jc w:val="center"/>
            </w:pPr>
            <w:r>
              <w:rPr>
                <w:rFonts w:ascii="宋体" w:eastAsia="宋体" w:hAnsi="宋体" w:cs="宋体"/>
                <w:b w:val="0"/>
                <w:i w:val="0"/>
                <w:color w:val="000000"/>
                <w:sz w:val="16"/>
              </w:rPr>
              <w:t xml:space="preserve">年末结转和结余</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val="restart"/>
            <w:tcBorders/>
            <w:vAlign w:val="center"/>
          </w:tcPr>
          <w:p>
            <w:pPr>
              <w:jc w:val="center"/>
            </w:pPr>
            <w:r>
              <w:rPr>
                <w:rFonts w:ascii="宋体" w:eastAsia="宋体" w:hAnsi="宋体" w:cs="宋体"/>
                <w:b w:val="0"/>
                <w:i w:val="0"/>
                <w:color w:val="000000"/>
                <w:sz w:val="16"/>
              </w:rPr>
              <w:t xml:space="preserve">小计</w:t>
            </w:r>
          </w:p>
        </w:tc>
        <w:tc>
          <w:tcPr>
            <w:tcW w:w="1120" w:type="dxa"/>
            <w:vMerge w:val="restart"/>
            <w:tcBorders/>
            <w:vAlign w:val="center"/>
          </w:tcPr>
          <w:p>
            <w:pPr>
              <w:jc w:val="center"/>
            </w:pPr>
            <w:r>
              <w:rPr>
                <w:rFonts w:ascii="宋体" w:eastAsia="宋体" w:hAnsi="宋体" w:cs="宋体"/>
                <w:b w:val="0"/>
                <w:i w:val="0"/>
                <w:color w:val="000000"/>
                <w:sz w:val="16"/>
              </w:rPr>
              <w:t xml:space="preserve">基本支出</w:t>
            </w:r>
          </w:p>
        </w:tc>
        <w:tc>
          <w:tcPr>
            <w:tcW w:w="1120" w:type="dxa"/>
            <w:vMerge w:val="restart"/>
            <w:tcBorders/>
            <w:vAlign w:val="center"/>
          </w:tcPr>
          <w:p>
            <w:pPr>
              <w:jc w:val="center"/>
            </w:pPr>
            <w:r>
              <w:rPr>
                <w:rFonts w:ascii="宋体" w:eastAsia="宋体" w:hAnsi="宋体" w:cs="宋体"/>
                <w:b w:val="0"/>
                <w:i w:val="0"/>
                <w:color w:val="000000"/>
                <w:sz w:val="16"/>
              </w:rPr>
              <w:t xml:space="preserve">项目支出</w:t>
            </w: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35"/>
          <w:jc w:val="center"/>
        </w:trPr>
        <w:tc>
          <w:tcPr>
            <w:tcW w:w="240" w:type="dxa"/>
            <w:hMerge w:val="restart"/>
            <w:tcBorders/>
            <w:vAlign w:val="center"/>
          </w:tcPr>
          <w:p>
            <w:pPr/>
          </w:p>
        </w:tc>
        <w:tc>
          <w:tcPr>
            <w:tcW w:w="240" w:type="dxa"/>
            <w:hMerge/>
            <w:tcBorders/>
            <w:vAlign w:val="center"/>
          </w:tcPr>
          <w:p>
            <w:pPr/>
          </w:p>
        </w:tc>
        <w:tc>
          <w:tcPr>
            <w:tcW w:w="240" w:type="dxa"/>
            <w:hMerge/>
            <w:tcBorders/>
            <w:vAlign w:val="center"/>
          </w:tcPr>
          <w:p>
            <w:pPr/>
          </w:p>
        </w:tc>
        <w:tc>
          <w:tcPr>
            <w:tcW w:w="334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注：本表反映部门本年度政府性基金预算财政拨款收入、支出及结转和结余情况。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单位：辽宁省朝阳市统计普查中心</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hint="eastAsia"/>
          <w:b/>
          <w:sz w:val="44"/>
          <w:szCs w:val="44"/>
        </w:rPr>
      </w:pPr>
      <w:r>
        <w:rPr>
          <w:rFonts w:ascii="宋体" w:hAnsi="宋体" w:hint="eastAsia"/>
          <w:b/>
          <w:sz w:val="36"/>
          <w:szCs w:val="36"/>
        </w:rPr>
        <w:t xml:space="preserve">第五部分 附件</w:t>
      </w:r>
    </w:p>
    <w:p>
      <w:pPr>
        <w:spacing w:line="540" w:lineRule="exact"/>
        <w:jc w:val="center"/>
        <w:rPr>
          <w:rFonts w:ascii="宋体" w:hAnsi="宋体" w:hint="eastAsia"/>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03d3c4e4-78b1-4b1f-8638-1b17c0ab96a5"/>
      </w:pPr>
      <w:r>
        <w:pict>
          <v:shape id="_x0000_i23058" type="#_x0000_t75" style="height:545.65pt;width:841.75pt" o:bordertopcolor="this" o:borderleftcolor="this" o:borderbottomcolor="this" o:borderrightcolor="this">
            <v:imagedata r:id="rId6" o:title=""/>
          </v:shape>
        </w:pict>
      </w:r>
    </w:p>
    <w:p>
      <w:pPr>
        <w:pStyle w:val="Normal_03d3c4e4-78b1-4b1f-8638-1b17c0ab96a5"/>
      </w:pPr>
      <w:r>
        <w:pict>
          <v:shape id="_x0000_i23059" type="#_x0000_t75" style="height:545.65pt;width:841.75pt" o:bordertopcolor="this" o:borderleftcolor="this" o:borderbottomcolor="this" o:borderrightcolor="this">
            <v:imagedata r:id="rId7" o:title=""/>
          </v:shape>
        </w:pict>
      </w:r>
    </w:p>
    <w:p>
      <w:pPr>
        <w:pStyle w:val="Normal_03d3c4e4-78b1-4b1f-8638-1b17c0ab96a5"/>
      </w:pPr>
      <w:r>
        <w:pict>
          <v:shape id="_x0000_i23060" type="#_x0000_t75" style="height:545.65pt;width:841.75pt" o:bordertopcolor="this" o:borderleftcolor="this" o:borderbottomcolor="this" o:borderrightcolor="this">
            <v:imagedata r:id="rId8" o:title=""/>
          </v:shape>
        </w:pict>
      </w:r>
    </w:p>
    <w:p>
      <w:pPr>
        <w:pStyle w:val="Normal_03d3c4e4-78b1-4b1f-8638-1b17c0ab96a5"/>
      </w:pPr>
      <w:r>
        <w:pict>
          <v:shape id="_x0000_i23061" type="#_x0000_t75" style="height:545.65pt;width:841.75pt" o:bordertopcolor="this" o:borderleftcolor="this" o:borderbottomcolor="this" o:borderrightcolor="this">
            <v:imagedata r:id="rId9" o:title=""/>
          </v:shape>
        </w:pict>
      </w:r>
    </w:p>
    <w:p>
      <w:pPr>
        <w:pStyle w:val="Normal_03d3c4e4-78b1-4b1f-8638-1b17c0ab96a5"/>
        <w:sectPr>
          <w:headerReference w:type="default" r:id="rId10"/>
          <w:pgSz w:w="16839" w:h="11907" w:orient="landscape"/>
          <w:pgMar w:top="2" w:right="2" w:bottom="992" w:left="2" w:header="0" w:footer="720" w:gutter="0"/>
        </w:sectPr>
      </w:pPr>
      <w:r>
        <w:pict>
          <v:shape id="_x0000_i23062" type="#_x0000_t75" style="height:545.65pt;width:841.75pt" o:bordertopcolor="this" o:borderleftcolor="this" o:borderbottomcolor="this" o:borderrightcolor="this">
            <v:imagedata r:id="rId11" o:title=""/>
          </v:shape>
        </w:pict>
      </w:r>
    </w:p>
    <w:p>
      <w:pPr>
        <w:pStyle w:val="Normal_03d3c4e4-78b1-4b1f-8638-1b17c0ab96a5"/>
      </w:pPr>
      <w:r>
        <w:pict>
          <v:shape id="_x0000_i23063" type="#_x0000_t75" style="height:792.25pt;width:595.15pt" o:bordertopcolor="this" o:borderleftcolor="this" o:borderbottomcolor="this" o:borderrightcolor="this">
            <v:imagedata r:id="rId12" o:title=""/>
          </v:shape>
        </w:pict>
      </w:r>
    </w:p>
    <w:p>
      <w:pPr>
        <w:pStyle w:val="Normal_03d3c4e4-78b1-4b1f-8638-1b17c0ab96a5"/>
      </w:pPr>
      <w:r>
        <w:pict>
          <v:shape id="_x0000_i23064" type="#_x0000_t75" style="height:792.25pt;width:595.15pt" o:bordertopcolor="this" o:borderleftcolor="this" o:borderbottomcolor="this" o:borderrightcolor="this">
            <v:imagedata r:id="rId13" o:title=""/>
          </v:shape>
        </w:pict>
      </w:r>
    </w:p>
    <w:sectPr>
      <w:headerReference w:type="default" r:id="rId14"/>
      <w:pgSz w:w="11907" w:h="16839"/>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03d3c4e4-78b1-4b1f-8638-1b17c0ab96a5"/>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03d3c4e4-78b1-4b1f-8638-1b17c0ab96a5"/>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12"/>
  <w:bordersDoNotSurroundFooter w:val="0"/>
  <w:bordersDoNotSurroundHeader w:val="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ZGJhZmY1Yzg2MTExYzhmZjMxMTQ3ZDkwN2ExZTUwYmE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autoRedefine/>
    <w:uiPriority w:val="1"/>
    <w:semiHidden/>
    <w:unhideWhenUsed/>
    <w:qFormat/>
    <w:rPr/>
  </w:style>
  <w:style w:type="table" w:default="1" w:styleId="NormalTable">
    <w:name w:val="Normal Table"/>
    <w:autoRedefin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rFonts w:ascii="Times New Roman" w:hAnsi="Times New Roman"/>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03d3c4e4-78b1-4b1f-8638-1b17c0ab96a5">
    <w:name w:val="Normal_03d3c4e4-78b1-4b1f-8638-1b17c0ab96a5"/>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header" Target="header2.xml" /><Relationship Id="rId15" Type="http://schemas.openxmlformats.org/officeDocument/2006/relationships/theme" Target="theme/theme1.xml" /><Relationship Id="rId16" Type="http://schemas.openxmlformats.org/officeDocument/2006/relationships/styles" Target="styles.xml" /><Relationship Id="rId17" Type="http://schemas.openxmlformats.org/officeDocument/2006/relationships/webSettings" Target="webSettings.xml" /><Relationship Id="rId18" Type="http://schemas.openxmlformats.org/officeDocument/2006/relationships/numbering" Target="numbering.xml" /><Relationship Id="rId19" Type="http://schemas.openxmlformats.org/officeDocument/2006/relationships/fontTable" Target="fontTable.xml" /><Relationship Id="rId2" Type="http://schemas.openxmlformats.org/officeDocument/2006/relationships/customXml" Target="../customXml/item2.xml" /><Relationship Id="rId20"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2024-08-16T08:09:30Z</dcterms:modified>
  <cp:revision>10</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3</TotalTime>
  <Pages>28</Pages>
  <Words>4085</Words>
  <Characters>12794</Characters>
  <Application>WPS Office_12.1.0.16417_F1E327BC-269C-435d-A152-05C5408002CA</Application>
  <DocSecurity>0</DocSecurity>
  <Lines>90</Lines>
  <Paragraphs>25</Paragraphs>
  <Company>Microsoft</Company>
  <CharactersWithSpaces>12919</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legion1</cp:lastModifiedBy>
  <cp:revision>10</cp:revision>
  <cp:lastPrinted>2023-07-31T21:56:00Z</cp:lastPrinted>
  <dcterms:created xsi:type="dcterms:W3CDTF">2024-05-11T01:33:00Z</dcterms:created>
  <dcterms:modified xsi:type="dcterms:W3CDTF">2024-08-16T08:09:30Z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2052-12.1.0.16417</vt:lpwstr>
  </property>
  <property fmtid="{D5CDD505-2E9C-101B-9397-08002B2CF9AE}" pid="3" name="ICV">
    <vt:lpwstr>EC9CEE0467244214B2233E74EBAAD9F6_13</vt:lpwstr>
  </property>
</Properties>
</file>