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朝阳市民政局部门预算公开（</w:t>
      </w:r>
      <w:r>
        <w:rPr>
          <w:rFonts w:ascii="宋体" w:eastAsia="宋体" w:hAnsi="宋体" w:cs="宋体" w:hint="eastAsia"/>
          <w:b/>
          <w:bCs/>
          <w:color w:val="333333"/>
          <w:sz w:val="24"/>
          <w:szCs w:val="24"/>
        </w:rPr>
        <w:t>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w:t>
      </w:r>
    </w:p>
    <w:p w:rsidR="00985F1B" w:rsidRDefault="00985F1B" w:rsidP="003C1C0A">
      <w:pPr>
        <w:shd w:val="clear" w:color="auto" w:fill="FFFFFF"/>
        <w:adjustRightInd/>
        <w:snapToGrid/>
        <w:spacing w:after="0" w:line="525" w:lineRule="atLeast"/>
        <w:jc w:val="both"/>
        <w:rPr>
          <w:rFonts w:ascii="宋体" w:eastAsia="宋体" w:hAnsi="宋体" w:cs="宋体"/>
          <w:color w:val="333333"/>
          <w:sz w:val="24"/>
          <w:szCs w:val="24"/>
        </w:rPr>
      </w:pP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目</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录</w:t>
      </w:r>
    </w:p>
    <w:p w:rsidR="00985F1B" w:rsidRDefault="00985F1B" w:rsidP="003C1C0A">
      <w:pPr>
        <w:shd w:val="clear" w:color="auto" w:fill="FFFFFF"/>
        <w:adjustRightInd/>
        <w:snapToGrid/>
        <w:spacing w:after="0" w:line="525" w:lineRule="atLeast"/>
        <w:jc w:val="both"/>
        <w:rPr>
          <w:rFonts w:ascii="宋体" w:eastAsia="宋体" w:hAnsi="宋体" w:cs="宋体"/>
          <w:color w:val="333333"/>
          <w:sz w:val="24"/>
          <w:szCs w:val="24"/>
        </w:rPr>
      </w:pP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第一部分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朝阳市民政局概况</w:t>
      </w:r>
    </w:p>
    <w:p w:rsidR="00985F1B" w:rsidRDefault="00985F1B" w:rsidP="003C1C0A">
      <w:pPr>
        <w:shd w:val="clear" w:color="auto" w:fill="FFFFFF"/>
        <w:adjustRightInd/>
        <w:snapToGrid/>
        <w:spacing w:after="0" w:line="525" w:lineRule="atLeast"/>
        <w:jc w:val="both"/>
        <w:rPr>
          <w:rFonts w:ascii="宋体" w:eastAsia="宋体" w:hAnsi="宋体" w:cs="宋体"/>
          <w:color w:val="333333"/>
          <w:sz w:val="24"/>
          <w:szCs w:val="24"/>
        </w:rPr>
      </w:pP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一、朝阳市民政局主要职责</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二、朝阳市民政局预算单位构成</w:t>
      </w:r>
    </w:p>
    <w:p w:rsidR="00985F1B" w:rsidRDefault="00062F96" w:rsidP="003C1C0A">
      <w:pPr>
        <w:shd w:val="clear" w:color="auto" w:fill="FFFFFF"/>
        <w:adjustRightInd/>
        <w:snapToGrid/>
        <w:spacing w:after="0" w:line="525" w:lineRule="atLeast"/>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第二部分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朝阳市民政局</w:t>
      </w:r>
      <w:r>
        <w:rPr>
          <w:rFonts w:ascii="宋体" w:eastAsia="宋体" w:hAnsi="宋体" w:cs="宋体" w:hint="eastAsia"/>
          <w:b/>
          <w:bCs/>
          <w:color w:val="333333"/>
          <w:sz w:val="24"/>
          <w:szCs w:val="24"/>
        </w:rPr>
        <w:t>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年部门预算表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一、部门预算财政拨款总体情况表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二、一般公共预算支出情况表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三、一般公共预算支出基本支出表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四、一般公共预算“三公”经费支出表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五、部门项目支出预算绩效目标汇总表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六、政府性基金预算支出情况表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七、部门收支总表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八、部门收入总表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九、部门支出总表</w:t>
      </w:r>
    </w:p>
    <w:p w:rsidR="00985F1B" w:rsidRDefault="00062F96" w:rsidP="003C1C0A">
      <w:pPr>
        <w:shd w:val="clear" w:color="auto" w:fill="FFFFFF"/>
        <w:adjustRightInd/>
        <w:snapToGrid/>
        <w:spacing w:after="0" w:line="525" w:lineRule="atLeast"/>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第三部分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朝阳市民政局</w:t>
      </w:r>
      <w:r>
        <w:rPr>
          <w:rFonts w:ascii="宋体" w:eastAsia="宋体" w:hAnsi="宋体" w:cs="宋体" w:hint="eastAsia"/>
          <w:b/>
          <w:bCs/>
          <w:color w:val="333333"/>
          <w:sz w:val="24"/>
          <w:szCs w:val="24"/>
        </w:rPr>
        <w:t>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年部门预算情况说明</w:t>
      </w:r>
    </w:p>
    <w:p w:rsidR="00985F1B" w:rsidRDefault="00985F1B" w:rsidP="003C1C0A">
      <w:pPr>
        <w:shd w:val="clear" w:color="auto" w:fill="FFFFFF"/>
        <w:adjustRightInd/>
        <w:snapToGrid/>
        <w:spacing w:after="0" w:line="525" w:lineRule="atLeast"/>
        <w:jc w:val="both"/>
        <w:rPr>
          <w:rFonts w:ascii="宋体" w:eastAsia="宋体" w:hAnsi="宋体" w:cs="宋体"/>
          <w:color w:val="333333"/>
          <w:sz w:val="24"/>
          <w:szCs w:val="24"/>
        </w:rPr>
      </w:pP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第四部分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名词解释</w:t>
      </w:r>
    </w:p>
    <w:p w:rsidR="00985F1B" w:rsidRDefault="00985F1B" w:rsidP="003C1C0A">
      <w:pPr>
        <w:shd w:val="clear" w:color="auto" w:fill="FFFFFF"/>
        <w:adjustRightInd/>
        <w:snapToGrid/>
        <w:spacing w:after="0" w:line="525" w:lineRule="atLeast"/>
        <w:jc w:val="both"/>
        <w:rPr>
          <w:rFonts w:ascii="宋体" w:eastAsia="宋体" w:hAnsi="宋体" w:cs="宋体"/>
          <w:color w:val="333333"/>
          <w:sz w:val="24"/>
          <w:szCs w:val="24"/>
        </w:rPr>
      </w:pP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第一部分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朝阳市民政局概况</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一、朝阳市民政局职责</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lastRenderedPageBreak/>
        <w:t>（一）贯彻执行国家、省关于民政工作的方针、政策和法律、法规，研究拟订全市民政事业发展规划和相关政策，并组织实施和监督检查。</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（二）承担依法对社会团体、民办非企业单位进行登记管理和监督检查责任。</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（三）牵头拟订全市社会救助规划、政策，健全城乡社会救助体系，负责城乡居民最低生活保障、临时救助工作。</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（四）拟订全市城乡基层群众自治建设和社区建设政策并指导实施，负责基层政权建设指导工作，指导社区服务体系建设，提出加强和改进城乡基层政权建设的建议，推动基</w:t>
      </w:r>
      <w:r>
        <w:rPr>
          <w:rFonts w:ascii="宋体" w:eastAsia="宋体" w:hAnsi="宋体" w:cs="宋体" w:hint="eastAsia"/>
          <w:color w:val="333333"/>
          <w:sz w:val="24"/>
          <w:szCs w:val="24"/>
        </w:rPr>
        <w:t>层民主政治建设。</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五）负责全市行政区划管理，负责乡（镇）以上行政区域的设立、撤销、调整、更名和界线变更以及政府驻地迁移的审核报批工作，组织、指导县以下行政区域界线的勘定和管理工作，负责全市重要自然地理实体的命名、更名的审核报批工作，规范全市地名标志的设置和管理，负责市内标准地名图书资料的审定工作。</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（六）拟订全市社会福利事业发展规划、政策和标准并组织实施，组织、指导福利机构管理和福利彩票发行工作，促进慈善事业发展，组织、指导社会捐助工作，指导老年人、孤儿等特殊群体权益保障工作。</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（七）贯彻执行国家婚姻登记</w:t>
      </w:r>
      <w:r>
        <w:rPr>
          <w:rFonts w:ascii="宋体" w:eastAsia="宋体" w:hAnsi="宋体" w:cs="宋体" w:hint="eastAsia"/>
          <w:color w:val="333333"/>
          <w:sz w:val="24"/>
          <w:szCs w:val="24"/>
        </w:rPr>
        <w:t>、殡葬管理、儿童收养政策，负责推进婚俗和殡葬改革，负责生活无着流浪乞讨人员救助工作，指导婚姻、殡葬、收养、流浪乞讨人员救助服务机构管理工作。</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（八）会同有关方面按规定拟订全市社会工作发展规划、政策和职业规范，推进全市社会工作人才队伍建设和相关志愿者队伍建设。</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（九）承办市政府交办的其他事项。</w:t>
      </w:r>
    </w:p>
    <w:p w:rsidR="00985F1B" w:rsidRDefault="00062F96" w:rsidP="003C1C0A">
      <w:pPr>
        <w:shd w:val="clear" w:color="auto" w:fill="FFFFFF"/>
        <w:adjustRightInd/>
        <w:snapToGrid/>
        <w:spacing w:after="0" w:line="525" w:lineRule="atLeast"/>
        <w:ind w:firstLine="645"/>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二、朝阳市民政局预算单位构成</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纳入朝阳市民政局</w:t>
      </w:r>
      <w:r>
        <w:rPr>
          <w:rFonts w:ascii="宋体" w:eastAsia="宋体" w:hAnsi="宋体" w:cs="宋体" w:hint="eastAsia"/>
          <w:color w:val="333333"/>
          <w:sz w:val="24"/>
          <w:szCs w:val="24"/>
        </w:rPr>
        <w:t>202</w:t>
      </w:r>
      <w:r>
        <w:rPr>
          <w:rFonts w:ascii="宋体" w:eastAsia="宋体" w:hAnsi="宋体" w:cs="宋体" w:hint="eastAsia"/>
          <w:color w:val="333333"/>
          <w:sz w:val="24"/>
          <w:szCs w:val="24"/>
        </w:rPr>
        <w:t>4</w:t>
      </w:r>
      <w:r>
        <w:rPr>
          <w:rFonts w:ascii="宋体" w:eastAsia="宋体" w:hAnsi="宋体" w:cs="宋体" w:hint="eastAsia"/>
          <w:color w:val="333333"/>
          <w:sz w:val="24"/>
          <w:szCs w:val="24"/>
        </w:rPr>
        <w:t>年部门预算编制范围的二级预算单位包括：</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color w:val="333333"/>
          <w:sz w:val="24"/>
          <w:szCs w:val="24"/>
        </w:rPr>
        <w:lastRenderedPageBreak/>
        <w:t>1</w:t>
      </w:r>
      <w:r>
        <w:rPr>
          <w:rFonts w:ascii="宋体" w:eastAsia="宋体" w:hAnsi="宋体" w:cs="宋体" w:hint="eastAsia"/>
          <w:color w:val="333333"/>
          <w:sz w:val="24"/>
          <w:szCs w:val="24"/>
        </w:rPr>
        <w:t>、</w:t>
      </w:r>
      <w:r>
        <w:rPr>
          <w:rFonts w:ascii="宋体" w:eastAsia="宋体" w:hAnsi="宋体" w:cs="宋体" w:hint="eastAsia"/>
          <w:color w:val="FF0000"/>
          <w:sz w:val="24"/>
          <w:szCs w:val="24"/>
        </w:rPr>
        <w:t xml:space="preserve"> </w:t>
      </w:r>
      <w:r>
        <w:rPr>
          <w:rFonts w:ascii="宋体" w:eastAsia="宋体" w:hAnsi="宋体" w:cs="宋体" w:hint="eastAsia"/>
          <w:sz w:val="24"/>
          <w:szCs w:val="24"/>
        </w:rPr>
        <w:t>朝阳市民政局机关</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朝阳市社会福利院</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朝阳市</w:t>
      </w:r>
      <w:r>
        <w:rPr>
          <w:rFonts w:ascii="宋体" w:eastAsia="宋体" w:hAnsi="宋体" w:cs="宋体" w:hint="eastAsia"/>
          <w:sz w:val="24"/>
          <w:szCs w:val="24"/>
        </w:rPr>
        <w:t>民政事务服务中心</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朝阳市民政监察大队</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朝阳市救助管理站</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朝阳市殡仪馆</w:t>
      </w:r>
    </w:p>
    <w:p w:rsidR="00985F1B" w:rsidRDefault="00062F96" w:rsidP="003C1C0A">
      <w:pPr>
        <w:shd w:val="clear" w:color="auto" w:fill="FFFFFF"/>
        <w:adjustRightInd/>
        <w:snapToGrid/>
        <w:spacing w:after="0" w:line="525" w:lineRule="atLeast"/>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第二部分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朝阳市民政局部门预算公开表</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详见附件：</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一、朝阳市民政局</w:t>
      </w:r>
      <w:r>
        <w:rPr>
          <w:rFonts w:ascii="宋体" w:eastAsia="宋体" w:hAnsi="宋体" w:cs="宋体" w:hint="eastAsia"/>
          <w:color w:val="333333"/>
          <w:sz w:val="24"/>
          <w:szCs w:val="24"/>
        </w:rPr>
        <w:t>202</w:t>
      </w:r>
      <w:r>
        <w:rPr>
          <w:rFonts w:ascii="宋体" w:eastAsia="宋体" w:hAnsi="宋体" w:cs="宋体" w:hint="eastAsia"/>
          <w:color w:val="333333"/>
          <w:sz w:val="24"/>
          <w:szCs w:val="24"/>
        </w:rPr>
        <w:t>4</w:t>
      </w:r>
      <w:r>
        <w:rPr>
          <w:rFonts w:ascii="宋体" w:eastAsia="宋体" w:hAnsi="宋体" w:cs="宋体" w:hint="eastAsia"/>
          <w:color w:val="333333"/>
          <w:sz w:val="24"/>
          <w:szCs w:val="24"/>
        </w:rPr>
        <w:t>年部门预算公开表</w:t>
      </w:r>
    </w:p>
    <w:p w:rsidR="00985F1B" w:rsidRDefault="00062F96" w:rsidP="003C1C0A">
      <w:pPr>
        <w:shd w:val="clear" w:color="auto" w:fill="FFFFFF"/>
        <w:adjustRightInd/>
        <w:snapToGrid/>
        <w:spacing w:after="0" w:line="525" w:lineRule="atLeast"/>
        <w:ind w:firstLine="630"/>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第三部分</w:t>
      </w:r>
      <w:r>
        <w:rPr>
          <w:rFonts w:ascii="宋体" w:eastAsia="宋体" w:hAnsi="宋体" w:cs="宋体" w:hint="eastAsia"/>
          <w:b/>
          <w:bCs/>
          <w:color w:val="333333"/>
          <w:sz w:val="24"/>
          <w:szCs w:val="24"/>
        </w:rPr>
        <w:t>  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年朝阳市民政局部门预算情况说明</w:t>
      </w:r>
    </w:p>
    <w:p w:rsidR="00985F1B" w:rsidRDefault="00062F96" w:rsidP="003C1C0A">
      <w:pPr>
        <w:shd w:val="clear" w:color="auto" w:fill="FFFFFF"/>
        <w:adjustRightInd/>
        <w:snapToGrid/>
        <w:spacing w:after="0" w:line="525" w:lineRule="atLeast"/>
        <w:ind w:firstLine="630"/>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一、关于朝阳市民政局</w:t>
      </w:r>
      <w:r>
        <w:rPr>
          <w:rFonts w:ascii="宋体" w:eastAsia="宋体" w:hAnsi="宋体" w:cs="宋体" w:hint="eastAsia"/>
          <w:b/>
          <w:bCs/>
          <w:color w:val="333333"/>
          <w:sz w:val="24"/>
          <w:szCs w:val="24"/>
        </w:rPr>
        <w:t>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年收支预算的总体说明</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color w:val="333333"/>
          <w:sz w:val="24"/>
          <w:szCs w:val="24"/>
        </w:rPr>
        <w:t>按照综合预算的原则，朝阳市民政局所有收入和支出均纳入部门预算管理。收入包括：一般公共预算拨款收入</w:t>
      </w:r>
      <w:r>
        <w:rPr>
          <w:rFonts w:ascii="宋体" w:eastAsia="宋体" w:hAnsi="宋体" w:cs="宋体" w:hint="eastAsia"/>
          <w:sz w:val="24"/>
          <w:szCs w:val="24"/>
        </w:rPr>
        <w:t>3385.69</w:t>
      </w:r>
      <w:r>
        <w:rPr>
          <w:rFonts w:ascii="宋体" w:eastAsia="宋体" w:hAnsi="宋体" w:cs="宋体" w:hint="eastAsia"/>
          <w:sz w:val="24"/>
          <w:szCs w:val="24"/>
        </w:rPr>
        <w:t>万元，</w:t>
      </w:r>
      <w:r>
        <w:rPr>
          <w:rFonts w:ascii="宋体" w:eastAsia="宋体" w:hAnsi="宋体" w:cs="宋体" w:hint="eastAsia"/>
          <w:sz w:val="24"/>
          <w:szCs w:val="24"/>
        </w:rPr>
        <w:t>政府性基金预算拨款收入</w:t>
      </w:r>
      <w:r>
        <w:rPr>
          <w:rFonts w:ascii="宋体" w:eastAsia="宋体" w:hAnsi="宋体" w:cs="宋体" w:hint="eastAsia"/>
          <w:sz w:val="24"/>
          <w:szCs w:val="24"/>
        </w:rPr>
        <w:t>1219.90</w:t>
      </w:r>
      <w:r>
        <w:rPr>
          <w:rFonts w:ascii="宋体" w:eastAsia="宋体" w:hAnsi="宋体" w:cs="宋体" w:hint="eastAsia"/>
          <w:sz w:val="24"/>
          <w:szCs w:val="24"/>
        </w:rPr>
        <w:t>万元，上年结转</w:t>
      </w:r>
      <w:r>
        <w:rPr>
          <w:rFonts w:ascii="宋体" w:eastAsia="宋体" w:hAnsi="宋体" w:cs="宋体" w:hint="eastAsia"/>
          <w:sz w:val="24"/>
          <w:szCs w:val="24"/>
        </w:rPr>
        <w:t>721.10</w:t>
      </w:r>
      <w:r>
        <w:rPr>
          <w:rFonts w:ascii="宋体" w:eastAsia="宋体" w:hAnsi="宋体" w:cs="宋体" w:hint="eastAsia"/>
          <w:sz w:val="24"/>
          <w:szCs w:val="24"/>
        </w:rPr>
        <w:t>万元，总计</w:t>
      </w:r>
      <w:r>
        <w:rPr>
          <w:rFonts w:ascii="宋体" w:eastAsia="宋体" w:hAnsi="宋体" w:cs="宋体" w:hint="eastAsia"/>
          <w:sz w:val="24"/>
          <w:szCs w:val="24"/>
        </w:rPr>
        <w:t>5326.69</w:t>
      </w:r>
      <w:r>
        <w:rPr>
          <w:rFonts w:ascii="宋体" w:eastAsia="宋体" w:hAnsi="宋体" w:cs="宋体" w:hint="eastAsia"/>
          <w:sz w:val="24"/>
          <w:szCs w:val="24"/>
        </w:rPr>
        <w:t>万元，</w:t>
      </w:r>
      <w:r>
        <w:rPr>
          <w:rFonts w:ascii="宋体" w:eastAsia="宋体" w:hAnsi="宋体" w:cs="宋体" w:hint="eastAsia"/>
          <w:sz w:val="24"/>
          <w:szCs w:val="24"/>
        </w:rPr>
        <w:t>较上年</w:t>
      </w:r>
      <w:r>
        <w:rPr>
          <w:rFonts w:ascii="宋体" w:eastAsia="宋体" w:hAnsi="宋体" w:cs="宋体" w:hint="eastAsia"/>
          <w:sz w:val="24"/>
          <w:szCs w:val="24"/>
        </w:rPr>
        <w:t>减少</w:t>
      </w:r>
      <w:r>
        <w:rPr>
          <w:rFonts w:ascii="宋体" w:eastAsia="宋体" w:hAnsi="宋体" w:cs="宋体" w:hint="eastAsia"/>
          <w:sz w:val="24"/>
          <w:szCs w:val="24"/>
        </w:rPr>
        <w:t>365.41</w:t>
      </w:r>
      <w:r>
        <w:rPr>
          <w:rFonts w:ascii="宋体" w:eastAsia="宋体" w:hAnsi="宋体" w:cs="宋体" w:hint="eastAsia"/>
          <w:sz w:val="24"/>
          <w:szCs w:val="24"/>
        </w:rPr>
        <w:t>万</w:t>
      </w:r>
      <w:r>
        <w:rPr>
          <w:rFonts w:ascii="宋体" w:eastAsia="宋体" w:hAnsi="宋体" w:cs="宋体" w:hint="eastAsia"/>
          <w:sz w:val="24"/>
          <w:szCs w:val="24"/>
        </w:rPr>
        <w:t>元；支出包括：社会保障和就业支出</w:t>
      </w:r>
      <w:r>
        <w:rPr>
          <w:rFonts w:ascii="宋体" w:eastAsia="宋体" w:hAnsi="宋体" w:cs="宋体" w:hint="eastAsia"/>
          <w:sz w:val="24"/>
          <w:szCs w:val="24"/>
        </w:rPr>
        <w:t>3818.6</w:t>
      </w:r>
      <w:r>
        <w:rPr>
          <w:rFonts w:ascii="宋体" w:eastAsia="宋体" w:hAnsi="宋体" w:cs="宋体" w:hint="eastAsia"/>
          <w:sz w:val="24"/>
          <w:szCs w:val="24"/>
        </w:rPr>
        <w:t>万元</w:t>
      </w:r>
      <w:r>
        <w:rPr>
          <w:rFonts w:ascii="宋体" w:eastAsia="宋体" w:hAnsi="宋体" w:cs="宋体" w:hint="eastAsia"/>
          <w:sz w:val="24"/>
          <w:szCs w:val="24"/>
        </w:rPr>
        <w:t>、住房保障支出</w:t>
      </w:r>
      <w:r>
        <w:rPr>
          <w:rFonts w:ascii="宋体" w:eastAsia="宋体" w:hAnsi="宋体" w:cs="宋体" w:hint="eastAsia"/>
          <w:sz w:val="24"/>
          <w:szCs w:val="24"/>
        </w:rPr>
        <w:t>147.10</w:t>
      </w:r>
      <w:r>
        <w:rPr>
          <w:rFonts w:ascii="宋体" w:eastAsia="宋体" w:hAnsi="宋体" w:cs="宋体" w:hint="eastAsia"/>
          <w:sz w:val="24"/>
          <w:szCs w:val="24"/>
        </w:rPr>
        <w:t>万元、卫生健康支出</w:t>
      </w:r>
      <w:r>
        <w:rPr>
          <w:rFonts w:ascii="宋体" w:eastAsia="宋体" w:hAnsi="宋体" w:cs="宋体" w:hint="eastAsia"/>
          <w:sz w:val="24"/>
          <w:szCs w:val="24"/>
        </w:rPr>
        <w:t>141.09</w:t>
      </w:r>
      <w:r>
        <w:rPr>
          <w:rFonts w:ascii="宋体" w:eastAsia="宋体" w:hAnsi="宋体" w:cs="宋体" w:hint="eastAsia"/>
          <w:sz w:val="24"/>
          <w:szCs w:val="24"/>
        </w:rPr>
        <w:t>万元，总计</w:t>
      </w:r>
      <w:r>
        <w:rPr>
          <w:rFonts w:ascii="宋体" w:eastAsia="宋体" w:hAnsi="宋体" w:cs="宋体" w:hint="eastAsia"/>
          <w:sz w:val="24"/>
          <w:szCs w:val="24"/>
        </w:rPr>
        <w:t>5326.69</w:t>
      </w:r>
      <w:r>
        <w:rPr>
          <w:rFonts w:ascii="宋体" w:eastAsia="宋体" w:hAnsi="宋体" w:cs="宋体" w:hint="eastAsia"/>
          <w:sz w:val="24"/>
          <w:szCs w:val="24"/>
        </w:rPr>
        <w:t>万元，</w:t>
      </w:r>
      <w:r>
        <w:rPr>
          <w:rFonts w:ascii="宋体" w:eastAsia="宋体" w:hAnsi="宋体" w:cs="宋体" w:hint="eastAsia"/>
          <w:sz w:val="24"/>
          <w:szCs w:val="24"/>
        </w:rPr>
        <w:t>减少</w:t>
      </w:r>
      <w:r>
        <w:rPr>
          <w:rFonts w:ascii="宋体" w:eastAsia="宋体" w:hAnsi="宋体" w:cs="宋体" w:hint="eastAsia"/>
          <w:sz w:val="24"/>
          <w:szCs w:val="24"/>
        </w:rPr>
        <w:t>365.41</w:t>
      </w:r>
      <w:r>
        <w:rPr>
          <w:rFonts w:ascii="宋体" w:eastAsia="宋体" w:hAnsi="宋体" w:cs="宋体" w:hint="eastAsia"/>
          <w:sz w:val="24"/>
          <w:szCs w:val="24"/>
        </w:rPr>
        <w:t>万</w:t>
      </w:r>
      <w:r>
        <w:rPr>
          <w:rFonts w:ascii="宋体" w:eastAsia="宋体" w:hAnsi="宋体" w:cs="宋体" w:hint="eastAsia"/>
          <w:sz w:val="24"/>
          <w:szCs w:val="24"/>
        </w:rPr>
        <w:t>元。</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二、关于</w:t>
      </w:r>
      <w:r>
        <w:rPr>
          <w:rFonts w:ascii="宋体" w:eastAsia="宋体" w:hAnsi="宋体" w:cs="宋体" w:hint="eastAsia"/>
          <w:b/>
          <w:bCs/>
          <w:color w:val="333333"/>
          <w:sz w:val="24"/>
          <w:szCs w:val="24"/>
        </w:rPr>
        <w:t>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年预算机关运行经费安排情况说明</w:t>
      </w:r>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sz w:val="24"/>
          <w:szCs w:val="24"/>
        </w:rPr>
        <w:t>朝阳市民政局</w:t>
      </w:r>
      <w:r>
        <w:rPr>
          <w:rFonts w:ascii="宋体" w:eastAsia="宋体" w:hAnsi="宋体" w:cs="宋体" w:hint="eastAsia"/>
          <w:sz w:val="24"/>
          <w:szCs w:val="24"/>
        </w:rPr>
        <w:t>202</w:t>
      </w:r>
      <w:r>
        <w:rPr>
          <w:rFonts w:ascii="宋体" w:eastAsia="宋体" w:hAnsi="宋体" w:cs="宋体" w:hint="eastAsia"/>
          <w:sz w:val="24"/>
          <w:szCs w:val="24"/>
        </w:rPr>
        <w:t>4</w:t>
      </w:r>
      <w:r>
        <w:rPr>
          <w:rFonts w:ascii="宋体" w:eastAsia="宋体" w:hAnsi="宋体" w:cs="宋体" w:hint="eastAsia"/>
          <w:sz w:val="24"/>
          <w:szCs w:val="24"/>
        </w:rPr>
        <w:t>年预算机关运行经费为</w:t>
      </w:r>
      <w:r>
        <w:rPr>
          <w:rFonts w:ascii="宋体" w:eastAsia="宋体" w:hAnsi="宋体" w:cs="宋体" w:hint="eastAsia"/>
          <w:sz w:val="24"/>
          <w:szCs w:val="24"/>
        </w:rPr>
        <w:t>462.13</w:t>
      </w:r>
      <w:r>
        <w:rPr>
          <w:rFonts w:ascii="宋体" w:eastAsia="宋体" w:hAnsi="宋体" w:cs="宋体" w:hint="eastAsia"/>
          <w:sz w:val="24"/>
          <w:szCs w:val="24"/>
        </w:rPr>
        <w:t>万元，其中：办公费</w:t>
      </w:r>
      <w:r>
        <w:rPr>
          <w:rFonts w:ascii="宋体" w:eastAsia="宋体" w:hAnsi="宋体" w:cs="宋体" w:hint="eastAsia"/>
          <w:sz w:val="24"/>
          <w:szCs w:val="24"/>
        </w:rPr>
        <w:t>39.11</w:t>
      </w:r>
      <w:r>
        <w:rPr>
          <w:rFonts w:ascii="宋体" w:eastAsia="宋体" w:hAnsi="宋体" w:cs="宋体" w:hint="eastAsia"/>
          <w:sz w:val="24"/>
          <w:szCs w:val="24"/>
        </w:rPr>
        <w:t>万元、邮电费</w:t>
      </w:r>
      <w:r>
        <w:rPr>
          <w:rFonts w:ascii="宋体" w:eastAsia="宋体" w:hAnsi="宋体" w:cs="宋体" w:hint="eastAsia"/>
          <w:sz w:val="24"/>
          <w:szCs w:val="24"/>
        </w:rPr>
        <w:t>1.0</w:t>
      </w:r>
      <w:r>
        <w:rPr>
          <w:rFonts w:ascii="宋体" w:eastAsia="宋体" w:hAnsi="宋体" w:cs="宋体" w:hint="eastAsia"/>
          <w:sz w:val="24"/>
          <w:szCs w:val="24"/>
        </w:rPr>
        <w:t>万元、取暖费</w:t>
      </w:r>
      <w:r>
        <w:rPr>
          <w:rFonts w:ascii="宋体" w:eastAsia="宋体" w:hAnsi="宋体" w:cs="宋体" w:hint="eastAsia"/>
          <w:sz w:val="24"/>
          <w:szCs w:val="24"/>
        </w:rPr>
        <w:t>151.23</w:t>
      </w:r>
      <w:r>
        <w:rPr>
          <w:rFonts w:ascii="宋体" w:eastAsia="宋体" w:hAnsi="宋体" w:cs="宋体" w:hint="eastAsia"/>
          <w:sz w:val="24"/>
          <w:szCs w:val="24"/>
        </w:rPr>
        <w:t>万元、差旅费</w:t>
      </w:r>
      <w:r>
        <w:rPr>
          <w:rFonts w:ascii="宋体" w:eastAsia="宋体" w:hAnsi="宋体" w:cs="宋体" w:hint="eastAsia"/>
          <w:sz w:val="24"/>
          <w:szCs w:val="24"/>
        </w:rPr>
        <w:t>20.6</w:t>
      </w:r>
      <w:r>
        <w:rPr>
          <w:rFonts w:ascii="宋体" w:eastAsia="宋体" w:hAnsi="宋体" w:cs="宋体" w:hint="eastAsia"/>
          <w:sz w:val="24"/>
          <w:szCs w:val="24"/>
        </w:rPr>
        <w:t>万元、公务接待费</w:t>
      </w:r>
      <w:r>
        <w:rPr>
          <w:rFonts w:ascii="宋体" w:eastAsia="宋体" w:hAnsi="宋体" w:cs="宋体" w:hint="eastAsia"/>
          <w:sz w:val="24"/>
          <w:szCs w:val="24"/>
        </w:rPr>
        <w:t>1.0</w:t>
      </w:r>
      <w:r>
        <w:rPr>
          <w:rFonts w:ascii="宋体" w:eastAsia="宋体" w:hAnsi="宋体" w:cs="宋体" w:hint="eastAsia"/>
          <w:sz w:val="24"/>
          <w:szCs w:val="24"/>
        </w:rPr>
        <w:t>万元、</w:t>
      </w:r>
      <w:r>
        <w:rPr>
          <w:rFonts w:ascii="宋体" w:eastAsia="宋体" w:hAnsi="宋体" w:cs="宋体" w:hint="eastAsia"/>
          <w:sz w:val="24"/>
          <w:szCs w:val="24"/>
        </w:rPr>
        <w:t>劳务费</w:t>
      </w:r>
      <w:r>
        <w:rPr>
          <w:rFonts w:ascii="宋体" w:eastAsia="宋体" w:hAnsi="宋体" w:cs="宋体" w:hint="eastAsia"/>
          <w:sz w:val="24"/>
          <w:szCs w:val="24"/>
        </w:rPr>
        <w:t>180.69</w:t>
      </w:r>
      <w:r>
        <w:rPr>
          <w:rFonts w:ascii="宋体" w:eastAsia="宋体" w:hAnsi="宋体" w:cs="宋体" w:hint="eastAsia"/>
          <w:sz w:val="24"/>
          <w:szCs w:val="24"/>
        </w:rPr>
        <w:t>万元、</w:t>
      </w:r>
      <w:r>
        <w:rPr>
          <w:rFonts w:ascii="宋体" w:eastAsia="宋体" w:hAnsi="宋体" w:cs="宋体" w:hint="eastAsia"/>
          <w:sz w:val="24"/>
          <w:szCs w:val="24"/>
        </w:rPr>
        <w:t>公务用车运行维护费</w:t>
      </w:r>
      <w:r>
        <w:rPr>
          <w:rFonts w:ascii="宋体" w:eastAsia="宋体" w:hAnsi="宋体" w:cs="宋体" w:hint="eastAsia"/>
          <w:sz w:val="24"/>
          <w:szCs w:val="24"/>
        </w:rPr>
        <w:t>45.1</w:t>
      </w:r>
      <w:r>
        <w:rPr>
          <w:rFonts w:ascii="宋体" w:eastAsia="宋体" w:hAnsi="宋体" w:cs="宋体" w:hint="eastAsia"/>
          <w:sz w:val="24"/>
          <w:szCs w:val="24"/>
        </w:rPr>
        <w:t>万元、</w:t>
      </w:r>
      <w:r>
        <w:rPr>
          <w:rFonts w:ascii="宋体" w:eastAsia="宋体" w:hAnsi="宋体" w:cs="宋体" w:hint="eastAsia"/>
          <w:sz w:val="24"/>
          <w:szCs w:val="24"/>
        </w:rPr>
        <w:t>水费</w:t>
      </w:r>
      <w:r>
        <w:rPr>
          <w:rFonts w:ascii="宋体" w:eastAsia="宋体" w:hAnsi="宋体" w:cs="宋体" w:hint="eastAsia"/>
          <w:sz w:val="24"/>
          <w:szCs w:val="24"/>
        </w:rPr>
        <w:t>1.0</w:t>
      </w:r>
      <w:r>
        <w:rPr>
          <w:rFonts w:ascii="宋体" w:eastAsia="宋体" w:hAnsi="宋体" w:cs="宋体" w:hint="eastAsia"/>
          <w:sz w:val="24"/>
          <w:szCs w:val="24"/>
        </w:rPr>
        <w:t>万元</w:t>
      </w:r>
      <w:r>
        <w:rPr>
          <w:rFonts w:ascii="宋体" w:eastAsia="宋体" w:hAnsi="宋体" w:cs="宋体" w:hint="eastAsia"/>
          <w:sz w:val="24"/>
          <w:szCs w:val="24"/>
        </w:rPr>
        <w:t>、电费</w:t>
      </w:r>
      <w:r>
        <w:rPr>
          <w:rFonts w:ascii="宋体" w:eastAsia="宋体" w:hAnsi="宋体" w:cs="宋体" w:hint="eastAsia"/>
          <w:sz w:val="24"/>
          <w:szCs w:val="24"/>
        </w:rPr>
        <w:t>1.0</w:t>
      </w:r>
      <w:r>
        <w:rPr>
          <w:rFonts w:ascii="宋体" w:eastAsia="宋体" w:hAnsi="宋体" w:cs="宋体" w:hint="eastAsia"/>
          <w:sz w:val="24"/>
          <w:szCs w:val="24"/>
        </w:rPr>
        <w:t>万元，</w:t>
      </w:r>
      <w:r>
        <w:rPr>
          <w:rFonts w:ascii="宋体" w:eastAsia="宋体" w:hAnsi="宋体" w:cs="宋体" w:hint="eastAsia"/>
          <w:sz w:val="24"/>
          <w:szCs w:val="24"/>
        </w:rPr>
        <w:t>其他商品和服务支出</w:t>
      </w:r>
      <w:r>
        <w:rPr>
          <w:rFonts w:ascii="宋体" w:eastAsia="宋体" w:hAnsi="宋体" w:cs="宋体" w:hint="eastAsia"/>
          <w:sz w:val="24"/>
          <w:szCs w:val="24"/>
        </w:rPr>
        <w:t>21.4</w:t>
      </w:r>
      <w:r>
        <w:rPr>
          <w:rFonts w:ascii="宋体" w:eastAsia="宋体" w:hAnsi="宋体" w:cs="宋体" w:hint="eastAsia"/>
          <w:sz w:val="24"/>
          <w:szCs w:val="24"/>
        </w:rPr>
        <w:t>万</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总计</w:t>
      </w:r>
      <w:r>
        <w:rPr>
          <w:rFonts w:ascii="宋体" w:eastAsia="宋体" w:hAnsi="宋体" w:cs="宋体" w:hint="eastAsia"/>
          <w:sz w:val="24"/>
          <w:szCs w:val="24"/>
        </w:rPr>
        <w:t>462.13</w:t>
      </w:r>
      <w:r>
        <w:rPr>
          <w:rFonts w:ascii="宋体" w:eastAsia="宋体" w:hAnsi="宋体" w:cs="宋体" w:hint="eastAsia"/>
          <w:sz w:val="24"/>
          <w:szCs w:val="24"/>
        </w:rPr>
        <w:t>万元，</w:t>
      </w:r>
      <w:r>
        <w:rPr>
          <w:rFonts w:ascii="宋体" w:eastAsia="宋体" w:hAnsi="宋体" w:cs="宋体" w:hint="eastAsia"/>
          <w:sz w:val="24"/>
          <w:szCs w:val="24"/>
        </w:rPr>
        <w:t>较上年减少</w:t>
      </w:r>
      <w:r>
        <w:rPr>
          <w:rFonts w:ascii="宋体" w:eastAsia="宋体" w:hAnsi="宋体" w:cs="宋体" w:hint="eastAsia"/>
          <w:sz w:val="24"/>
          <w:szCs w:val="24"/>
        </w:rPr>
        <w:t>165.22</w:t>
      </w:r>
      <w:r>
        <w:rPr>
          <w:rFonts w:ascii="宋体" w:eastAsia="宋体" w:hAnsi="宋体" w:cs="宋体" w:hint="eastAsia"/>
          <w:sz w:val="24"/>
          <w:szCs w:val="24"/>
        </w:rPr>
        <w:t>万</w:t>
      </w:r>
      <w:r>
        <w:rPr>
          <w:rFonts w:ascii="宋体" w:eastAsia="宋体" w:hAnsi="宋体" w:cs="宋体" w:hint="eastAsia"/>
          <w:sz w:val="24"/>
          <w:szCs w:val="24"/>
        </w:rPr>
        <w:t>元。</w:t>
      </w:r>
      <w:bookmarkStart w:id="0" w:name="_GoBack"/>
      <w:bookmarkEnd w:id="0"/>
    </w:p>
    <w:p w:rsidR="00985F1B" w:rsidRDefault="00062F96" w:rsidP="003C1C0A">
      <w:pPr>
        <w:shd w:val="clear" w:color="auto" w:fill="FFFFFF"/>
        <w:adjustRightInd/>
        <w:snapToGrid/>
        <w:spacing w:after="0" w:line="525" w:lineRule="atLeast"/>
        <w:ind w:firstLine="480"/>
        <w:jc w:val="both"/>
        <w:rPr>
          <w:rFonts w:ascii="宋体" w:eastAsia="宋体" w:hAnsi="宋体" w:cs="宋体"/>
          <w:sz w:val="24"/>
          <w:szCs w:val="24"/>
        </w:rPr>
      </w:pPr>
      <w:r>
        <w:rPr>
          <w:rFonts w:ascii="宋体" w:eastAsia="宋体" w:hAnsi="宋体" w:cs="宋体" w:hint="eastAsia"/>
          <w:b/>
          <w:bCs/>
          <w:sz w:val="24"/>
          <w:szCs w:val="24"/>
        </w:rPr>
        <w:t>三、关于</w:t>
      </w:r>
      <w:r>
        <w:rPr>
          <w:rFonts w:ascii="宋体" w:eastAsia="宋体" w:hAnsi="宋体" w:cs="宋体" w:hint="eastAsia"/>
          <w:b/>
          <w:bCs/>
          <w:sz w:val="24"/>
          <w:szCs w:val="24"/>
        </w:rPr>
        <w:t>202</w:t>
      </w:r>
      <w:r>
        <w:rPr>
          <w:rFonts w:ascii="宋体" w:eastAsia="宋体" w:hAnsi="宋体" w:cs="宋体" w:hint="eastAsia"/>
          <w:b/>
          <w:bCs/>
          <w:sz w:val="24"/>
          <w:szCs w:val="24"/>
        </w:rPr>
        <w:t>4</w:t>
      </w:r>
      <w:r>
        <w:rPr>
          <w:rFonts w:ascii="宋体" w:eastAsia="宋体" w:hAnsi="宋体" w:cs="宋体" w:hint="eastAsia"/>
          <w:b/>
          <w:bCs/>
          <w:sz w:val="24"/>
          <w:szCs w:val="24"/>
        </w:rPr>
        <w:t>年政府采购项目安排情况说明</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lastRenderedPageBreak/>
        <w:t>朝阳市民政局</w:t>
      </w:r>
      <w:r>
        <w:rPr>
          <w:rFonts w:ascii="宋体" w:eastAsia="宋体" w:hAnsi="宋体" w:cs="宋体" w:hint="eastAsia"/>
          <w:color w:val="333333"/>
          <w:sz w:val="24"/>
          <w:szCs w:val="24"/>
        </w:rPr>
        <w:t>202</w:t>
      </w:r>
      <w:r>
        <w:rPr>
          <w:rFonts w:ascii="宋体" w:eastAsia="宋体" w:hAnsi="宋体" w:cs="宋体" w:hint="eastAsia"/>
          <w:color w:val="333333"/>
          <w:sz w:val="24"/>
          <w:szCs w:val="24"/>
        </w:rPr>
        <w:t>4</w:t>
      </w:r>
      <w:r>
        <w:rPr>
          <w:rFonts w:ascii="宋体" w:eastAsia="宋体" w:hAnsi="宋体" w:cs="宋体" w:hint="eastAsia"/>
          <w:color w:val="333333"/>
          <w:sz w:val="24"/>
          <w:szCs w:val="24"/>
        </w:rPr>
        <w:t xml:space="preserve"> </w:t>
      </w:r>
      <w:r>
        <w:rPr>
          <w:rFonts w:ascii="宋体" w:eastAsia="宋体" w:hAnsi="宋体" w:cs="宋体" w:hint="eastAsia"/>
          <w:color w:val="333333"/>
          <w:sz w:val="24"/>
          <w:szCs w:val="24"/>
        </w:rPr>
        <w:t>年没有政府采购项目。</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四、关于朝阳市民政局</w:t>
      </w:r>
      <w:r>
        <w:rPr>
          <w:rFonts w:ascii="宋体" w:eastAsia="宋体" w:hAnsi="宋体" w:cs="宋体" w:hint="eastAsia"/>
          <w:b/>
          <w:bCs/>
          <w:color w:val="333333"/>
          <w:sz w:val="24"/>
          <w:szCs w:val="24"/>
        </w:rPr>
        <w:t xml:space="preserve"> 202</w:t>
      </w:r>
      <w:r>
        <w:rPr>
          <w:rFonts w:ascii="宋体" w:eastAsia="宋体" w:hAnsi="宋体" w:cs="宋体" w:hint="eastAsia"/>
          <w:b/>
          <w:bCs/>
          <w:color w:val="333333"/>
          <w:sz w:val="24"/>
          <w:szCs w:val="24"/>
        </w:rPr>
        <w:t>4</w:t>
      </w:r>
      <w:r>
        <w:rPr>
          <w:rFonts w:ascii="宋体" w:eastAsia="宋体" w:hAnsi="宋体" w:cs="宋体" w:hint="eastAsia"/>
          <w:b/>
          <w:bCs/>
          <w:color w:val="333333"/>
          <w:sz w:val="24"/>
          <w:szCs w:val="24"/>
        </w:rPr>
        <w:t>年“三公”经费预算情况说明</w:t>
      </w:r>
      <w:r>
        <w:rPr>
          <w:rFonts w:ascii="宋体" w:eastAsia="宋体" w:hAnsi="宋体" w:cs="宋体" w:hint="eastAsia"/>
          <w:b/>
          <w:bCs/>
          <w:color w:val="333333"/>
          <w:sz w:val="24"/>
          <w:szCs w:val="24"/>
        </w:rPr>
        <w:t xml:space="preserve">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按照中央及省委、省政府关于厉行节约、改进工作作风、密切联系群众“八项规定”等有关要求，严格控制“三公”经费支出，压减公务接待费和公务用车购置及运行费。朝阳市民政局</w:t>
      </w:r>
      <w:r>
        <w:rPr>
          <w:rFonts w:ascii="宋体" w:eastAsia="宋体" w:hAnsi="宋体" w:cs="宋体" w:hint="eastAsia"/>
          <w:sz w:val="24"/>
          <w:szCs w:val="24"/>
        </w:rPr>
        <w:t>202</w:t>
      </w:r>
      <w:r>
        <w:rPr>
          <w:rFonts w:ascii="宋体" w:eastAsia="宋体" w:hAnsi="宋体" w:cs="宋体" w:hint="eastAsia"/>
          <w:sz w:val="24"/>
          <w:szCs w:val="24"/>
        </w:rPr>
        <w:t>4</w:t>
      </w:r>
      <w:r>
        <w:rPr>
          <w:rFonts w:ascii="宋体" w:eastAsia="宋体" w:hAnsi="宋体" w:cs="宋体" w:hint="eastAsia"/>
          <w:sz w:val="24"/>
          <w:szCs w:val="24"/>
        </w:rPr>
        <w:t>年“三公”经费预算数</w:t>
      </w:r>
      <w:r>
        <w:rPr>
          <w:rFonts w:ascii="宋体" w:eastAsia="宋体" w:hAnsi="宋体" w:cs="宋体" w:hint="eastAsia"/>
          <w:sz w:val="24"/>
          <w:szCs w:val="24"/>
        </w:rPr>
        <w:t>46.10</w:t>
      </w:r>
      <w:r>
        <w:rPr>
          <w:rFonts w:ascii="宋体" w:eastAsia="宋体" w:hAnsi="宋体" w:cs="宋体" w:hint="eastAsia"/>
          <w:sz w:val="24"/>
          <w:szCs w:val="24"/>
        </w:rPr>
        <w:t>万</w:t>
      </w:r>
      <w:r>
        <w:rPr>
          <w:rFonts w:ascii="宋体" w:eastAsia="宋体" w:hAnsi="宋体" w:cs="宋体" w:hint="eastAsia"/>
          <w:sz w:val="24"/>
          <w:szCs w:val="24"/>
        </w:rPr>
        <w:t>元，比去年减少</w:t>
      </w:r>
      <w:r>
        <w:rPr>
          <w:rFonts w:ascii="宋体" w:eastAsia="宋体" w:hAnsi="宋体" w:cs="宋体" w:hint="eastAsia"/>
          <w:sz w:val="24"/>
          <w:szCs w:val="24"/>
        </w:rPr>
        <w:t>1.13</w:t>
      </w:r>
      <w:r>
        <w:rPr>
          <w:rFonts w:ascii="宋体" w:eastAsia="宋体" w:hAnsi="宋体" w:cs="宋体" w:hint="eastAsia"/>
          <w:sz w:val="24"/>
          <w:szCs w:val="24"/>
        </w:rPr>
        <w:t>万</w:t>
      </w:r>
      <w:r>
        <w:rPr>
          <w:rFonts w:ascii="宋体" w:eastAsia="宋体" w:hAnsi="宋体" w:cs="宋体" w:hint="eastAsia"/>
          <w:sz w:val="24"/>
          <w:szCs w:val="24"/>
        </w:rPr>
        <w:t>元。无因</w:t>
      </w:r>
      <w:r>
        <w:rPr>
          <w:rFonts w:ascii="宋体" w:eastAsia="宋体" w:hAnsi="宋体" w:cs="宋体" w:hint="eastAsia"/>
          <w:color w:val="333333"/>
          <w:sz w:val="24"/>
          <w:szCs w:val="24"/>
        </w:rPr>
        <w:t>公出国（境）费。</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五、朝阳市民政局国有资产占用情况</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截止</w:t>
      </w:r>
      <w:r>
        <w:rPr>
          <w:rFonts w:ascii="宋体" w:eastAsia="宋体" w:hAnsi="宋体" w:cs="宋体" w:hint="eastAsia"/>
          <w:color w:val="333333"/>
          <w:sz w:val="24"/>
          <w:szCs w:val="24"/>
        </w:rPr>
        <w:t>202</w:t>
      </w:r>
      <w:r>
        <w:rPr>
          <w:rFonts w:ascii="宋体" w:eastAsia="宋体" w:hAnsi="宋体" w:cs="宋体" w:hint="eastAsia"/>
          <w:color w:val="333333"/>
          <w:sz w:val="24"/>
          <w:szCs w:val="24"/>
        </w:rPr>
        <w:t>4</w:t>
      </w:r>
      <w:r>
        <w:rPr>
          <w:rFonts w:ascii="宋体" w:eastAsia="宋体" w:hAnsi="宋体" w:cs="宋体" w:hint="eastAsia"/>
          <w:color w:val="333333"/>
          <w:sz w:val="24"/>
          <w:szCs w:val="24"/>
        </w:rPr>
        <w:t>年</w:t>
      </w:r>
      <w:r>
        <w:rPr>
          <w:rFonts w:ascii="宋体" w:eastAsia="宋体" w:hAnsi="宋体" w:cs="宋体" w:hint="eastAsia"/>
          <w:color w:val="333333"/>
          <w:sz w:val="24"/>
          <w:szCs w:val="24"/>
        </w:rPr>
        <w:t>2</w:t>
      </w:r>
      <w:r>
        <w:rPr>
          <w:rFonts w:ascii="宋体" w:eastAsia="宋体" w:hAnsi="宋体" w:cs="宋体" w:hint="eastAsia"/>
          <w:color w:val="333333"/>
          <w:sz w:val="24"/>
          <w:szCs w:val="24"/>
        </w:rPr>
        <w:t>月</w:t>
      </w:r>
      <w:r>
        <w:rPr>
          <w:rFonts w:ascii="宋体" w:eastAsia="宋体" w:hAnsi="宋体" w:cs="宋体" w:hint="eastAsia"/>
          <w:color w:val="333333"/>
          <w:sz w:val="24"/>
          <w:szCs w:val="24"/>
        </w:rPr>
        <w:t>20</w:t>
      </w:r>
      <w:r>
        <w:rPr>
          <w:rFonts w:ascii="宋体" w:eastAsia="宋体" w:hAnsi="宋体" w:cs="宋体" w:hint="eastAsia"/>
          <w:color w:val="333333"/>
          <w:sz w:val="24"/>
          <w:szCs w:val="24"/>
        </w:rPr>
        <w:t>日（公开时点），朝阳市民政系统共有车辆</w:t>
      </w:r>
      <w:r>
        <w:rPr>
          <w:rFonts w:ascii="宋体" w:eastAsia="宋体" w:hAnsi="宋体" w:cs="宋体" w:hint="eastAsia"/>
          <w:sz w:val="24"/>
          <w:szCs w:val="24"/>
        </w:rPr>
        <w:t>28</w:t>
      </w:r>
      <w:r>
        <w:rPr>
          <w:rFonts w:ascii="宋体" w:eastAsia="宋体" w:hAnsi="宋体" w:cs="宋体" w:hint="eastAsia"/>
          <w:color w:val="333333"/>
          <w:sz w:val="24"/>
          <w:szCs w:val="24"/>
        </w:rPr>
        <w:t>台。</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六、项目预算绩效目标情况</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根据预算绩效管理要求，</w:t>
      </w:r>
      <w:r>
        <w:rPr>
          <w:rFonts w:ascii="宋体" w:eastAsia="宋体" w:hAnsi="宋体" w:cs="宋体" w:hint="eastAsia"/>
          <w:color w:val="333333"/>
          <w:sz w:val="24"/>
          <w:szCs w:val="24"/>
        </w:rPr>
        <w:t>202</w:t>
      </w:r>
      <w:r>
        <w:rPr>
          <w:rFonts w:ascii="宋体" w:eastAsia="宋体" w:hAnsi="宋体" w:cs="宋体" w:hint="eastAsia"/>
          <w:color w:val="333333"/>
          <w:sz w:val="24"/>
          <w:szCs w:val="24"/>
        </w:rPr>
        <w:t>4</w:t>
      </w:r>
      <w:r>
        <w:rPr>
          <w:rFonts w:ascii="宋体" w:eastAsia="宋体" w:hAnsi="宋体" w:cs="宋体" w:hint="eastAsia"/>
          <w:color w:val="333333"/>
          <w:sz w:val="24"/>
          <w:szCs w:val="24"/>
        </w:rPr>
        <w:t>年朝阳市民政局应编制绩效目标项目</w:t>
      </w:r>
      <w:r>
        <w:rPr>
          <w:rFonts w:ascii="宋体" w:eastAsia="宋体" w:hAnsi="宋体" w:cs="宋体" w:hint="eastAsia"/>
          <w:color w:val="333333"/>
          <w:sz w:val="24"/>
          <w:szCs w:val="24"/>
        </w:rPr>
        <w:t>34</w:t>
      </w:r>
      <w:r>
        <w:rPr>
          <w:rFonts w:ascii="宋体" w:eastAsia="宋体" w:hAnsi="宋体" w:cs="宋体" w:hint="eastAsia"/>
          <w:color w:val="333333"/>
          <w:sz w:val="24"/>
          <w:szCs w:val="24"/>
        </w:rPr>
        <w:t>个，实际编制绩效目标项目</w:t>
      </w:r>
      <w:r>
        <w:rPr>
          <w:rFonts w:ascii="宋体" w:eastAsia="宋体" w:hAnsi="宋体" w:cs="宋体" w:hint="eastAsia"/>
          <w:color w:val="333333"/>
          <w:sz w:val="24"/>
          <w:szCs w:val="24"/>
        </w:rPr>
        <w:t>34</w:t>
      </w:r>
      <w:r>
        <w:rPr>
          <w:rFonts w:ascii="宋体" w:eastAsia="宋体" w:hAnsi="宋体" w:cs="宋体" w:hint="eastAsia"/>
          <w:color w:val="333333"/>
          <w:sz w:val="24"/>
          <w:szCs w:val="24"/>
        </w:rPr>
        <w:t>个，涉及资金</w:t>
      </w:r>
      <w:r>
        <w:rPr>
          <w:rFonts w:ascii="宋体" w:eastAsia="宋体" w:hAnsi="宋体" w:cs="宋体" w:hint="eastAsia"/>
          <w:color w:val="333333"/>
          <w:sz w:val="24"/>
          <w:szCs w:val="24"/>
        </w:rPr>
        <w:t>2900.12</w:t>
      </w:r>
      <w:r>
        <w:rPr>
          <w:rFonts w:ascii="宋体" w:eastAsia="宋体" w:hAnsi="宋体" w:cs="宋体" w:hint="eastAsia"/>
          <w:color w:val="333333"/>
          <w:sz w:val="24"/>
          <w:szCs w:val="24"/>
        </w:rPr>
        <w:t>万元（批复项目金额），编制绩效目标项目覆盖率</w:t>
      </w:r>
      <w:r>
        <w:rPr>
          <w:rFonts w:ascii="宋体" w:eastAsia="宋体" w:hAnsi="宋体" w:cs="宋体" w:hint="eastAsia"/>
          <w:color w:val="333333"/>
          <w:sz w:val="24"/>
          <w:szCs w:val="24"/>
        </w:rPr>
        <w:t>(</w:t>
      </w:r>
      <w:r>
        <w:rPr>
          <w:rFonts w:ascii="宋体" w:eastAsia="宋体" w:hAnsi="宋体" w:cs="宋体" w:hint="eastAsia"/>
          <w:color w:val="333333"/>
          <w:sz w:val="24"/>
          <w:szCs w:val="24"/>
        </w:rPr>
        <w:t>实际编制绩效目标项目</w:t>
      </w:r>
      <w:r>
        <w:rPr>
          <w:rFonts w:ascii="宋体" w:eastAsia="宋体" w:hAnsi="宋体" w:cs="宋体" w:hint="eastAsia"/>
          <w:color w:val="333333"/>
          <w:sz w:val="24"/>
          <w:szCs w:val="24"/>
        </w:rPr>
        <w:t>/</w:t>
      </w:r>
      <w:r>
        <w:rPr>
          <w:rFonts w:ascii="宋体" w:eastAsia="宋体" w:hAnsi="宋体" w:cs="宋体" w:hint="eastAsia"/>
          <w:color w:val="333333"/>
          <w:sz w:val="24"/>
          <w:szCs w:val="24"/>
        </w:rPr>
        <w:t>应编制绩效目标项目</w:t>
      </w:r>
      <w:r>
        <w:rPr>
          <w:rFonts w:ascii="宋体" w:eastAsia="宋体" w:hAnsi="宋体" w:cs="宋体" w:hint="eastAsia"/>
          <w:color w:val="333333"/>
          <w:sz w:val="24"/>
          <w:szCs w:val="24"/>
        </w:rPr>
        <w:t>)</w:t>
      </w:r>
      <w:r>
        <w:rPr>
          <w:rFonts w:ascii="宋体" w:eastAsia="宋体" w:hAnsi="宋体" w:cs="宋体" w:hint="eastAsia"/>
          <w:color w:val="333333"/>
          <w:sz w:val="24"/>
          <w:szCs w:val="24"/>
        </w:rPr>
        <w:t>为</w:t>
      </w:r>
      <w:r>
        <w:rPr>
          <w:rFonts w:ascii="宋体" w:eastAsia="宋体" w:hAnsi="宋体" w:cs="宋体" w:hint="eastAsia"/>
          <w:color w:val="333333"/>
          <w:sz w:val="24"/>
          <w:szCs w:val="24"/>
        </w:rPr>
        <w:t>100%</w:t>
      </w:r>
      <w:r>
        <w:rPr>
          <w:rFonts w:ascii="宋体" w:eastAsia="宋体" w:hAnsi="宋体" w:cs="宋体" w:hint="eastAsia"/>
          <w:color w:val="333333"/>
          <w:sz w:val="24"/>
          <w:szCs w:val="24"/>
        </w:rPr>
        <w:t>。</w:t>
      </w:r>
    </w:p>
    <w:p w:rsidR="00985F1B" w:rsidRDefault="00062F96" w:rsidP="003C1C0A">
      <w:pPr>
        <w:shd w:val="clear" w:color="auto" w:fill="FFFFFF"/>
        <w:adjustRightInd/>
        <w:snapToGrid/>
        <w:spacing w:after="0" w:line="525" w:lineRule="atLeast"/>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第四部分</w:t>
      </w:r>
      <w:r>
        <w:rPr>
          <w:rFonts w:ascii="宋体" w:eastAsia="宋体" w:hAnsi="宋体" w:cs="宋体" w:hint="eastAsia"/>
          <w:b/>
          <w:bCs/>
          <w:color w:val="333333"/>
          <w:sz w:val="24"/>
          <w:szCs w:val="24"/>
        </w:rPr>
        <w:t xml:space="preserve"> </w:t>
      </w:r>
      <w:r>
        <w:rPr>
          <w:rFonts w:ascii="宋体" w:eastAsia="宋体" w:hAnsi="宋体" w:cs="宋体" w:hint="eastAsia"/>
          <w:b/>
          <w:bCs/>
          <w:color w:val="333333"/>
          <w:sz w:val="24"/>
          <w:szCs w:val="24"/>
        </w:rPr>
        <w:t>名词解释</w:t>
      </w:r>
    </w:p>
    <w:p w:rsidR="00985F1B" w:rsidRDefault="00062F96" w:rsidP="003C1C0A">
      <w:pPr>
        <w:shd w:val="clear" w:color="auto" w:fill="FFFFFF"/>
        <w:adjustRightInd/>
        <w:snapToGrid/>
        <w:spacing w:after="0" w:line="525" w:lineRule="atLeast"/>
        <w:jc w:val="both"/>
        <w:rPr>
          <w:rFonts w:ascii="宋体" w:eastAsia="宋体" w:hAnsi="宋体" w:cs="宋体"/>
          <w:color w:val="333333"/>
          <w:sz w:val="24"/>
          <w:szCs w:val="24"/>
        </w:rPr>
      </w:pPr>
      <w:r>
        <w:rPr>
          <w:rFonts w:ascii="宋体" w:eastAsia="宋体" w:hAnsi="宋体" w:cs="宋体" w:hint="eastAsia"/>
          <w:color w:val="333333"/>
          <w:sz w:val="24"/>
          <w:szCs w:val="24"/>
        </w:rPr>
        <w:t> </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1.</w:t>
      </w:r>
      <w:r>
        <w:rPr>
          <w:rFonts w:ascii="宋体" w:eastAsia="宋体" w:hAnsi="宋体" w:cs="宋体" w:hint="eastAsia"/>
          <w:b/>
          <w:bCs/>
          <w:color w:val="333333"/>
          <w:sz w:val="24"/>
          <w:szCs w:val="24"/>
        </w:rPr>
        <w:t>财政拨款收入</w:t>
      </w:r>
      <w:r>
        <w:rPr>
          <w:rFonts w:ascii="宋体" w:eastAsia="宋体" w:hAnsi="宋体" w:cs="宋体" w:hint="eastAsia"/>
          <w:color w:val="333333"/>
          <w:sz w:val="24"/>
          <w:szCs w:val="24"/>
        </w:rPr>
        <w:t>：指市级财政当年拨付的资金。</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w:t>
      </w:r>
      <w:r>
        <w:rPr>
          <w:rFonts w:ascii="宋体" w:eastAsia="宋体" w:hAnsi="宋体" w:cs="宋体" w:hint="eastAsia"/>
          <w:b/>
          <w:bCs/>
          <w:color w:val="333333"/>
          <w:sz w:val="24"/>
          <w:szCs w:val="24"/>
        </w:rPr>
        <w:t>基本支出</w:t>
      </w:r>
      <w:r>
        <w:rPr>
          <w:rFonts w:ascii="宋体" w:eastAsia="宋体" w:hAnsi="宋体" w:cs="宋体" w:hint="eastAsia"/>
          <w:color w:val="333333"/>
          <w:sz w:val="24"/>
          <w:szCs w:val="24"/>
        </w:rPr>
        <w:t>：指保障机构正常运转、完成日常工作任务而发生的人员支出和公用支出。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3.</w:t>
      </w:r>
      <w:r>
        <w:rPr>
          <w:rFonts w:ascii="宋体" w:eastAsia="宋体" w:hAnsi="宋体" w:cs="宋体" w:hint="eastAsia"/>
          <w:b/>
          <w:bCs/>
          <w:color w:val="333333"/>
          <w:sz w:val="24"/>
          <w:szCs w:val="24"/>
        </w:rPr>
        <w:t>项目支出</w:t>
      </w:r>
      <w:r>
        <w:rPr>
          <w:rFonts w:ascii="宋体" w:eastAsia="宋体" w:hAnsi="宋体" w:cs="宋体" w:hint="eastAsia"/>
          <w:color w:val="333333"/>
          <w:sz w:val="24"/>
          <w:szCs w:val="24"/>
        </w:rPr>
        <w:t>：指在基本支出之外为完成特定行政任务和事业发展目标所发生的支出。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4. </w:t>
      </w:r>
      <w:r>
        <w:rPr>
          <w:rFonts w:ascii="宋体" w:eastAsia="宋体" w:hAnsi="宋体" w:cs="宋体" w:hint="eastAsia"/>
          <w:b/>
          <w:bCs/>
          <w:color w:val="333333"/>
          <w:sz w:val="24"/>
          <w:szCs w:val="24"/>
        </w:rPr>
        <w:t>其他收入</w:t>
      </w:r>
      <w:r>
        <w:rPr>
          <w:rFonts w:ascii="宋体" w:eastAsia="宋体" w:hAnsi="宋体" w:cs="宋体" w:hint="eastAsia"/>
          <w:color w:val="333333"/>
          <w:sz w:val="24"/>
          <w:szCs w:val="24"/>
        </w:rPr>
        <w:t>：指除上述“财政拨款收入”、“行政事业性收费收入”、“政府性基金收入”以外的收入。</w:t>
      </w:r>
    </w:p>
    <w:p w:rsidR="00985F1B" w:rsidRDefault="00985F1B"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p>
    <w:p w:rsidR="00985F1B" w:rsidRDefault="00062F96" w:rsidP="003C1C0A">
      <w:pPr>
        <w:shd w:val="clear" w:color="auto" w:fill="FFFFFF"/>
        <w:adjustRightInd/>
        <w:snapToGrid/>
        <w:spacing w:after="0" w:line="600" w:lineRule="atLeast"/>
        <w:jc w:val="both"/>
        <w:rPr>
          <w:rFonts w:ascii="微软雅黑" w:eastAsia="宋体" w:hAnsi="微软雅黑" w:cs="宋体"/>
          <w:color w:val="333333"/>
          <w:sz w:val="24"/>
          <w:szCs w:val="24"/>
        </w:rPr>
      </w:pPr>
      <w:bookmarkStart w:id="1" w:name="OLE_LINK1"/>
      <w:bookmarkEnd w:id="1"/>
      <w:r>
        <w:rPr>
          <w:rFonts w:ascii="宋体" w:eastAsia="宋体" w:hAnsi="宋体" w:cs="宋体" w:hint="eastAsia"/>
          <w:b/>
          <w:bCs/>
          <w:color w:val="333333"/>
          <w:sz w:val="24"/>
          <w:szCs w:val="24"/>
        </w:rPr>
        <w:t xml:space="preserve">5. </w:t>
      </w:r>
      <w:r>
        <w:rPr>
          <w:rFonts w:ascii="宋体" w:eastAsia="宋体" w:hAnsi="宋体" w:cs="宋体" w:hint="eastAsia"/>
          <w:b/>
          <w:bCs/>
          <w:color w:val="333333"/>
          <w:sz w:val="24"/>
          <w:szCs w:val="24"/>
        </w:rPr>
        <w:t>“三公”经费</w:t>
      </w:r>
      <w:r>
        <w:rPr>
          <w:rFonts w:ascii="宋体" w:eastAsia="宋体" w:hAnsi="宋体" w:cs="宋体" w:hint="eastAsia"/>
          <w:color w:val="333333"/>
          <w:sz w:val="24"/>
          <w:szCs w:val="24"/>
        </w:rPr>
        <w:t>：指用财政拨款安排的因公出国（境）费、公务用车购置及运行费和公务接待费。其中，因公出国（境）费反应单位公务出国（境）的住宿费、旅费、伙食补助费、杂费、培训费等支出；公务用车购置及运行费反映单</w:t>
      </w:r>
      <w:r>
        <w:rPr>
          <w:rFonts w:ascii="宋体" w:eastAsia="宋体" w:hAnsi="宋体" w:cs="宋体" w:hint="eastAsia"/>
          <w:color w:val="333333"/>
          <w:sz w:val="24"/>
          <w:szCs w:val="24"/>
        </w:rPr>
        <w:lastRenderedPageBreak/>
        <w:t>位公务用车购置费及租用费、燃料费、维修费、过路过桥费、保险费、安全奖励费用等支出；公务接待费反映单位按规定开支的各类公务接待（含外宾接待）支出。</w:t>
      </w:r>
    </w:p>
    <w:p w:rsidR="00985F1B" w:rsidRDefault="00985F1B" w:rsidP="003C1C0A">
      <w:pPr>
        <w:shd w:val="clear" w:color="auto" w:fill="FFFFFF"/>
        <w:adjustRightInd/>
        <w:snapToGrid/>
        <w:spacing w:after="0" w:line="600" w:lineRule="atLeast"/>
        <w:jc w:val="both"/>
        <w:rPr>
          <w:rFonts w:ascii="微软雅黑" w:eastAsia="宋体" w:hAnsi="微软雅黑" w:cs="宋体"/>
          <w:color w:val="333333"/>
          <w:sz w:val="24"/>
          <w:szCs w:val="24"/>
        </w:rPr>
      </w:pP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6. </w:t>
      </w:r>
      <w:r>
        <w:rPr>
          <w:rFonts w:ascii="宋体" w:eastAsia="宋体" w:hAnsi="宋体" w:cs="宋体" w:hint="eastAsia"/>
          <w:b/>
          <w:bCs/>
          <w:color w:val="333333"/>
          <w:sz w:val="24"/>
          <w:szCs w:val="24"/>
        </w:rPr>
        <w:t>文化体育与传媒（类）文物（款）博物馆（项）</w:t>
      </w:r>
      <w:r>
        <w:rPr>
          <w:rFonts w:ascii="宋体" w:eastAsia="宋体" w:hAnsi="宋体" w:cs="宋体" w:hint="eastAsia"/>
          <w:color w:val="333333"/>
          <w:sz w:val="24"/>
          <w:szCs w:val="24"/>
        </w:rPr>
        <w:t>：反映文物系统及其他部门所属博物馆、纪念馆（室）的支出。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7. </w:t>
      </w:r>
      <w:r>
        <w:rPr>
          <w:rFonts w:ascii="宋体" w:eastAsia="宋体" w:hAnsi="宋体" w:cs="宋体" w:hint="eastAsia"/>
          <w:b/>
          <w:bCs/>
          <w:color w:val="333333"/>
          <w:sz w:val="24"/>
          <w:szCs w:val="24"/>
        </w:rPr>
        <w:t>社会保障和就业（类）民政管理事务（款）行政运行（项）</w:t>
      </w:r>
      <w:r>
        <w:rPr>
          <w:rFonts w:ascii="宋体" w:eastAsia="宋体" w:hAnsi="宋体" w:cs="宋体" w:hint="eastAsia"/>
          <w:color w:val="333333"/>
          <w:sz w:val="24"/>
          <w:szCs w:val="24"/>
        </w:rPr>
        <w:t>：反映行政单位（包括实行公务员管理的事业单位）的基本支出。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8. </w:t>
      </w:r>
      <w:r>
        <w:rPr>
          <w:rFonts w:ascii="宋体" w:eastAsia="宋体" w:hAnsi="宋体" w:cs="宋体" w:hint="eastAsia"/>
          <w:b/>
          <w:bCs/>
          <w:color w:val="333333"/>
          <w:sz w:val="24"/>
          <w:szCs w:val="24"/>
        </w:rPr>
        <w:t>社会保障和就业（类）民政管理事务（款）拥军优属（项）</w:t>
      </w:r>
      <w:r>
        <w:rPr>
          <w:rFonts w:ascii="宋体" w:eastAsia="宋体" w:hAnsi="宋体" w:cs="宋体" w:hint="eastAsia"/>
          <w:color w:val="333333"/>
          <w:sz w:val="24"/>
          <w:szCs w:val="24"/>
        </w:rPr>
        <w:t>：反映开展拥军优属活动的支出。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9. </w:t>
      </w:r>
      <w:r>
        <w:rPr>
          <w:rFonts w:ascii="宋体" w:eastAsia="宋体" w:hAnsi="宋体" w:cs="宋体" w:hint="eastAsia"/>
          <w:b/>
          <w:bCs/>
          <w:color w:val="333333"/>
          <w:sz w:val="24"/>
          <w:szCs w:val="24"/>
        </w:rPr>
        <w:t>社会保障和就业（类）民政管理事务（款）民间组织管理（项）</w:t>
      </w:r>
      <w:r>
        <w:rPr>
          <w:rFonts w:ascii="宋体" w:eastAsia="宋体" w:hAnsi="宋体" w:cs="宋体" w:hint="eastAsia"/>
          <w:color w:val="333333"/>
          <w:sz w:val="24"/>
          <w:szCs w:val="24"/>
        </w:rPr>
        <w:t>：反映民间组织管理方面的支出。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10. </w:t>
      </w:r>
      <w:r>
        <w:rPr>
          <w:rFonts w:ascii="宋体" w:eastAsia="宋体" w:hAnsi="宋体" w:cs="宋体" w:hint="eastAsia"/>
          <w:b/>
          <w:bCs/>
          <w:color w:val="333333"/>
          <w:sz w:val="24"/>
          <w:szCs w:val="24"/>
        </w:rPr>
        <w:t>社会保障和就业（类）民政管理事务（款）行政区划和地名管理（项）</w:t>
      </w:r>
      <w:r>
        <w:rPr>
          <w:rFonts w:ascii="宋体" w:eastAsia="宋体" w:hAnsi="宋体" w:cs="宋体" w:hint="eastAsia"/>
          <w:color w:val="333333"/>
          <w:sz w:val="24"/>
          <w:szCs w:val="24"/>
        </w:rPr>
        <w:t>：反映行政区划界线勘定、维护，以及行政区划和地名管理支出。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11. </w:t>
      </w:r>
      <w:r>
        <w:rPr>
          <w:rFonts w:ascii="宋体" w:eastAsia="宋体" w:hAnsi="宋体" w:cs="宋体" w:hint="eastAsia"/>
          <w:b/>
          <w:bCs/>
          <w:color w:val="333333"/>
          <w:sz w:val="24"/>
          <w:szCs w:val="24"/>
        </w:rPr>
        <w:t>社会保障和就业</w:t>
      </w:r>
      <w:r>
        <w:rPr>
          <w:rFonts w:ascii="宋体" w:eastAsia="宋体" w:hAnsi="宋体" w:cs="宋体" w:hint="eastAsia"/>
          <w:b/>
          <w:bCs/>
          <w:color w:val="333333"/>
          <w:sz w:val="24"/>
          <w:szCs w:val="24"/>
        </w:rPr>
        <w:t>（类）民政管理事务（款）基层政权和社区建设（项）</w:t>
      </w:r>
      <w:r>
        <w:rPr>
          <w:rFonts w:ascii="宋体" w:eastAsia="宋体" w:hAnsi="宋体" w:cs="宋体" w:hint="eastAsia"/>
          <w:color w:val="333333"/>
          <w:sz w:val="24"/>
          <w:szCs w:val="24"/>
        </w:rPr>
        <w:t>：反映开展村民自治、村务公开等基层政权和社区建设工作的支出。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12. </w:t>
      </w:r>
      <w:r>
        <w:rPr>
          <w:rFonts w:ascii="宋体" w:eastAsia="宋体" w:hAnsi="宋体" w:cs="宋体" w:hint="eastAsia"/>
          <w:b/>
          <w:bCs/>
          <w:color w:val="333333"/>
          <w:sz w:val="24"/>
          <w:szCs w:val="24"/>
        </w:rPr>
        <w:t>社会保障和就业（类）民政管理事务（款）部队供应（项）</w:t>
      </w:r>
      <w:r>
        <w:rPr>
          <w:rFonts w:ascii="宋体" w:eastAsia="宋体" w:hAnsi="宋体" w:cs="宋体" w:hint="eastAsia"/>
          <w:color w:val="333333"/>
          <w:sz w:val="24"/>
          <w:szCs w:val="24"/>
        </w:rPr>
        <w:t>：反映军供站（兵站）等用于保障军队运输和饮食供应的支出。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 xml:space="preserve">13. </w:t>
      </w:r>
      <w:r>
        <w:rPr>
          <w:rFonts w:ascii="宋体" w:eastAsia="宋体" w:hAnsi="宋体" w:cs="宋体" w:hint="eastAsia"/>
          <w:b/>
          <w:bCs/>
          <w:color w:val="333333"/>
          <w:sz w:val="24"/>
          <w:szCs w:val="24"/>
        </w:rPr>
        <w:t>社会保障和就业（类）民政管理事务（款）其他民政管理事务支出（项）</w:t>
      </w:r>
      <w:r>
        <w:rPr>
          <w:rFonts w:ascii="宋体" w:eastAsia="宋体" w:hAnsi="宋体" w:cs="宋体" w:hint="eastAsia"/>
          <w:color w:val="333333"/>
          <w:sz w:val="24"/>
          <w:szCs w:val="24"/>
        </w:rPr>
        <w:t>：反映民政部门接待来访、法制建设、政策宣传方面的支出，以及开展优抚安置、救灾减灾、社会救助、社会福利、婚姻登记、社会事务、信息化建设等专项业务的支出。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14.</w:t>
      </w:r>
      <w:r>
        <w:rPr>
          <w:rFonts w:ascii="宋体" w:eastAsia="宋体" w:hAnsi="宋体" w:cs="宋体" w:hint="eastAsia"/>
          <w:b/>
          <w:bCs/>
          <w:color w:val="333333"/>
          <w:sz w:val="24"/>
          <w:szCs w:val="24"/>
        </w:rPr>
        <w:t>社会保障和就业（类）行政事业单位离退休（款）归口管理的</w:t>
      </w:r>
      <w:r>
        <w:rPr>
          <w:rFonts w:ascii="宋体" w:eastAsia="宋体" w:hAnsi="宋体" w:cs="宋体" w:hint="eastAsia"/>
          <w:b/>
          <w:bCs/>
          <w:color w:val="333333"/>
          <w:sz w:val="24"/>
          <w:szCs w:val="24"/>
        </w:rPr>
        <w:t>行政单位离退休（项）</w:t>
      </w:r>
      <w:r>
        <w:rPr>
          <w:rFonts w:ascii="宋体" w:eastAsia="宋体" w:hAnsi="宋体" w:cs="宋体" w:hint="eastAsia"/>
          <w:color w:val="333333"/>
          <w:sz w:val="24"/>
          <w:szCs w:val="24"/>
        </w:rPr>
        <w:t>：反映实行归口管理的行政单位（包括实行公务员管理的事业单位）开支的离退休经费。</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lastRenderedPageBreak/>
        <w:t>15.</w:t>
      </w:r>
      <w:r>
        <w:rPr>
          <w:rFonts w:ascii="宋体" w:eastAsia="宋体" w:hAnsi="宋体" w:cs="宋体" w:hint="eastAsia"/>
          <w:b/>
          <w:bCs/>
          <w:color w:val="333333"/>
          <w:sz w:val="24"/>
          <w:szCs w:val="24"/>
        </w:rPr>
        <w:t>社会保障和就业（类）行政事业单位离退休（款）事业单位离退休（项）</w:t>
      </w:r>
      <w:r>
        <w:rPr>
          <w:rFonts w:ascii="宋体" w:eastAsia="宋体" w:hAnsi="宋体" w:cs="宋体" w:hint="eastAsia"/>
          <w:color w:val="333333"/>
          <w:sz w:val="24"/>
          <w:szCs w:val="24"/>
        </w:rPr>
        <w:t>：反映实行归口管理的事业单位开支的离退休经费。</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16.</w:t>
      </w:r>
      <w:r>
        <w:rPr>
          <w:rFonts w:ascii="宋体" w:eastAsia="宋体" w:hAnsi="宋体" w:cs="宋体" w:hint="eastAsia"/>
          <w:b/>
          <w:bCs/>
          <w:color w:val="333333"/>
          <w:sz w:val="24"/>
          <w:szCs w:val="24"/>
        </w:rPr>
        <w:t>社会保障和就业（类）抚恤（款）优抚事业单位支出（项）</w:t>
      </w:r>
      <w:r>
        <w:rPr>
          <w:rFonts w:ascii="宋体" w:eastAsia="宋体" w:hAnsi="宋体" w:cs="宋体" w:hint="eastAsia"/>
          <w:color w:val="333333"/>
          <w:sz w:val="24"/>
          <w:szCs w:val="24"/>
        </w:rPr>
        <w:t>：反映民政部门管理的优抚事业单位支出，对集体优抚事业单位的补助，对烈士纪念设施的维修改造和管理保护支出，以及全国重新军供站设施维修改造和设备更新支出。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17.</w:t>
      </w:r>
      <w:r>
        <w:rPr>
          <w:rFonts w:ascii="宋体" w:eastAsia="宋体" w:hAnsi="宋体" w:cs="宋体" w:hint="eastAsia"/>
          <w:b/>
          <w:bCs/>
          <w:color w:val="333333"/>
          <w:sz w:val="24"/>
          <w:szCs w:val="24"/>
        </w:rPr>
        <w:t>社会保障和就业（类）抚恤（款）其他优抚支出（项）</w:t>
      </w:r>
      <w:r>
        <w:rPr>
          <w:rFonts w:ascii="宋体" w:eastAsia="宋体" w:hAnsi="宋体" w:cs="宋体" w:hint="eastAsia"/>
          <w:color w:val="333333"/>
          <w:sz w:val="24"/>
          <w:szCs w:val="24"/>
        </w:rPr>
        <w:t>：反映其他用于优抚方面的支出。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18.</w:t>
      </w:r>
      <w:r>
        <w:rPr>
          <w:rFonts w:ascii="宋体" w:eastAsia="宋体" w:hAnsi="宋体" w:cs="宋体" w:hint="eastAsia"/>
          <w:b/>
          <w:bCs/>
          <w:color w:val="333333"/>
          <w:sz w:val="24"/>
          <w:szCs w:val="24"/>
        </w:rPr>
        <w:t>社会保障和就业（类）退役安置（款）退役士兵安置（项）</w:t>
      </w:r>
      <w:r>
        <w:rPr>
          <w:rFonts w:ascii="宋体" w:eastAsia="宋体" w:hAnsi="宋体" w:cs="宋体" w:hint="eastAsia"/>
          <w:color w:val="333333"/>
          <w:sz w:val="24"/>
          <w:szCs w:val="24"/>
        </w:rPr>
        <w:t>：反映按规定用于伤残义务兵的一次性建房补助，对符合条件的退役士兵、转业士官的安置支出。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19.</w:t>
      </w:r>
      <w:r>
        <w:rPr>
          <w:rFonts w:ascii="宋体" w:eastAsia="宋体" w:hAnsi="宋体" w:cs="宋体" w:hint="eastAsia"/>
          <w:b/>
          <w:bCs/>
          <w:color w:val="333333"/>
          <w:sz w:val="24"/>
          <w:szCs w:val="24"/>
        </w:rPr>
        <w:t>社会保障和就业（类）退役安置（款）军队移交政府的离退休人员安置（项）</w:t>
      </w:r>
      <w:r>
        <w:rPr>
          <w:rFonts w:ascii="宋体" w:eastAsia="宋体" w:hAnsi="宋体" w:cs="宋体" w:hint="eastAsia"/>
          <w:color w:val="333333"/>
          <w:sz w:val="24"/>
          <w:szCs w:val="24"/>
        </w:rPr>
        <w:t>：反映移交政府的军队离退休人员安置支出。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20.</w:t>
      </w:r>
      <w:r>
        <w:rPr>
          <w:rFonts w:ascii="宋体" w:eastAsia="宋体" w:hAnsi="宋体" w:cs="宋体" w:hint="eastAsia"/>
          <w:b/>
          <w:bCs/>
          <w:color w:val="333333"/>
          <w:sz w:val="24"/>
          <w:szCs w:val="24"/>
        </w:rPr>
        <w:t>社会保障和就业（类）退役安置（款）军队移交政府离退休干部管理机构（项）</w:t>
      </w:r>
      <w:r>
        <w:rPr>
          <w:rFonts w:ascii="宋体" w:eastAsia="宋体" w:hAnsi="宋体" w:cs="宋体" w:hint="eastAsia"/>
          <w:color w:val="333333"/>
          <w:sz w:val="24"/>
          <w:szCs w:val="24"/>
        </w:rPr>
        <w:t>：反映民政部门管理的军队移交政府的军队离退休干部管理机构列入事业编制的人员经费、公用经费等。</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21.</w:t>
      </w:r>
      <w:r>
        <w:rPr>
          <w:rFonts w:ascii="宋体" w:eastAsia="宋体" w:hAnsi="宋体" w:cs="宋体" w:hint="eastAsia"/>
          <w:b/>
          <w:bCs/>
          <w:color w:val="333333"/>
          <w:sz w:val="24"/>
          <w:szCs w:val="24"/>
        </w:rPr>
        <w:t>社会保障和就业（类）退役安置（款）退役士兵教育培训（项）</w:t>
      </w:r>
      <w:r>
        <w:rPr>
          <w:rFonts w:ascii="宋体" w:eastAsia="宋体" w:hAnsi="宋体" w:cs="宋体" w:hint="eastAsia"/>
          <w:color w:val="333333"/>
          <w:sz w:val="24"/>
          <w:szCs w:val="24"/>
        </w:rPr>
        <w:t>：反映退役士兵职</w:t>
      </w:r>
      <w:r>
        <w:rPr>
          <w:rFonts w:ascii="宋体" w:eastAsia="宋体" w:hAnsi="宋体" w:cs="宋体" w:hint="eastAsia"/>
          <w:color w:val="333333"/>
          <w:sz w:val="24"/>
          <w:szCs w:val="24"/>
        </w:rPr>
        <w:t>业教育、转业士官待分配期间管理教育、医疗等支出。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22.</w:t>
      </w:r>
      <w:r>
        <w:rPr>
          <w:rFonts w:ascii="宋体" w:eastAsia="宋体" w:hAnsi="宋体" w:cs="宋体" w:hint="eastAsia"/>
          <w:b/>
          <w:bCs/>
          <w:color w:val="333333"/>
          <w:sz w:val="24"/>
          <w:szCs w:val="24"/>
        </w:rPr>
        <w:t>社会保障和就业（类）社会福利（款）儿童福利（项）</w:t>
      </w:r>
      <w:r>
        <w:rPr>
          <w:rFonts w:ascii="宋体" w:eastAsia="宋体" w:hAnsi="宋体" w:cs="宋体" w:hint="eastAsia"/>
          <w:color w:val="333333"/>
          <w:sz w:val="24"/>
          <w:szCs w:val="24"/>
        </w:rPr>
        <w:t>：反映对儿童提供福利服务方面的支出。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23.</w:t>
      </w:r>
      <w:r>
        <w:rPr>
          <w:rFonts w:ascii="宋体" w:eastAsia="宋体" w:hAnsi="宋体" w:cs="宋体" w:hint="eastAsia"/>
          <w:b/>
          <w:bCs/>
          <w:color w:val="333333"/>
          <w:sz w:val="24"/>
          <w:szCs w:val="24"/>
        </w:rPr>
        <w:t>社会保障和就业（类）社会福利（款）殡葬（项）</w:t>
      </w:r>
      <w:r>
        <w:rPr>
          <w:rFonts w:ascii="宋体" w:eastAsia="宋体" w:hAnsi="宋体" w:cs="宋体" w:hint="eastAsia"/>
          <w:color w:val="333333"/>
          <w:sz w:val="24"/>
          <w:szCs w:val="24"/>
        </w:rPr>
        <w:t>：反映财政对民政及其他部门举办的火葬场等殡仪事业单位的补助支出。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24.</w:t>
      </w:r>
      <w:r>
        <w:rPr>
          <w:rFonts w:ascii="宋体" w:eastAsia="宋体" w:hAnsi="宋体" w:cs="宋体" w:hint="eastAsia"/>
          <w:b/>
          <w:bCs/>
          <w:color w:val="333333"/>
          <w:sz w:val="24"/>
          <w:szCs w:val="24"/>
        </w:rPr>
        <w:t>社会保障和就业（类）社会福利（款）社会福利事业单位（项）</w:t>
      </w:r>
      <w:r>
        <w:rPr>
          <w:rFonts w:ascii="宋体" w:eastAsia="宋体" w:hAnsi="宋体" w:cs="宋体" w:hint="eastAsia"/>
          <w:color w:val="333333"/>
          <w:sz w:val="24"/>
          <w:szCs w:val="24"/>
        </w:rPr>
        <w:t>：反映民政部门举办的社会福利事业单位的支出，以及对集体社会福利事业单位的补助费。</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lastRenderedPageBreak/>
        <w:t>25.</w:t>
      </w:r>
      <w:r>
        <w:rPr>
          <w:rFonts w:ascii="宋体" w:eastAsia="宋体" w:hAnsi="宋体" w:cs="宋体" w:hint="eastAsia"/>
          <w:b/>
          <w:bCs/>
          <w:color w:val="333333"/>
          <w:sz w:val="24"/>
          <w:szCs w:val="24"/>
        </w:rPr>
        <w:t>社会保障和就业（类）社会福利（款）其他社会福利支出（项）</w:t>
      </w:r>
      <w:r>
        <w:rPr>
          <w:rFonts w:ascii="宋体" w:eastAsia="宋体" w:hAnsi="宋体" w:cs="宋体" w:hint="eastAsia"/>
          <w:color w:val="333333"/>
          <w:sz w:val="24"/>
          <w:szCs w:val="24"/>
        </w:rPr>
        <w:t>：反映其他用于社会福利方面的支出。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26.</w:t>
      </w:r>
      <w:r>
        <w:rPr>
          <w:rFonts w:ascii="宋体" w:eastAsia="宋体" w:hAnsi="宋体" w:cs="宋体" w:hint="eastAsia"/>
          <w:b/>
          <w:bCs/>
          <w:color w:val="333333"/>
          <w:sz w:val="24"/>
          <w:szCs w:val="24"/>
        </w:rPr>
        <w:t>社会保</w:t>
      </w:r>
      <w:r>
        <w:rPr>
          <w:rFonts w:ascii="宋体" w:eastAsia="宋体" w:hAnsi="宋体" w:cs="宋体" w:hint="eastAsia"/>
          <w:b/>
          <w:bCs/>
          <w:color w:val="333333"/>
          <w:sz w:val="24"/>
          <w:szCs w:val="24"/>
        </w:rPr>
        <w:t>障和就业（类）其他城市生活救助（款）流浪乞讨人员救助（项）</w:t>
      </w:r>
      <w:r>
        <w:rPr>
          <w:rFonts w:ascii="宋体" w:eastAsia="宋体" w:hAnsi="宋体" w:cs="宋体" w:hint="eastAsia"/>
          <w:color w:val="333333"/>
          <w:sz w:val="24"/>
          <w:szCs w:val="24"/>
        </w:rPr>
        <w:t>：反映救助管理机构的运转支出以及对生活无着的流浪乞讨人员的救助支出。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27.</w:t>
      </w:r>
      <w:r>
        <w:rPr>
          <w:rFonts w:ascii="宋体" w:eastAsia="宋体" w:hAnsi="宋体" w:cs="宋体" w:hint="eastAsia"/>
          <w:b/>
          <w:bCs/>
          <w:color w:val="333333"/>
          <w:sz w:val="24"/>
          <w:szCs w:val="24"/>
        </w:rPr>
        <w:t>医疗卫生（类）医疗保障（款）优抚对象医疗补助（项）</w:t>
      </w:r>
      <w:r>
        <w:rPr>
          <w:rFonts w:ascii="宋体" w:eastAsia="宋体" w:hAnsi="宋体" w:cs="宋体" w:hint="eastAsia"/>
          <w:color w:val="333333"/>
          <w:sz w:val="24"/>
          <w:szCs w:val="24"/>
        </w:rPr>
        <w:t>：反映按规定补助优抚对象的医疗经费。</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28.</w:t>
      </w:r>
      <w:r>
        <w:rPr>
          <w:rFonts w:ascii="宋体" w:eastAsia="宋体" w:hAnsi="宋体" w:cs="宋体" w:hint="eastAsia"/>
          <w:b/>
          <w:bCs/>
          <w:color w:val="333333"/>
          <w:sz w:val="24"/>
          <w:szCs w:val="24"/>
        </w:rPr>
        <w:t>城乡社区事务（类）国有土地使用权出让收入安排的支出（款）土地开发支出（项）</w:t>
      </w:r>
      <w:r>
        <w:rPr>
          <w:rFonts w:ascii="宋体" w:eastAsia="宋体" w:hAnsi="宋体" w:cs="宋体" w:hint="eastAsia"/>
          <w:color w:val="333333"/>
          <w:sz w:val="24"/>
          <w:szCs w:val="24"/>
        </w:rPr>
        <w:t>：反映地方人民政府用于前期土地开发性支出以及与前期土地开发相关的费用等支出。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29.</w:t>
      </w:r>
      <w:r>
        <w:rPr>
          <w:rFonts w:ascii="宋体" w:eastAsia="宋体" w:hAnsi="宋体" w:cs="宋体" w:hint="eastAsia"/>
          <w:b/>
          <w:bCs/>
          <w:color w:val="333333"/>
          <w:sz w:val="24"/>
          <w:szCs w:val="24"/>
        </w:rPr>
        <w:t>住房保障支出（类）住房改革支出（款）购房补贴（项）</w:t>
      </w:r>
      <w:r>
        <w:rPr>
          <w:rFonts w:ascii="宋体" w:eastAsia="宋体" w:hAnsi="宋体" w:cs="宋体" w:hint="eastAsia"/>
          <w:color w:val="333333"/>
          <w:sz w:val="24"/>
          <w:szCs w:val="24"/>
        </w:rPr>
        <w:t>：反映按房改政策规定，行政事业单位向符合条件职工（含离退休人员）、军队（含武</w:t>
      </w:r>
      <w:r>
        <w:rPr>
          <w:rFonts w:ascii="宋体" w:eastAsia="宋体" w:hAnsi="宋体" w:cs="宋体" w:hint="eastAsia"/>
          <w:color w:val="333333"/>
          <w:sz w:val="24"/>
          <w:szCs w:val="24"/>
        </w:rPr>
        <w:t>警）向转役复员离退休人员发放的用于购买住房的补贴。</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30.</w:t>
      </w:r>
      <w:r>
        <w:rPr>
          <w:rFonts w:ascii="宋体" w:eastAsia="宋体" w:hAnsi="宋体" w:cs="宋体" w:hint="eastAsia"/>
          <w:b/>
          <w:bCs/>
          <w:color w:val="333333"/>
          <w:sz w:val="24"/>
          <w:szCs w:val="24"/>
        </w:rPr>
        <w:t>其他支出（类）其他政府性基金支出（款）其他政府性基金支出（项）</w:t>
      </w:r>
      <w:r>
        <w:rPr>
          <w:rFonts w:ascii="宋体" w:eastAsia="宋体" w:hAnsi="宋体" w:cs="宋体" w:hint="eastAsia"/>
          <w:color w:val="333333"/>
          <w:sz w:val="24"/>
          <w:szCs w:val="24"/>
        </w:rPr>
        <w:t>：反映其他政府性基金支出（包括用以前年度欠缴收入安排的支出）。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31.</w:t>
      </w:r>
      <w:r>
        <w:rPr>
          <w:rFonts w:ascii="宋体" w:eastAsia="宋体" w:hAnsi="宋体" w:cs="宋体" w:hint="eastAsia"/>
          <w:b/>
          <w:bCs/>
          <w:color w:val="333333"/>
          <w:sz w:val="24"/>
          <w:szCs w:val="24"/>
        </w:rPr>
        <w:t>其他支出（类）彩票公益金安排的支出（款）用于社会福利的彩票公益金支出（项）</w:t>
      </w:r>
      <w:r>
        <w:rPr>
          <w:rFonts w:ascii="宋体" w:eastAsia="宋体" w:hAnsi="宋体" w:cs="宋体" w:hint="eastAsia"/>
          <w:color w:val="333333"/>
          <w:sz w:val="24"/>
          <w:szCs w:val="24"/>
        </w:rPr>
        <w:t>：反映用于社会福利和社会救助的彩票公益金支出。</w:t>
      </w:r>
    </w:p>
    <w:p w:rsidR="00985F1B" w:rsidRDefault="00062F96" w:rsidP="003C1C0A">
      <w:pPr>
        <w:shd w:val="clear" w:color="auto" w:fill="FFFFFF"/>
        <w:adjustRightInd/>
        <w:snapToGrid/>
        <w:spacing w:after="0"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32.</w:t>
      </w:r>
      <w:r>
        <w:rPr>
          <w:rFonts w:ascii="宋体" w:eastAsia="宋体" w:hAnsi="宋体" w:cs="宋体" w:hint="eastAsia"/>
          <w:b/>
          <w:bCs/>
          <w:color w:val="333333"/>
          <w:sz w:val="24"/>
          <w:szCs w:val="24"/>
        </w:rPr>
        <w:t>其他支出（类）彩票公益金安排的支出（款）用于其他社会公益事业的彩票公益金支出（项）</w:t>
      </w:r>
      <w:r>
        <w:rPr>
          <w:rFonts w:ascii="宋体" w:eastAsia="宋体" w:hAnsi="宋体" w:cs="宋体" w:hint="eastAsia"/>
          <w:color w:val="333333"/>
          <w:sz w:val="24"/>
          <w:szCs w:val="24"/>
        </w:rPr>
        <w:t>：反映用于其他社会公益事业的彩票公益金支出。</w:t>
      </w:r>
    </w:p>
    <w:p w:rsidR="00985F1B" w:rsidRDefault="00062F96" w:rsidP="003C1C0A">
      <w:pPr>
        <w:shd w:val="clear" w:color="auto" w:fill="FFFFFF"/>
        <w:adjustRightInd/>
        <w:snapToGrid/>
        <w:spacing w:line="525" w:lineRule="atLeast"/>
        <w:ind w:firstLine="480"/>
        <w:jc w:val="both"/>
        <w:rPr>
          <w:rFonts w:ascii="宋体" w:eastAsia="宋体" w:hAnsi="宋体" w:cs="宋体"/>
          <w:color w:val="333333"/>
          <w:sz w:val="24"/>
          <w:szCs w:val="24"/>
        </w:rPr>
      </w:pPr>
      <w:r>
        <w:rPr>
          <w:rFonts w:ascii="宋体" w:eastAsia="宋体" w:hAnsi="宋体" w:cs="宋体" w:hint="eastAsia"/>
          <w:b/>
          <w:bCs/>
          <w:color w:val="333333"/>
          <w:sz w:val="24"/>
          <w:szCs w:val="24"/>
        </w:rPr>
        <w:t>33.</w:t>
      </w:r>
      <w:r>
        <w:rPr>
          <w:rFonts w:ascii="宋体" w:eastAsia="宋体" w:hAnsi="宋体" w:cs="宋体" w:hint="eastAsia"/>
          <w:b/>
          <w:bCs/>
          <w:color w:val="333333"/>
          <w:sz w:val="24"/>
          <w:szCs w:val="24"/>
        </w:rPr>
        <w:t>其他支出（类）其他支出（款）其他支出（项）</w:t>
      </w:r>
      <w:r>
        <w:rPr>
          <w:rFonts w:ascii="宋体" w:eastAsia="宋体" w:hAnsi="宋体" w:cs="宋体" w:hint="eastAsia"/>
          <w:color w:val="333333"/>
          <w:sz w:val="24"/>
          <w:szCs w:val="24"/>
        </w:rPr>
        <w:t>：反映其他不能划分到具体功能科目中的支出项目。</w:t>
      </w:r>
    </w:p>
    <w:p w:rsidR="00985F1B" w:rsidRDefault="00985F1B" w:rsidP="003C1C0A">
      <w:pPr>
        <w:spacing w:line="220" w:lineRule="atLeast"/>
        <w:jc w:val="both"/>
      </w:pPr>
    </w:p>
    <w:sectPr w:rsidR="00985F1B" w:rsidSect="00985F1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96" w:rsidRDefault="00062F96">
      <w:r>
        <w:separator/>
      </w:r>
    </w:p>
  </w:endnote>
  <w:endnote w:type="continuationSeparator" w:id="0">
    <w:p w:rsidR="00062F96" w:rsidRDefault="00062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96" w:rsidRDefault="00062F96">
      <w:pPr>
        <w:spacing w:after="0"/>
      </w:pPr>
      <w:r>
        <w:separator/>
      </w:r>
    </w:p>
  </w:footnote>
  <w:footnote w:type="continuationSeparator" w:id="0">
    <w:p w:rsidR="00062F96" w:rsidRDefault="00062F9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720"/>
  <w:characterSpacingControl w:val="doNotCompress"/>
  <w:footnotePr>
    <w:footnote w:id="-1"/>
    <w:footnote w:id="0"/>
  </w:footnotePr>
  <w:endnotePr>
    <w:endnote w:id="-1"/>
    <w:endnote w:id="0"/>
  </w:endnotePr>
  <w:compat>
    <w:useFELayout/>
  </w:compat>
  <w:docVars>
    <w:docVar w:name="commondata" w:val="eyJoZGlkIjoiOWQ3NzlkZTM1YjY4NWE4YjlmNzM0ZTM0ZjM4ZTA3MTEifQ=="/>
  </w:docVars>
  <w:rsids>
    <w:rsidRoot w:val="00D31D50"/>
    <w:rsid w:val="BA7B23C6"/>
    <w:rsid w:val="DFFF53EE"/>
    <w:rsid w:val="00062F96"/>
    <w:rsid w:val="000B44D3"/>
    <w:rsid w:val="0017428F"/>
    <w:rsid w:val="001A130A"/>
    <w:rsid w:val="002D586D"/>
    <w:rsid w:val="00323B43"/>
    <w:rsid w:val="003C1C0A"/>
    <w:rsid w:val="003D37D8"/>
    <w:rsid w:val="00400DEC"/>
    <w:rsid w:val="00426133"/>
    <w:rsid w:val="004358AB"/>
    <w:rsid w:val="004D7635"/>
    <w:rsid w:val="00612792"/>
    <w:rsid w:val="006258DC"/>
    <w:rsid w:val="00772F2A"/>
    <w:rsid w:val="008B7726"/>
    <w:rsid w:val="00985F1B"/>
    <w:rsid w:val="00B15D8C"/>
    <w:rsid w:val="00B93C81"/>
    <w:rsid w:val="00D31D50"/>
    <w:rsid w:val="00F11DAE"/>
    <w:rsid w:val="08011555"/>
    <w:rsid w:val="09063A89"/>
    <w:rsid w:val="0CD12CD1"/>
    <w:rsid w:val="18BD1C8B"/>
    <w:rsid w:val="1BD00222"/>
    <w:rsid w:val="2E371287"/>
    <w:rsid w:val="2F1A79DF"/>
    <w:rsid w:val="34B337C0"/>
    <w:rsid w:val="374B4BD9"/>
    <w:rsid w:val="43000F6E"/>
    <w:rsid w:val="485C27A7"/>
    <w:rsid w:val="54093250"/>
    <w:rsid w:val="66FE1E6C"/>
    <w:rsid w:val="7C295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1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85F1B"/>
    <w:pPr>
      <w:tabs>
        <w:tab w:val="center" w:pos="4153"/>
        <w:tab w:val="right" w:pos="8306"/>
      </w:tabs>
    </w:pPr>
    <w:rPr>
      <w:sz w:val="18"/>
      <w:szCs w:val="18"/>
    </w:rPr>
  </w:style>
  <w:style w:type="paragraph" w:styleId="a4">
    <w:name w:val="header"/>
    <w:basedOn w:val="a"/>
    <w:link w:val="Char0"/>
    <w:uiPriority w:val="99"/>
    <w:semiHidden/>
    <w:unhideWhenUsed/>
    <w:qFormat/>
    <w:rsid w:val="00985F1B"/>
    <w:pPr>
      <w:pBdr>
        <w:bottom w:val="single" w:sz="6" w:space="1" w:color="auto"/>
      </w:pBdr>
      <w:tabs>
        <w:tab w:val="center" w:pos="4153"/>
        <w:tab w:val="right" w:pos="8306"/>
      </w:tabs>
      <w:jc w:val="center"/>
    </w:pPr>
    <w:rPr>
      <w:sz w:val="18"/>
      <w:szCs w:val="18"/>
    </w:rPr>
  </w:style>
  <w:style w:type="character" w:styleId="a5">
    <w:name w:val="Strong"/>
    <w:basedOn w:val="a0"/>
    <w:uiPriority w:val="22"/>
    <w:qFormat/>
    <w:rsid w:val="00985F1B"/>
    <w:rPr>
      <w:b/>
      <w:bCs/>
    </w:rPr>
  </w:style>
  <w:style w:type="character" w:customStyle="1" w:styleId="Char0">
    <w:name w:val="页眉 Char"/>
    <w:basedOn w:val="a0"/>
    <w:link w:val="a4"/>
    <w:uiPriority w:val="99"/>
    <w:semiHidden/>
    <w:qFormat/>
    <w:rsid w:val="00985F1B"/>
    <w:rPr>
      <w:rFonts w:ascii="Tahoma" w:hAnsi="Tahoma"/>
      <w:sz w:val="18"/>
      <w:szCs w:val="18"/>
    </w:rPr>
  </w:style>
  <w:style w:type="character" w:customStyle="1" w:styleId="Char">
    <w:name w:val="页脚 Char"/>
    <w:basedOn w:val="a0"/>
    <w:link w:val="a3"/>
    <w:uiPriority w:val="99"/>
    <w:semiHidden/>
    <w:qFormat/>
    <w:rsid w:val="00985F1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2023-02-02T20:15:00Z</dcterms:created>
  <dcterms:modified xsi:type="dcterms:W3CDTF">2024-02-23T06:56:00Z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E5FDB80DE4BD403F8C972EF9AE598D5C_13</vt:lpwstr>
  </property>
</Properties>
</file>