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7F966">
      <w:pPr>
        <w:widowControl/>
        <w:shd w:val="clear" w:color="auto" w:fill="FFFFFF"/>
        <w:spacing w:line="825" w:lineRule="atLeast"/>
        <w:ind w:firstLine="480"/>
        <w:jc w:val="center"/>
        <w:rPr>
          <w:rFonts w:ascii="Arial" w:hAnsi="Arial" w:eastAsia="宋体" w:cs="Arial"/>
          <w:color w:val="333333"/>
          <w:kern w:val="0"/>
          <w:sz w:val="17"/>
          <w:szCs w:val="17"/>
        </w:rPr>
      </w:pPr>
      <w:r>
        <w:rPr>
          <w:rFonts w:hint="eastAsia" w:ascii="仿宋" w:hAnsi="仿宋" w:eastAsia="仿宋" w:cs="Arial"/>
          <w:b/>
          <w:bCs/>
          <w:color w:val="333333"/>
          <w:kern w:val="0"/>
          <w:sz w:val="26"/>
        </w:rPr>
        <w:t>朝阳市</w:t>
      </w:r>
      <w:r>
        <w:rPr>
          <w:rFonts w:hint="eastAsia" w:ascii="仿宋" w:hAnsi="仿宋" w:eastAsia="仿宋" w:cs="Arial"/>
          <w:b/>
          <w:bCs/>
          <w:color w:val="333333"/>
          <w:kern w:val="0"/>
          <w:sz w:val="26"/>
          <w:lang w:val="en-US" w:eastAsia="zh-CN"/>
        </w:rPr>
        <w:t>第二高级中学</w:t>
      </w:r>
      <w:r>
        <w:rPr>
          <w:rFonts w:hint="eastAsia" w:ascii="仿宋" w:hAnsi="仿宋" w:eastAsia="仿宋" w:cs="Arial"/>
          <w:b/>
          <w:bCs/>
          <w:color w:val="333333"/>
          <w:kern w:val="0"/>
          <w:sz w:val="26"/>
        </w:rPr>
        <w:t>预算公开(</w:t>
      </w:r>
      <w:r>
        <w:rPr>
          <w:rFonts w:hint="eastAsia" w:ascii="仿宋" w:hAnsi="仿宋" w:eastAsia="仿宋" w:cs="Arial"/>
          <w:b/>
          <w:bCs/>
          <w:color w:val="333333"/>
          <w:kern w:val="0"/>
          <w:sz w:val="26"/>
          <w:lang w:val="en-US" w:eastAsia="zh-CN"/>
        </w:rPr>
        <w:t>2023</w:t>
      </w:r>
      <w:r>
        <w:rPr>
          <w:rFonts w:hint="eastAsia" w:ascii="仿宋" w:hAnsi="仿宋" w:eastAsia="仿宋" w:cs="Arial"/>
          <w:b/>
          <w:bCs/>
          <w:color w:val="333333"/>
          <w:kern w:val="0"/>
          <w:sz w:val="26"/>
        </w:rPr>
        <w:t>年)</w:t>
      </w:r>
    </w:p>
    <w:p w14:paraId="194978EA">
      <w:pPr>
        <w:widowControl/>
        <w:shd w:val="clear" w:color="auto" w:fill="FFFFFF"/>
        <w:spacing w:line="480" w:lineRule="atLeast"/>
        <w:ind w:firstLine="480"/>
        <w:jc w:val="center"/>
        <w:rPr>
          <w:rFonts w:ascii="Arial" w:hAnsi="Arial" w:eastAsia="宋体" w:cs="Arial"/>
          <w:color w:val="333333"/>
          <w:kern w:val="0"/>
          <w:sz w:val="17"/>
          <w:szCs w:val="17"/>
        </w:rPr>
      </w:pPr>
      <w:r>
        <w:rPr>
          <w:rFonts w:hint="eastAsia" w:ascii="仿宋" w:hAnsi="仿宋" w:eastAsia="仿宋" w:cs="Arial"/>
          <w:b/>
          <w:bCs/>
          <w:color w:val="333333"/>
          <w:kern w:val="0"/>
          <w:sz w:val="26"/>
        </w:rPr>
        <w:t>目录</w:t>
      </w:r>
    </w:p>
    <w:p w14:paraId="0DCD94ED">
      <w:pPr>
        <w:widowControl/>
        <w:shd w:val="clear" w:color="auto" w:fill="FFFFFF"/>
        <w:spacing w:line="480" w:lineRule="atLeast"/>
        <w:ind w:firstLine="480"/>
        <w:rPr>
          <w:rFonts w:ascii="Arial" w:hAnsi="Arial" w:eastAsia="宋体" w:cs="Arial"/>
          <w:color w:val="333333"/>
          <w:kern w:val="0"/>
          <w:sz w:val="17"/>
          <w:szCs w:val="17"/>
        </w:rPr>
      </w:pPr>
      <w:r>
        <w:rPr>
          <w:rFonts w:hint="eastAsia" w:ascii="仿宋" w:hAnsi="仿宋" w:eastAsia="仿宋" w:cs="Arial"/>
          <w:b/>
          <w:bCs/>
          <w:color w:val="333333"/>
          <w:kern w:val="0"/>
          <w:sz w:val="26"/>
        </w:rPr>
        <w:t>第一部分朝阳市</w:t>
      </w:r>
      <w:r>
        <w:rPr>
          <w:rFonts w:hint="eastAsia" w:ascii="仿宋" w:hAnsi="仿宋" w:eastAsia="仿宋" w:cs="Arial"/>
          <w:b/>
          <w:bCs/>
          <w:color w:val="333333"/>
          <w:kern w:val="0"/>
          <w:sz w:val="26"/>
          <w:lang w:val="en-US" w:eastAsia="zh-CN"/>
        </w:rPr>
        <w:t>第二高级中学</w:t>
      </w:r>
      <w:r>
        <w:rPr>
          <w:rFonts w:hint="eastAsia" w:ascii="仿宋" w:hAnsi="仿宋" w:eastAsia="仿宋" w:cs="Arial"/>
          <w:b/>
          <w:bCs/>
          <w:color w:val="333333"/>
          <w:kern w:val="0"/>
          <w:sz w:val="26"/>
        </w:rPr>
        <w:t>概况</w:t>
      </w:r>
    </w:p>
    <w:p w14:paraId="0B4EF80E">
      <w:pPr>
        <w:widowControl/>
        <w:shd w:val="clear" w:color="auto" w:fill="FFFFFF"/>
        <w:spacing w:line="480" w:lineRule="atLeast"/>
        <w:ind w:left="720" w:hanging="720"/>
        <w:rPr>
          <w:rFonts w:ascii="Arial" w:hAnsi="Arial" w:eastAsia="宋体" w:cs="Arial"/>
          <w:color w:val="333333"/>
          <w:kern w:val="0"/>
          <w:sz w:val="17"/>
          <w:szCs w:val="17"/>
        </w:rPr>
      </w:pPr>
      <w:r>
        <w:rPr>
          <w:rFonts w:hint="eastAsia" w:ascii="宋体" w:hAnsi="宋体" w:eastAsia="宋体" w:cs="宋体"/>
          <w:color w:val="333333"/>
          <w:kern w:val="0"/>
          <w:sz w:val="26"/>
          <w:szCs w:val="26"/>
        </w:rPr>
        <w:t> </w:t>
      </w:r>
      <w:r>
        <w:rPr>
          <w:rFonts w:hint="eastAsia" w:ascii="仿宋" w:hAnsi="仿宋" w:eastAsia="仿宋" w:cs="Arial"/>
          <w:color w:val="333333"/>
          <w:kern w:val="0"/>
          <w:sz w:val="26"/>
          <w:szCs w:val="26"/>
        </w:rPr>
        <w:t>一、</w:t>
      </w:r>
      <w:r>
        <w:rPr>
          <w:rFonts w:hint="eastAsia" w:ascii="宋体" w:hAnsi="宋体" w:eastAsia="宋体" w:cs="宋体"/>
          <w:color w:val="333333"/>
          <w:kern w:val="0"/>
          <w:sz w:val="26"/>
          <w:szCs w:val="26"/>
        </w:rPr>
        <w:t> </w:t>
      </w:r>
      <w:r>
        <w:rPr>
          <w:rFonts w:hint="eastAsia" w:ascii="仿宋" w:hAnsi="仿宋" w:eastAsia="仿宋" w:cs="Arial"/>
          <w:color w:val="333333"/>
          <w:kern w:val="0"/>
          <w:sz w:val="26"/>
          <w:szCs w:val="26"/>
        </w:rPr>
        <w:t>主要职责</w:t>
      </w:r>
    </w:p>
    <w:p w14:paraId="3659D4D4">
      <w:pPr>
        <w:widowControl/>
        <w:shd w:val="clear" w:color="auto" w:fill="FFFFFF"/>
        <w:spacing w:line="480" w:lineRule="atLeast"/>
        <w:ind w:left="720" w:hanging="720"/>
        <w:rPr>
          <w:rFonts w:ascii="Arial" w:hAnsi="Arial" w:eastAsia="宋体" w:cs="Arial"/>
          <w:color w:val="333333"/>
          <w:kern w:val="0"/>
          <w:sz w:val="17"/>
          <w:szCs w:val="17"/>
        </w:rPr>
      </w:pPr>
      <w:r>
        <w:rPr>
          <w:rFonts w:hint="eastAsia" w:ascii="宋体" w:hAnsi="宋体" w:eastAsia="宋体" w:cs="宋体"/>
          <w:color w:val="333333"/>
          <w:kern w:val="0"/>
          <w:sz w:val="26"/>
          <w:szCs w:val="26"/>
        </w:rPr>
        <w:t> </w:t>
      </w:r>
      <w:r>
        <w:rPr>
          <w:rFonts w:hint="eastAsia" w:ascii="仿宋" w:hAnsi="仿宋" w:eastAsia="仿宋" w:cs="Arial"/>
          <w:color w:val="333333"/>
          <w:kern w:val="0"/>
          <w:sz w:val="26"/>
          <w:szCs w:val="26"/>
        </w:rPr>
        <w:t>二、</w:t>
      </w:r>
      <w:r>
        <w:rPr>
          <w:rFonts w:hint="eastAsia" w:ascii="宋体" w:hAnsi="宋体" w:eastAsia="宋体" w:cs="宋体"/>
          <w:color w:val="333333"/>
          <w:kern w:val="0"/>
          <w:sz w:val="26"/>
          <w:szCs w:val="26"/>
        </w:rPr>
        <w:t> </w:t>
      </w:r>
      <w:r>
        <w:rPr>
          <w:rFonts w:hint="eastAsia" w:ascii="仿宋" w:hAnsi="仿宋" w:eastAsia="仿宋" w:cs="Arial"/>
          <w:color w:val="333333"/>
          <w:kern w:val="0"/>
          <w:sz w:val="26"/>
          <w:szCs w:val="26"/>
        </w:rPr>
        <w:t>部门预算单位构成</w:t>
      </w:r>
    </w:p>
    <w:p w14:paraId="18D73CBB">
      <w:pPr>
        <w:widowControl/>
        <w:shd w:val="clear" w:color="auto" w:fill="FFFFFF"/>
        <w:spacing w:line="480" w:lineRule="atLeast"/>
        <w:ind w:firstLine="480"/>
        <w:rPr>
          <w:rFonts w:ascii="Arial" w:hAnsi="Arial" w:eastAsia="宋体" w:cs="Arial"/>
          <w:color w:val="333333"/>
          <w:kern w:val="0"/>
          <w:sz w:val="17"/>
          <w:szCs w:val="17"/>
        </w:rPr>
      </w:pPr>
      <w:r>
        <w:rPr>
          <w:rFonts w:hint="eastAsia" w:ascii="仿宋" w:hAnsi="仿宋" w:eastAsia="仿宋" w:cs="Arial"/>
          <w:b/>
          <w:bCs/>
          <w:color w:val="333333"/>
          <w:kern w:val="0"/>
          <w:sz w:val="26"/>
        </w:rPr>
        <w:t>第二部分朝阳市</w:t>
      </w:r>
      <w:r>
        <w:rPr>
          <w:rFonts w:hint="eastAsia" w:ascii="仿宋" w:hAnsi="仿宋" w:eastAsia="仿宋" w:cs="Arial"/>
          <w:b/>
          <w:bCs/>
          <w:color w:val="333333"/>
          <w:kern w:val="0"/>
          <w:sz w:val="26"/>
          <w:lang w:val="en-US" w:eastAsia="zh-CN"/>
        </w:rPr>
        <w:t>第二高级中学2023</w:t>
      </w:r>
      <w:r>
        <w:rPr>
          <w:rFonts w:hint="eastAsia" w:ascii="仿宋" w:hAnsi="仿宋" w:eastAsia="仿宋" w:cs="Arial"/>
          <w:b/>
          <w:bCs/>
          <w:color w:val="333333"/>
          <w:kern w:val="0"/>
          <w:sz w:val="26"/>
        </w:rPr>
        <w:t>年部门预算表</w:t>
      </w:r>
    </w:p>
    <w:p w14:paraId="07083555">
      <w:pPr>
        <w:widowControl/>
        <w:shd w:val="clear" w:color="auto" w:fill="FFFFFF"/>
        <w:spacing w:line="480" w:lineRule="atLeast"/>
        <w:ind w:firstLine="480"/>
        <w:jc w:val="left"/>
        <w:rPr>
          <w:rFonts w:ascii="Arial" w:hAnsi="Arial" w:eastAsia="宋体" w:cs="Arial"/>
          <w:color w:val="333333"/>
          <w:kern w:val="0"/>
          <w:sz w:val="17"/>
          <w:szCs w:val="17"/>
        </w:rPr>
      </w:pPr>
      <w:r>
        <w:rPr>
          <w:rFonts w:hint="eastAsia" w:ascii="仿宋" w:hAnsi="仿宋" w:eastAsia="仿宋" w:cs="Arial"/>
          <w:color w:val="333333"/>
          <w:kern w:val="0"/>
          <w:sz w:val="26"/>
          <w:szCs w:val="26"/>
        </w:rPr>
        <w:t>一、收支预算总表</w:t>
      </w:r>
    </w:p>
    <w:p w14:paraId="35E6082B">
      <w:pPr>
        <w:widowControl/>
        <w:shd w:val="clear" w:color="auto" w:fill="FFFFFF"/>
        <w:spacing w:line="480" w:lineRule="atLeast"/>
        <w:ind w:firstLine="480"/>
        <w:jc w:val="left"/>
        <w:rPr>
          <w:rFonts w:ascii="Arial" w:hAnsi="Arial" w:eastAsia="宋体" w:cs="Arial"/>
          <w:color w:val="333333"/>
          <w:kern w:val="0"/>
          <w:sz w:val="17"/>
          <w:szCs w:val="17"/>
        </w:rPr>
      </w:pPr>
      <w:r>
        <w:rPr>
          <w:rFonts w:hint="eastAsia" w:ascii="仿宋" w:hAnsi="仿宋" w:eastAsia="仿宋" w:cs="Arial"/>
          <w:color w:val="333333"/>
          <w:kern w:val="0"/>
          <w:sz w:val="26"/>
          <w:szCs w:val="26"/>
        </w:rPr>
        <w:t>二、收入预算总表</w:t>
      </w:r>
    </w:p>
    <w:p w14:paraId="4335C19B">
      <w:pPr>
        <w:widowControl/>
        <w:shd w:val="clear" w:color="auto" w:fill="FFFFFF"/>
        <w:spacing w:line="480" w:lineRule="atLeast"/>
        <w:ind w:firstLine="480"/>
        <w:jc w:val="left"/>
        <w:rPr>
          <w:rFonts w:ascii="Arial" w:hAnsi="Arial" w:eastAsia="宋体" w:cs="Arial"/>
          <w:color w:val="333333"/>
          <w:kern w:val="0"/>
          <w:sz w:val="17"/>
          <w:szCs w:val="17"/>
        </w:rPr>
      </w:pPr>
      <w:r>
        <w:rPr>
          <w:rFonts w:hint="eastAsia" w:ascii="仿宋" w:hAnsi="仿宋" w:eastAsia="仿宋" w:cs="Arial"/>
          <w:color w:val="333333"/>
          <w:kern w:val="0"/>
          <w:sz w:val="26"/>
          <w:szCs w:val="26"/>
        </w:rPr>
        <w:t>三、支出预算总表</w:t>
      </w:r>
    </w:p>
    <w:p w14:paraId="4E1A13C6">
      <w:pPr>
        <w:widowControl/>
        <w:shd w:val="clear" w:color="auto" w:fill="FFFFFF"/>
        <w:spacing w:line="480" w:lineRule="atLeast"/>
        <w:ind w:firstLine="480"/>
        <w:jc w:val="left"/>
        <w:rPr>
          <w:rFonts w:ascii="Arial" w:hAnsi="Arial" w:eastAsia="宋体" w:cs="Arial"/>
          <w:color w:val="333333"/>
          <w:kern w:val="0"/>
          <w:sz w:val="17"/>
          <w:szCs w:val="17"/>
        </w:rPr>
      </w:pPr>
      <w:r>
        <w:rPr>
          <w:rFonts w:hint="eastAsia" w:ascii="仿宋" w:hAnsi="仿宋" w:eastAsia="仿宋" w:cs="Arial"/>
          <w:color w:val="333333"/>
          <w:kern w:val="0"/>
          <w:sz w:val="26"/>
          <w:szCs w:val="26"/>
        </w:rPr>
        <w:t>四、财政拨款收支预算总表</w:t>
      </w:r>
    </w:p>
    <w:p w14:paraId="5A3AB39E">
      <w:pPr>
        <w:widowControl/>
        <w:shd w:val="clear" w:color="auto" w:fill="FFFFFF"/>
        <w:spacing w:line="480" w:lineRule="atLeast"/>
        <w:ind w:firstLine="480"/>
        <w:jc w:val="left"/>
        <w:rPr>
          <w:rFonts w:ascii="Arial" w:hAnsi="Arial" w:eastAsia="宋体" w:cs="Arial"/>
          <w:color w:val="333333"/>
          <w:kern w:val="0"/>
          <w:sz w:val="17"/>
          <w:szCs w:val="17"/>
        </w:rPr>
      </w:pPr>
      <w:r>
        <w:rPr>
          <w:rFonts w:hint="eastAsia" w:ascii="仿宋" w:hAnsi="仿宋" w:eastAsia="仿宋" w:cs="Arial"/>
          <w:color w:val="333333"/>
          <w:kern w:val="0"/>
          <w:sz w:val="26"/>
          <w:szCs w:val="26"/>
        </w:rPr>
        <w:t>五、一般公共预算支出表</w:t>
      </w:r>
    </w:p>
    <w:p w14:paraId="7288FE3D">
      <w:pPr>
        <w:widowControl/>
        <w:shd w:val="clear" w:color="auto" w:fill="FFFFFF"/>
        <w:spacing w:line="480" w:lineRule="atLeast"/>
        <w:ind w:firstLine="480"/>
        <w:jc w:val="left"/>
        <w:rPr>
          <w:rFonts w:ascii="Arial" w:hAnsi="Arial" w:eastAsia="宋体" w:cs="Arial"/>
          <w:color w:val="333333"/>
          <w:kern w:val="0"/>
          <w:sz w:val="17"/>
          <w:szCs w:val="17"/>
        </w:rPr>
      </w:pPr>
      <w:r>
        <w:rPr>
          <w:rFonts w:hint="eastAsia" w:ascii="仿宋" w:hAnsi="仿宋" w:eastAsia="仿宋" w:cs="Arial"/>
          <w:color w:val="333333"/>
          <w:kern w:val="0"/>
          <w:sz w:val="26"/>
          <w:szCs w:val="26"/>
        </w:rPr>
        <w:t>六、一般公共预算基本支出表</w:t>
      </w:r>
    </w:p>
    <w:p w14:paraId="3EEE4616">
      <w:pPr>
        <w:widowControl/>
        <w:shd w:val="clear" w:color="auto" w:fill="FFFFFF"/>
        <w:spacing w:line="480" w:lineRule="atLeast"/>
        <w:ind w:firstLine="480"/>
        <w:jc w:val="left"/>
        <w:rPr>
          <w:rFonts w:ascii="Arial" w:hAnsi="Arial" w:eastAsia="宋体" w:cs="Arial"/>
          <w:color w:val="333333"/>
          <w:kern w:val="0"/>
          <w:sz w:val="17"/>
          <w:szCs w:val="17"/>
        </w:rPr>
      </w:pPr>
      <w:r>
        <w:rPr>
          <w:rFonts w:hint="eastAsia" w:ascii="仿宋" w:hAnsi="仿宋" w:eastAsia="仿宋" w:cs="Arial"/>
          <w:color w:val="333333"/>
          <w:kern w:val="0"/>
          <w:sz w:val="26"/>
          <w:szCs w:val="26"/>
        </w:rPr>
        <w:t>七、一般公共预算“三公”经费支出表</w:t>
      </w:r>
    </w:p>
    <w:p w14:paraId="37D2D046">
      <w:pPr>
        <w:widowControl/>
        <w:shd w:val="clear" w:color="auto" w:fill="FFFFFF"/>
        <w:spacing w:line="480" w:lineRule="atLeast"/>
        <w:ind w:firstLine="480"/>
        <w:jc w:val="left"/>
        <w:rPr>
          <w:rFonts w:ascii="Arial" w:hAnsi="Arial" w:eastAsia="宋体" w:cs="Arial"/>
          <w:color w:val="333333"/>
          <w:kern w:val="0"/>
          <w:sz w:val="17"/>
          <w:szCs w:val="17"/>
        </w:rPr>
      </w:pPr>
      <w:r>
        <w:rPr>
          <w:rFonts w:hint="eastAsia" w:ascii="仿宋" w:hAnsi="仿宋" w:eastAsia="仿宋" w:cs="Arial"/>
          <w:color w:val="333333"/>
          <w:kern w:val="0"/>
          <w:sz w:val="26"/>
          <w:szCs w:val="26"/>
        </w:rPr>
        <w:t>八、政府性基金预算支出表</w:t>
      </w:r>
    </w:p>
    <w:p w14:paraId="1B15B492">
      <w:pPr>
        <w:widowControl/>
        <w:shd w:val="clear" w:color="auto" w:fill="FFFFFF"/>
        <w:spacing w:line="480" w:lineRule="atLeast"/>
        <w:ind w:firstLine="480"/>
        <w:jc w:val="left"/>
        <w:rPr>
          <w:rFonts w:ascii="Arial" w:hAnsi="Arial" w:eastAsia="宋体" w:cs="Arial"/>
          <w:color w:val="333333"/>
          <w:kern w:val="0"/>
          <w:sz w:val="17"/>
          <w:szCs w:val="17"/>
        </w:rPr>
      </w:pPr>
      <w:r>
        <w:rPr>
          <w:rFonts w:hint="eastAsia" w:ascii="仿宋" w:hAnsi="仿宋" w:eastAsia="仿宋" w:cs="Arial"/>
          <w:color w:val="333333"/>
          <w:kern w:val="0"/>
          <w:sz w:val="26"/>
          <w:szCs w:val="26"/>
        </w:rPr>
        <w:t>九、项目支出预算表</w:t>
      </w:r>
    </w:p>
    <w:p w14:paraId="3CF7C52B">
      <w:pPr>
        <w:widowControl/>
        <w:shd w:val="clear" w:color="auto" w:fill="FFFFFF"/>
        <w:spacing w:line="480" w:lineRule="atLeast"/>
        <w:ind w:firstLine="480"/>
        <w:jc w:val="left"/>
        <w:rPr>
          <w:rFonts w:ascii="Arial" w:hAnsi="Arial" w:eastAsia="宋体" w:cs="Arial"/>
          <w:color w:val="333333"/>
          <w:kern w:val="0"/>
          <w:sz w:val="28"/>
          <w:szCs w:val="28"/>
        </w:rPr>
      </w:pPr>
      <w:r>
        <w:rPr>
          <w:rFonts w:hint="eastAsia" w:ascii="仿宋" w:hAnsi="仿宋" w:eastAsia="仿宋" w:cs="Arial"/>
          <w:color w:val="333333"/>
          <w:kern w:val="0"/>
          <w:sz w:val="28"/>
          <w:szCs w:val="28"/>
        </w:rPr>
        <w:t>十、支出功能分类预算表</w:t>
      </w:r>
    </w:p>
    <w:p w14:paraId="79F99FDE">
      <w:pPr>
        <w:widowControl/>
        <w:shd w:val="clear" w:color="auto" w:fill="FFFFFF"/>
        <w:spacing w:line="480" w:lineRule="atLeast"/>
        <w:ind w:firstLine="480"/>
        <w:jc w:val="left"/>
        <w:rPr>
          <w:rFonts w:ascii="仿宋" w:hAnsi="仿宋" w:eastAsia="仿宋" w:cs="Arial"/>
          <w:color w:val="333333"/>
          <w:kern w:val="0"/>
          <w:sz w:val="28"/>
          <w:szCs w:val="28"/>
        </w:rPr>
      </w:pPr>
      <w:r>
        <w:rPr>
          <w:rFonts w:hint="eastAsia" w:ascii="仿宋" w:hAnsi="仿宋" w:eastAsia="仿宋" w:cs="Arial"/>
          <w:color w:val="333333"/>
          <w:kern w:val="0"/>
          <w:sz w:val="28"/>
          <w:szCs w:val="28"/>
        </w:rPr>
        <w:t>十一、支出经济分类预算表（政府预算）</w:t>
      </w:r>
    </w:p>
    <w:p w14:paraId="179101B7">
      <w:pPr>
        <w:widowControl/>
        <w:shd w:val="clear" w:color="auto" w:fill="FFFFFF"/>
        <w:spacing w:line="480" w:lineRule="atLeast"/>
        <w:ind w:firstLine="480"/>
        <w:jc w:val="left"/>
        <w:rPr>
          <w:rFonts w:ascii="仿宋" w:hAnsi="仿宋" w:eastAsia="仿宋" w:cs="Arial"/>
          <w:color w:val="333333"/>
          <w:kern w:val="0"/>
          <w:sz w:val="28"/>
          <w:szCs w:val="28"/>
        </w:rPr>
      </w:pPr>
      <w:r>
        <w:rPr>
          <w:rFonts w:hint="eastAsia" w:ascii="仿宋" w:hAnsi="仿宋" w:eastAsia="仿宋" w:cs="Arial"/>
          <w:color w:val="333333"/>
          <w:kern w:val="0"/>
          <w:sz w:val="28"/>
          <w:szCs w:val="28"/>
        </w:rPr>
        <w:t>十二、支出经济分类预算表（部门预算）</w:t>
      </w:r>
    </w:p>
    <w:p w14:paraId="39C89B3D">
      <w:pPr>
        <w:widowControl/>
        <w:shd w:val="clear" w:color="auto" w:fill="FFFFFF"/>
        <w:spacing w:line="480" w:lineRule="atLeast"/>
        <w:ind w:firstLine="480"/>
        <w:jc w:val="left"/>
        <w:rPr>
          <w:rFonts w:ascii="仿宋" w:hAnsi="仿宋" w:eastAsia="仿宋" w:cs="Arial"/>
          <w:color w:val="333333"/>
          <w:kern w:val="0"/>
          <w:sz w:val="28"/>
          <w:szCs w:val="28"/>
        </w:rPr>
      </w:pPr>
      <w:r>
        <w:rPr>
          <w:rFonts w:hint="eastAsia" w:ascii="仿宋" w:hAnsi="仿宋" w:eastAsia="仿宋" w:cs="Arial"/>
          <w:color w:val="333333"/>
          <w:kern w:val="0"/>
          <w:sz w:val="28"/>
          <w:szCs w:val="28"/>
        </w:rPr>
        <w:t>十三、债务支出预算表</w:t>
      </w:r>
    </w:p>
    <w:p w14:paraId="09C745FA">
      <w:pPr>
        <w:widowControl/>
        <w:shd w:val="clear" w:color="auto" w:fill="FFFFFF"/>
        <w:spacing w:line="480" w:lineRule="atLeast"/>
        <w:ind w:firstLine="480"/>
        <w:jc w:val="left"/>
        <w:rPr>
          <w:rFonts w:ascii="仿宋" w:hAnsi="仿宋" w:eastAsia="仿宋" w:cs="Arial"/>
          <w:color w:val="333333"/>
          <w:kern w:val="0"/>
          <w:sz w:val="28"/>
          <w:szCs w:val="28"/>
        </w:rPr>
      </w:pPr>
      <w:r>
        <w:rPr>
          <w:rFonts w:hint="eastAsia" w:ascii="仿宋" w:hAnsi="仿宋" w:eastAsia="仿宋" w:cs="Arial"/>
          <w:color w:val="333333"/>
          <w:kern w:val="0"/>
          <w:sz w:val="28"/>
          <w:szCs w:val="28"/>
        </w:rPr>
        <w:t>十四、政府采购支出预算表</w:t>
      </w:r>
    </w:p>
    <w:p w14:paraId="15A638E5">
      <w:pPr>
        <w:widowControl/>
        <w:shd w:val="clear" w:color="auto" w:fill="FFFFFF"/>
        <w:spacing w:line="480" w:lineRule="atLeast"/>
        <w:ind w:firstLine="480"/>
        <w:jc w:val="left"/>
        <w:rPr>
          <w:rFonts w:ascii="仿宋" w:hAnsi="仿宋" w:eastAsia="仿宋" w:cs="Arial"/>
          <w:color w:val="333333"/>
          <w:kern w:val="0"/>
          <w:sz w:val="28"/>
          <w:szCs w:val="28"/>
        </w:rPr>
      </w:pPr>
      <w:r>
        <w:rPr>
          <w:rFonts w:hint="eastAsia" w:ascii="仿宋" w:hAnsi="仿宋" w:eastAsia="仿宋" w:cs="Arial"/>
          <w:color w:val="333333"/>
          <w:kern w:val="0"/>
          <w:sz w:val="28"/>
          <w:szCs w:val="28"/>
        </w:rPr>
        <w:t>十五、政府购买服务支出预算表</w:t>
      </w:r>
    </w:p>
    <w:p w14:paraId="4E7BC46C">
      <w:pPr>
        <w:widowControl/>
        <w:shd w:val="clear" w:color="auto" w:fill="FFFFFF"/>
        <w:spacing w:line="480" w:lineRule="atLeast"/>
        <w:ind w:firstLine="480"/>
        <w:jc w:val="left"/>
        <w:rPr>
          <w:rFonts w:ascii="仿宋" w:hAnsi="仿宋" w:eastAsia="仿宋" w:cs="Arial"/>
          <w:color w:val="333333"/>
          <w:kern w:val="0"/>
          <w:sz w:val="28"/>
          <w:szCs w:val="28"/>
        </w:rPr>
      </w:pPr>
      <w:r>
        <w:rPr>
          <w:rFonts w:hint="eastAsia" w:ascii="仿宋" w:hAnsi="仿宋" w:eastAsia="仿宋" w:cs="Arial"/>
          <w:color w:val="333333"/>
          <w:kern w:val="0"/>
          <w:sz w:val="28"/>
          <w:szCs w:val="28"/>
        </w:rPr>
        <w:t>十六、部门（单位）整体绩效目标表</w:t>
      </w:r>
    </w:p>
    <w:p w14:paraId="138D7F06">
      <w:pPr>
        <w:widowControl/>
        <w:shd w:val="clear" w:color="auto" w:fill="FFFFFF"/>
        <w:spacing w:line="480" w:lineRule="atLeast"/>
        <w:ind w:firstLine="480"/>
        <w:jc w:val="left"/>
        <w:rPr>
          <w:rFonts w:hint="eastAsia" w:ascii="仿宋" w:hAnsi="仿宋" w:eastAsia="仿宋" w:cs="Arial"/>
          <w:color w:val="333333"/>
          <w:kern w:val="0"/>
          <w:sz w:val="28"/>
          <w:szCs w:val="28"/>
        </w:rPr>
      </w:pPr>
      <w:r>
        <w:rPr>
          <w:rFonts w:hint="eastAsia" w:ascii="仿宋" w:hAnsi="仿宋" w:eastAsia="仿宋" w:cs="Arial"/>
          <w:color w:val="333333"/>
          <w:kern w:val="0"/>
          <w:sz w:val="28"/>
          <w:szCs w:val="28"/>
        </w:rPr>
        <w:t>十七、部门预算项目（政策）绩效目标表</w:t>
      </w:r>
    </w:p>
    <w:p w14:paraId="699D428A">
      <w:pPr>
        <w:widowControl/>
        <w:shd w:val="clear" w:color="auto" w:fill="FFFFFF"/>
        <w:spacing w:line="480" w:lineRule="atLeast"/>
        <w:ind w:firstLine="480"/>
        <w:jc w:val="left"/>
        <w:rPr>
          <w:rFonts w:hint="eastAsia" w:ascii="仿宋" w:hAnsi="仿宋" w:eastAsia="仿宋" w:cs="Arial"/>
          <w:color w:val="333333"/>
          <w:kern w:val="0"/>
          <w:sz w:val="28"/>
          <w:szCs w:val="28"/>
          <w:lang w:val="en-US" w:eastAsia="zh-CN"/>
        </w:rPr>
      </w:pPr>
      <w:r>
        <w:rPr>
          <w:rFonts w:hint="eastAsia" w:ascii="仿宋" w:hAnsi="仿宋" w:eastAsia="仿宋" w:cs="Arial"/>
          <w:color w:val="333333"/>
          <w:kern w:val="0"/>
          <w:sz w:val="28"/>
          <w:szCs w:val="28"/>
          <w:lang w:val="en-US" w:eastAsia="zh-CN"/>
        </w:rPr>
        <w:t>十八、三公汇总支出表</w:t>
      </w:r>
    </w:p>
    <w:p w14:paraId="138D323A">
      <w:pPr>
        <w:widowControl/>
        <w:shd w:val="clear" w:color="auto" w:fill="FFFFFF"/>
        <w:spacing w:line="480" w:lineRule="atLeast"/>
        <w:ind w:firstLine="480"/>
        <w:rPr>
          <w:rFonts w:ascii="Arial" w:hAnsi="Arial" w:eastAsia="宋体" w:cs="Arial"/>
          <w:color w:val="333333"/>
          <w:kern w:val="0"/>
          <w:sz w:val="17"/>
          <w:szCs w:val="17"/>
        </w:rPr>
      </w:pPr>
      <w:r>
        <w:rPr>
          <w:rFonts w:hint="eastAsia" w:ascii="仿宋" w:hAnsi="仿宋" w:eastAsia="仿宋" w:cs="Arial"/>
          <w:b/>
          <w:bCs/>
          <w:color w:val="333333"/>
          <w:kern w:val="0"/>
          <w:sz w:val="26"/>
        </w:rPr>
        <w:t>第三部分朝阳市</w:t>
      </w:r>
      <w:r>
        <w:rPr>
          <w:rFonts w:hint="eastAsia" w:ascii="仿宋" w:hAnsi="仿宋" w:eastAsia="仿宋" w:cs="Arial"/>
          <w:b/>
          <w:bCs/>
          <w:color w:val="333333"/>
          <w:kern w:val="0"/>
          <w:sz w:val="26"/>
          <w:lang w:val="en-US" w:eastAsia="zh-CN"/>
        </w:rPr>
        <w:t>第二高级中学2023</w:t>
      </w:r>
      <w:r>
        <w:rPr>
          <w:rFonts w:hint="eastAsia" w:ascii="仿宋" w:hAnsi="仿宋" w:eastAsia="仿宋" w:cs="Arial"/>
          <w:b/>
          <w:bCs/>
          <w:color w:val="333333"/>
          <w:kern w:val="0"/>
          <w:sz w:val="26"/>
        </w:rPr>
        <w:t>年部门预算情况说明</w:t>
      </w:r>
    </w:p>
    <w:p w14:paraId="40F7072C">
      <w:pPr>
        <w:widowControl/>
        <w:shd w:val="clear" w:color="auto" w:fill="FFFFFF"/>
        <w:spacing w:line="480" w:lineRule="atLeast"/>
        <w:ind w:firstLine="480"/>
        <w:rPr>
          <w:rFonts w:ascii="Arial" w:hAnsi="Arial" w:eastAsia="宋体" w:cs="Arial"/>
          <w:color w:val="333333"/>
          <w:kern w:val="0"/>
          <w:sz w:val="17"/>
          <w:szCs w:val="17"/>
        </w:rPr>
      </w:pPr>
      <w:r>
        <w:rPr>
          <w:rFonts w:hint="eastAsia" w:ascii="仿宋" w:hAnsi="仿宋" w:eastAsia="仿宋" w:cs="Arial"/>
          <w:b/>
          <w:bCs/>
          <w:color w:val="333333"/>
          <w:kern w:val="0"/>
          <w:sz w:val="26"/>
        </w:rPr>
        <w:t>第四部分名词解释</w:t>
      </w:r>
    </w:p>
    <w:p w14:paraId="6916EF41">
      <w:pPr>
        <w:widowControl/>
        <w:shd w:val="clear" w:color="auto" w:fill="FFFFFF"/>
        <w:spacing w:line="480" w:lineRule="atLeast"/>
        <w:ind w:firstLine="480"/>
        <w:jc w:val="center"/>
        <w:rPr>
          <w:rFonts w:ascii="Arial" w:hAnsi="Arial" w:eastAsia="宋体" w:cs="Arial"/>
          <w:color w:val="333333"/>
          <w:kern w:val="0"/>
          <w:sz w:val="17"/>
          <w:szCs w:val="17"/>
        </w:rPr>
      </w:pPr>
      <w:r>
        <w:rPr>
          <w:rFonts w:hint="eastAsia" w:ascii="仿宋" w:hAnsi="仿宋" w:eastAsia="仿宋" w:cs="Arial"/>
          <w:b/>
          <w:bCs/>
          <w:color w:val="333333"/>
          <w:kern w:val="0"/>
          <w:sz w:val="26"/>
        </w:rPr>
        <w:t>第一部分朝阳市</w:t>
      </w:r>
      <w:r>
        <w:rPr>
          <w:rFonts w:hint="eastAsia" w:ascii="仿宋" w:hAnsi="仿宋" w:eastAsia="仿宋" w:cs="Arial"/>
          <w:b/>
          <w:bCs/>
          <w:color w:val="333333"/>
          <w:kern w:val="0"/>
          <w:sz w:val="26"/>
          <w:lang w:val="en-US" w:eastAsia="zh-CN"/>
        </w:rPr>
        <w:t>第二高级中学</w:t>
      </w:r>
      <w:r>
        <w:rPr>
          <w:rFonts w:hint="eastAsia" w:ascii="仿宋" w:hAnsi="仿宋" w:eastAsia="仿宋" w:cs="Arial"/>
          <w:b/>
          <w:bCs/>
          <w:color w:val="333333"/>
          <w:kern w:val="0"/>
          <w:sz w:val="26"/>
        </w:rPr>
        <w:t>概况</w:t>
      </w:r>
    </w:p>
    <w:p w14:paraId="47E4C00D">
      <w:pPr>
        <w:widowControl/>
        <w:shd w:val="clear" w:color="auto" w:fill="FFFFFF"/>
        <w:spacing w:line="480" w:lineRule="atLeast"/>
        <w:ind w:firstLine="480"/>
        <w:rPr>
          <w:rFonts w:hint="eastAsia" w:ascii="仿宋" w:hAnsi="仿宋" w:eastAsia="仿宋" w:cs="Arial"/>
          <w:color w:val="333333"/>
          <w:kern w:val="0"/>
          <w:sz w:val="26"/>
          <w:szCs w:val="26"/>
        </w:rPr>
      </w:pPr>
      <w:r>
        <w:rPr>
          <w:rFonts w:hint="eastAsia" w:ascii="仿宋" w:hAnsi="仿宋" w:eastAsia="仿宋" w:cs="Arial"/>
          <w:color w:val="333333"/>
          <w:kern w:val="0"/>
          <w:sz w:val="26"/>
          <w:szCs w:val="26"/>
        </w:rPr>
        <w:t>一、主要职责</w:t>
      </w:r>
    </w:p>
    <w:p w14:paraId="062A5F96">
      <w:pPr>
        <w:widowControl/>
        <w:shd w:val="clear" w:color="auto" w:fill="FFFFFF"/>
        <w:spacing w:line="480" w:lineRule="atLeast"/>
        <w:ind w:firstLine="480"/>
        <w:rPr>
          <w:rFonts w:hint="eastAsia" w:ascii="仿宋" w:hAnsi="仿宋" w:eastAsia="仿宋" w:cs="Arial"/>
          <w:color w:val="333333"/>
          <w:kern w:val="0"/>
          <w:sz w:val="26"/>
          <w:szCs w:val="26"/>
        </w:rPr>
      </w:pPr>
      <w:r>
        <w:rPr>
          <w:rFonts w:hint="eastAsia" w:ascii="仿宋" w:hAnsi="仿宋" w:eastAsia="仿宋" w:cs="Arial"/>
          <w:color w:val="333333"/>
          <w:kern w:val="0"/>
          <w:sz w:val="26"/>
          <w:szCs w:val="26"/>
        </w:rPr>
        <w:t>（一）贯彻落实党和国家、省委省政府关于教育改革与发展的方针、政策、规划及相关法律法规和上级教育部门的指示、决定，依法</w:t>
      </w:r>
      <w:r>
        <w:rPr>
          <w:rFonts w:hint="eastAsia" w:ascii="仿宋" w:hAnsi="仿宋" w:eastAsia="仿宋" w:cs="Arial"/>
          <w:color w:val="333333"/>
          <w:kern w:val="0"/>
          <w:sz w:val="26"/>
          <w:szCs w:val="26"/>
          <w:lang w:val="en-US" w:eastAsia="zh-CN"/>
        </w:rPr>
        <w:t>办学</w:t>
      </w:r>
      <w:r>
        <w:rPr>
          <w:rFonts w:hint="eastAsia" w:ascii="仿宋" w:hAnsi="仿宋" w:eastAsia="仿宋" w:cs="Arial"/>
          <w:color w:val="333333"/>
          <w:kern w:val="0"/>
          <w:sz w:val="26"/>
          <w:szCs w:val="26"/>
        </w:rPr>
        <w:t>。</w:t>
      </w:r>
    </w:p>
    <w:p w14:paraId="7D0E1C66">
      <w:pPr>
        <w:widowControl/>
        <w:shd w:val="clear" w:color="auto" w:fill="FFFFFF"/>
        <w:spacing w:line="480" w:lineRule="atLeast"/>
        <w:ind w:firstLine="520" w:firstLineChars="200"/>
        <w:rPr>
          <w:rFonts w:hint="eastAsia" w:ascii="仿宋" w:hAnsi="仿宋" w:eastAsia="仿宋" w:cs="Arial"/>
          <w:color w:val="333333"/>
          <w:kern w:val="0"/>
          <w:sz w:val="26"/>
          <w:szCs w:val="26"/>
        </w:rPr>
      </w:pPr>
      <w:r>
        <w:rPr>
          <w:rFonts w:hint="eastAsia" w:ascii="仿宋" w:hAnsi="仿宋" w:eastAsia="仿宋" w:cs="Arial"/>
          <w:color w:val="333333"/>
          <w:kern w:val="0"/>
          <w:sz w:val="26"/>
          <w:szCs w:val="26"/>
          <w:lang w:eastAsia="zh-CN"/>
        </w:rPr>
        <w:t>（</w:t>
      </w:r>
      <w:r>
        <w:rPr>
          <w:rFonts w:hint="eastAsia" w:ascii="仿宋" w:hAnsi="仿宋" w:eastAsia="仿宋" w:cs="Arial"/>
          <w:color w:val="333333"/>
          <w:kern w:val="0"/>
          <w:sz w:val="26"/>
          <w:szCs w:val="26"/>
          <w:lang w:val="en-US" w:eastAsia="zh-CN"/>
        </w:rPr>
        <w:t>二）</w:t>
      </w:r>
      <w:r>
        <w:rPr>
          <w:rFonts w:hint="eastAsia" w:ascii="仿宋" w:hAnsi="仿宋" w:eastAsia="仿宋" w:cs="Arial"/>
          <w:color w:val="333333"/>
          <w:kern w:val="0"/>
          <w:sz w:val="26"/>
          <w:szCs w:val="26"/>
        </w:rPr>
        <w:t>制定学校发展规划及学年、学期工作计划，并组织实施。</w:t>
      </w:r>
    </w:p>
    <w:p w14:paraId="59BC8728">
      <w:pPr>
        <w:widowControl/>
        <w:shd w:val="clear" w:color="auto" w:fill="FFFFFF"/>
        <w:spacing w:line="480" w:lineRule="atLeast"/>
        <w:ind w:firstLine="520" w:firstLineChars="200"/>
        <w:rPr>
          <w:rFonts w:hint="eastAsia" w:ascii="仿宋" w:hAnsi="仿宋" w:eastAsia="仿宋" w:cs="Arial"/>
          <w:color w:val="333333"/>
          <w:kern w:val="0"/>
          <w:sz w:val="26"/>
          <w:szCs w:val="26"/>
          <w:lang w:eastAsia="zh-CN"/>
        </w:rPr>
      </w:pPr>
      <w:r>
        <w:rPr>
          <w:rFonts w:hint="eastAsia" w:ascii="仿宋" w:hAnsi="仿宋" w:eastAsia="仿宋" w:cs="Arial"/>
          <w:color w:val="333333"/>
          <w:kern w:val="0"/>
          <w:sz w:val="26"/>
          <w:szCs w:val="26"/>
          <w:lang w:val="en-US" w:eastAsia="zh-CN"/>
        </w:rPr>
        <w:t>（三）开展</w:t>
      </w:r>
      <w:r>
        <w:rPr>
          <w:rFonts w:hint="eastAsia" w:ascii="仿宋" w:hAnsi="仿宋" w:eastAsia="仿宋" w:cs="Arial"/>
          <w:color w:val="333333"/>
          <w:kern w:val="0"/>
          <w:sz w:val="26"/>
          <w:szCs w:val="26"/>
        </w:rPr>
        <w:t>教育教学改革</w:t>
      </w:r>
      <w:r>
        <w:rPr>
          <w:rFonts w:hint="eastAsia" w:ascii="仿宋" w:hAnsi="仿宋" w:eastAsia="仿宋" w:cs="Arial"/>
          <w:color w:val="333333"/>
          <w:kern w:val="0"/>
          <w:sz w:val="26"/>
          <w:szCs w:val="26"/>
          <w:lang w:eastAsia="zh-CN"/>
        </w:rPr>
        <w:t>，</w:t>
      </w:r>
      <w:r>
        <w:rPr>
          <w:rFonts w:hint="eastAsia" w:ascii="仿宋" w:hAnsi="仿宋" w:eastAsia="仿宋" w:cs="Arial"/>
          <w:color w:val="333333"/>
          <w:kern w:val="0"/>
          <w:sz w:val="26"/>
          <w:szCs w:val="26"/>
          <w:lang w:val="en-US" w:eastAsia="zh-CN"/>
        </w:rPr>
        <w:t>加强学籍管理，加强信息化建设，</w:t>
      </w:r>
      <w:r>
        <w:rPr>
          <w:rFonts w:hint="eastAsia" w:ascii="仿宋" w:hAnsi="仿宋" w:eastAsia="仿宋" w:cs="Arial"/>
          <w:color w:val="333333"/>
          <w:kern w:val="0"/>
          <w:sz w:val="26"/>
          <w:szCs w:val="26"/>
        </w:rPr>
        <w:t>贯彻教学大纲</w:t>
      </w:r>
      <w:r>
        <w:rPr>
          <w:rFonts w:hint="eastAsia" w:ascii="仿宋" w:hAnsi="仿宋" w:eastAsia="仿宋" w:cs="Arial"/>
          <w:color w:val="333333"/>
          <w:kern w:val="0"/>
          <w:sz w:val="26"/>
          <w:szCs w:val="26"/>
          <w:lang w:eastAsia="zh-CN"/>
        </w:rPr>
        <w:t>，</w:t>
      </w:r>
      <w:r>
        <w:rPr>
          <w:rFonts w:hint="eastAsia" w:ascii="仿宋" w:hAnsi="仿宋" w:eastAsia="仿宋" w:cs="Arial"/>
          <w:color w:val="333333"/>
          <w:kern w:val="0"/>
          <w:sz w:val="26"/>
          <w:szCs w:val="26"/>
          <w:lang w:val="en-US" w:eastAsia="zh-CN"/>
        </w:rPr>
        <w:t>创办优质特色高中，领军朝阳教育</w:t>
      </w:r>
      <w:r>
        <w:rPr>
          <w:rFonts w:hint="eastAsia" w:ascii="仿宋" w:hAnsi="仿宋" w:eastAsia="仿宋" w:cs="Arial"/>
          <w:color w:val="333333"/>
          <w:kern w:val="0"/>
          <w:sz w:val="26"/>
          <w:szCs w:val="26"/>
          <w:lang w:eastAsia="zh-CN"/>
        </w:rPr>
        <w:t>。</w:t>
      </w:r>
    </w:p>
    <w:p w14:paraId="5CC00816">
      <w:pPr>
        <w:widowControl/>
        <w:shd w:val="clear" w:color="auto" w:fill="FFFFFF"/>
        <w:spacing w:line="480" w:lineRule="atLeast"/>
        <w:ind w:firstLine="520" w:firstLineChars="200"/>
        <w:rPr>
          <w:rFonts w:hint="eastAsia" w:ascii="仿宋" w:hAnsi="仿宋" w:eastAsia="仿宋" w:cs="Arial"/>
          <w:color w:val="333333"/>
          <w:kern w:val="0"/>
          <w:sz w:val="26"/>
          <w:szCs w:val="26"/>
        </w:rPr>
      </w:pPr>
      <w:r>
        <w:rPr>
          <w:rFonts w:hint="eastAsia" w:ascii="仿宋" w:hAnsi="仿宋" w:eastAsia="仿宋" w:cs="Arial"/>
          <w:color w:val="333333"/>
          <w:kern w:val="0"/>
          <w:sz w:val="26"/>
          <w:szCs w:val="26"/>
          <w:lang w:eastAsia="zh-CN"/>
        </w:rPr>
        <w:t>（</w:t>
      </w:r>
      <w:r>
        <w:rPr>
          <w:rFonts w:hint="eastAsia" w:ascii="仿宋" w:hAnsi="仿宋" w:eastAsia="仿宋" w:cs="Arial"/>
          <w:color w:val="333333"/>
          <w:kern w:val="0"/>
          <w:sz w:val="26"/>
          <w:szCs w:val="26"/>
          <w:lang w:val="en-US" w:eastAsia="zh-CN"/>
        </w:rPr>
        <w:t>四）</w:t>
      </w:r>
      <w:r>
        <w:rPr>
          <w:rFonts w:hint="eastAsia" w:ascii="仿宋" w:hAnsi="仿宋" w:eastAsia="仿宋" w:cs="Arial"/>
          <w:color w:val="333333"/>
          <w:kern w:val="0"/>
          <w:sz w:val="26"/>
          <w:szCs w:val="26"/>
        </w:rPr>
        <w:t>坚持</w:t>
      </w:r>
      <w:r>
        <w:rPr>
          <w:rFonts w:hint="eastAsia" w:ascii="仿宋" w:hAnsi="仿宋" w:eastAsia="仿宋" w:cs="Arial"/>
          <w:color w:val="333333"/>
          <w:kern w:val="0"/>
          <w:sz w:val="26"/>
          <w:szCs w:val="26"/>
          <w:lang w:val="en-US" w:eastAsia="zh-CN"/>
        </w:rPr>
        <w:t>立德树人，五育并举</w:t>
      </w:r>
      <w:r>
        <w:rPr>
          <w:rFonts w:hint="eastAsia" w:ascii="仿宋" w:hAnsi="仿宋" w:eastAsia="仿宋" w:cs="Arial"/>
          <w:color w:val="333333"/>
          <w:kern w:val="0"/>
          <w:sz w:val="26"/>
          <w:szCs w:val="26"/>
        </w:rPr>
        <w:t>，</w:t>
      </w:r>
      <w:r>
        <w:rPr>
          <w:rFonts w:hint="eastAsia" w:ascii="仿宋" w:hAnsi="仿宋" w:eastAsia="仿宋" w:cs="Arial"/>
          <w:color w:val="333333"/>
          <w:kern w:val="0"/>
          <w:sz w:val="26"/>
          <w:szCs w:val="26"/>
          <w:lang w:val="en-US" w:eastAsia="zh-CN"/>
        </w:rPr>
        <w:t>以生为本</w:t>
      </w:r>
      <w:r>
        <w:rPr>
          <w:rFonts w:hint="eastAsia" w:ascii="仿宋" w:hAnsi="仿宋" w:eastAsia="仿宋" w:cs="Arial"/>
          <w:color w:val="333333"/>
          <w:kern w:val="0"/>
          <w:sz w:val="26"/>
          <w:szCs w:val="26"/>
          <w:lang w:eastAsia="zh-CN"/>
        </w:rPr>
        <w:t>，</w:t>
      </w:r>
      <w:r>
        <w:rPr>
          <w:rFonts w:hint="eastAsia" w:ascii="仿宋" w:hAnsi="仿宋" w:eastAsia="仿宋" w:cs="Arial"/>
          <w:color w:val="333333"/>
          <w:kern w:val="0"/>
          <w:sz w:val="26"/>
          <w:szCs w:val="26"/>
        </w:rPr>
        <w:t>努力提高</w:t>
      </w:r>
      <w:r>
        <w:rPr>
          <w:rFonts w:hint="eastAsia" w:ascii="仿宋" w:hAnsi="仿宋" w:eastAsia="仿宋" w:cs="Arial"/>
          <w:color w:val="333333"/>
          <w:kern w:val="0"/>
          <w:sz w:val="26"/>
          <w:szCs w:val="26"/>
          <w:lang w:val="en-US" w:eastAsia="zh-CN"/>
        </w:rPr>
        <w:t>教育</w:t>
      </w:r>
      <w:r>
        <w:rPr>
          <w:rFonts w:hint="eastAsia" w:ascii="仿宋" w:hAnsi="仿宋" w:eastAsia="仿宋" w:cs="Arial"/>
          <w:color w:val="333333"/>
          <w:kern w:val="0"/>
          <w:sz w:val="26"/>
          <w:szCs w:val="26"/>
        </w:rPr>
        <w:t>教学质量。</w:t>
      </w:r>
    </w:p>
    <w:p w14:paraId="34B53242">
      <w:pPr>
        <w:widowControl/>
        <w:shd w:val="clear" w:color="auto" w:fill="FFFFFF"/>
        <w:spacing w:line="480" w:lineRule="atLeast"/>
        <w:ind w:firstLine="520" w:firstLineChars="200"/>
        <w:rPr>
          <w:rFonts w:hint="eastAsia" w:ascii="仿宋" w:hAnsi="仿宋" w:eastAsia="仿宋" w:cs="Arial"/>
          <w:color w:val="333333"/>
          <w:kern w:val="0"/>
          <w:sz w:val="26"/>
          <w:szCs w:val="26"/>
        </w:rPr>
      </w:pPr>
      <w:r>
        <w:rPr>
          <w:rFonts w:hint="eastAsia" w:ascii="仿宋" w:hAnsi="仿宋" w:eastAsia="仿宋" w:cs="Arial"/>
          <w:color w:val="333333"/>
          <w:kern w:val="0"/>
          <w:sz w:val="26"/>
          <w:szCs w:val="26"/>
          <w:lang w:eastAsia="zh-CN"/>
        </w:rPr>
        <w:t>（</w:t>
      </w:r>
      <w:r>
        <w:rPr>
          <w:rFonts w:hint="eastAsia" w:ascii="仿宋" w:hAnsi="仿宋" w:eastAsia="仿宋" w:cs="Arial"/>
          <w:color w:val="333333"/>
          <w:kern w:val="0"/>
          <w:sz w:val="26"/>
          <w:szCs w:val="26"/>
          <w:lang w:val="en-US" w:eastAsia="zh-CN"/>
        </w:rPr>
        <w:t>五）</w:t>
      </w:r>
      <w:r>
        <w:rPr>
          <w:rFonts w:hint="eastAsia" w:ascii="仿宋" w:hAnsi="仿宋" w:eastAsia="仿宋" w:cs="Arial"/>
          <w:color w:val="333333"/>
          <w:kern w:val="0"/>
          <w:sz w:val="26"/>
          <w:szCs w:val="26"/>
        </w:rPr>
        <w:t>建立健全各项规章制度，不断深化学校内部管理体制改革，逐步提高学校管理水平。</w:t>
      </w:r>
    </w:p>
    <w:p w14:paraId="096D182A">
      <w:pPr>
        <w:widowControl/>
        <w:shd w:val="clear" w:color="auto" w:fill="FFFFFF"/>
        <w:spacing w:line="480" w:lineRule="atLeast"/>
        <w:ind w:firstLine="520" w:firstLineChars="200"/>
        <w:rPr>
          <w:rFonts w:hint="eastAsia" w:ascii="仿宋" w:hAnsi="仿宋" w:eastAsia="仿宋" w:cs="Arial"/>
          <w:color w:val="333333"/>
          <w:kern w:val="0"/>
          <w:sz w:val="26"/>
          <w:szCs w:val="26"/>
        </w:rPr>
      </w:pPr>
      <w:r>
        <w:rPr>
          <w:rFonts w:hint="eastAsia" w:ascii="仿宋" w:hAnsi="仿宋" w:eastAsia="仿宋" w:cs="Arial"/>
          <w:color w:val="333333"/>
          <w:kern w:val="0"/>
          <w:sz w:val="26"/>
          <w:szCs w:val="26"/>
          <w:lang w:val="en-US" w:eastAsia="zh-CN"/>
        </w:rPr>
        <w:t>（六）开展师资培训，注重教师业务提升，加强师德师风建设，打造优良校风、教风、学风。</w:t>
      </w:r>
    </w:p>
    <w:p w14:paraId="23B5E2D8">
      <w:pPr>
        <w:widowControl/>
        <w:shd w:val="clear" w:color="auto" w:fill="FFFFFF"/>
        <w:spacing w:line="480" w:lineRule="atLeast"/>
        <w:ind w:firstLine="520" w:firstLineChars="200"/>
        <w:rPr>
          <w:rFonts w:hint="eastAsia" w:ascii="仿宋" w:hAnsi="仿宋" w:eastAsia="仿宋" w:cs="Arial"/>
          <w:color w:val="333333"/>
          <w:kern w:val="0"/>
          <w:sz w:val="26"/>
          <w:szCs w:val="26"/>
          <w:lang w:val="en-US" w:eastAsia="zh-CN"/>
        </w:rPr>
      </w:pPr>
      <w:r>
        <w:rPr>
          <w:rFonts w:hint="eastAsia" w:ascii="仿宋" w:hAnsi="仿宋" w:eastAsia="仿宋" w:cs="Arial"/>
          <w:color w:val="333333"/>
          <w:kern w:val="0"/>
          <w:sz w:val="26"/>
          <w:szCs w:val="26"/>
          <w:lang w:val="en-US" w:eastAsia="zh-CN"/>
        </w:rPr>
        <w:t>（七）加强教师管理，开展各项考核、评先选优，做好教师晋职晋级工作。</w:t>
      </w:r>
    </w:p>
    <w:p w14:paraId="276D1DB5">
      <w:pPr>
        <w:widowControl/>
        <w:shd w:val="clear" w:color="auto" w:fill="FFFFFF"/>
        <w:spacing w:line="480" w:lineRule="atLeast"/>
        <w:ind w:firstLine="520" w:firstLineChars="200"/>
        <w:rPr>
          <w:rFonts w:hint="eastAsia" w:ascii="仿宋" w:hAnsi="仿宋" w:eastAsia="仿宋" w:cs="Arial"/>
          <w:color w:val="333333"/>
          <w:kern w:val="0"/>
          <w:sz w:val="26"/>
          <w:szCs w:val="26"/>
        </w:rPr>
      </w:pPr>
      <w:r>
        <w:rPr>
          <w:rFonts w:hint="eastAsia" w:ascii="仿宋" w:hAnsi="仿宋" w:eastAsia="仿宋" w:cs="Arial"/>
          <w:color w:val="333333"/>
          <w:kern w:val="0"/>
          <w:sz w:val="26"/>
          <w:szCs w:val="26"/>
          <w:lang w:eastAsia="zh-CN"/>
        </w:rPr>
        <w:t>（</w:t>
      </w:r>
      <w:r>
        <w:rPr>
          <w:rFonts w:hint="eastAsia" w:ascii="仿宋" w:hAnsi="仿宋" w:eastAsia="仿宋" w:cs="Arial"/>
          <w:color w:val="333333"/>
          <w:kern w:val="0"/>
          <w:sz w:val="26"/>
          <w:szCs w:val="26"/>
          <w:lang w:val="en-US" w:eastAsia="zh-CN"/>
        </w:rPr>
        <w:t>八）</w:t>
      </w:r>
      <w:r>
        <w:rPr>
          <w:rFonts w:hint="eastAsia" w:ascii="仿宋" w:hAnsi="仿宋" w:eastAsia="仿宋" w:cs="Arial"/>
          <w:color w:val="333333"/>
          <w:kern w:val="0"/>
          <w:sz w:val="26"/>
          <w:szCs w:val="26"/>
        </w:rPr>
        <w:t>坚持管好、用好学校经费，</w:t>
      </w:r>
      <w:r>
        <w:rPr>
          <w:rFonts w:hint="eastAsia" w:ascii="仿宋" w:hAnsi="仿宋" w:eastAsia="仿宋" w:cs="Arial"/>
          <w:color w:val="333333"/>
          <w:kern w:val="0"/>
          <w:sz w:val="26"/>
          <w:szCs w:val="26"/>
          <w:lang w:val="en-US" w:eastAsia="zh-CN"/>
        </w:rPr>
        <w:t>开展节约型学校建设，</w:t>
      </w:r>
      <w:r>
        <w:rPr>
          <w:rFonts w:hint="eastAsia" w:ascii="仿宋" w:hAnsi="仿宋" w:eastAsia="仿宋" w:cs="Arial"/>
          <w:color w:val="333333"/>
          <w:kern w:val="0"/>
          <w:sz w:val="26"/>
          <w:szCs w:val="26"/>
        </w:rPr>
        <w:t>管好用好校舍及设备，</w:t>
      </w:r>
      <w:r>
        <w:rPr>
          <w:rFonts w:hint="eastAsia" w:ascii="仿宋" w:hAnsi="仿宋" w:eastAsia="仿宋" w:cs="Arial"/>
          <w:color w:val="333333"/>
          <w:kern w:val="0"/>
          <w:sz w:val="26"/>
          <w:szCs w:val="26"/>
          <w:lang w:val="en-US" w:eastAsia="zh-CN"/>
        </w:rPr>
        <w:t>做好</w:t>
      </w:r>
      <w:r>
        <w:rPr>
          <w:rFonts w:hint="eastAsia" w:ascii="仿宋" w:hAnsi="仿宋" w:eastAsia="仿宋" w:cs="Arial"/>
          <w:color w:val="333333"/>
          <w:kern w:val="0"/>
          <w:sz w:val="26"/>
          <w:szCs w:val="26"/>
        </w:rPr>
        <w:t>学校设施建设。</w:t>
      </w:r>
    </w:p>
    <w:p w14:paraId="3A74E938">
      <w:pPr>
        <w:widowControl/>
        <w:shd w:val="clear" w:color="auto" w:fill="FFFFFF"/>
        <w:spacing w:line="480" w:lineRule="atLeast"/>
        <w:ind w:firstLine="520" w:firstLineChars="200"/>
        <w:rPr>
          <w:rFonts w:hint="eastAsia" w:ascii="仿宋" w:hAnsi="仿宋" w:eastAsia="仿宋" w:cs="Arial"/>
          <w:color w:val="333333"/>
          <w:kern w:val="0"/>
          <w:sz w:val="26"/>
          <w:szCs w:val="26"/>
        </w:rPr>
      </w:pPr>
      <w:r>
        <w:rPr>
          <w:rFonts w:hint="eastAsia" w:ascii="仿宋" w:hAnsi="仿宋" w:eastAsia="仿宋" w:cs="Arial"/>
          <w:color w:val="333333"/>
          <w:kern w:val="0"/>
          <w:sz w:val="26"/>
          <w:szCs w:val="26"/>
          <w:lang w:val="en-US" w:eastAsia="zh-CN"/>
        </w:rPr>
        <w:t>（九）加强</w:t>
      </w:r>
      <w:r>
        <w:rPr>
          <w:rFonts w:hint="eastAsia" w:ascii="仿宋" w:hAnsi="仿宋" w:eastAsia="仿宋" w:cs="Arial"/>
          <w:color w:val="333333"/>
          <w:kern w:val="0"/>
          <w:sz w:val="26"/>
          <w:szCs w:val="26"/>
        </w:rPr>
        <w:t>党的建设、精神文明建设、思想政治工作、稳定工作、干部教育工作和统战、群团工作。</w:t>
      </w:r>
    </w:p>
    <w:p w14:paraId="31D051A6">
      <w:pPr>
        <w:widowControl/>
        <w:shd w:val="clear" w:color="auto" w:fill="FFFFFF"/>
        <w:spacing w:line="480" w:lineRule="atLeast"/>
        <w:ind w:firstLine="480"/>
        <w:rPr>
          <w:rFonts w:hint="eastAsia" w:ascii="仿宋" w:hAnsi="仿宋" w:eastAsia="仿宋" w:cs="Arial"/>
          <w:color w:val="333333"/>
          <w:kern w:val="0"/>
          <w:sz w:val="26"/>
          <w:szCs w:val="26"/>
          <w:lang w:val="en-US" w:eastAsia="zh-CN"/>
        </w:rPr>
      </w:pPr>
    </w:p>
    <w:p w14:paraId="1B864BB9">
      <w:pPr>
        <w:widowControl/>
        <w:shd w:val="clear" w:color="auto" w:fill="FFFFFF"/>
        <w:spacing w:line="480" w:lineRule="atLeast"/>
        <w:ind w:firstLine="480"/>
        <w:rPr>
          <w:rFonts w:hint="eastAsia" w:ascii="仿宋" w:hAnsi="仿宋" w:eastAsia="仿宋" w:cs="Arial"/>
          <w:color w:val="333333"/>
          <w:kern w:val="0"/>
          <w:sz w:val="26"/>
          <w:szCs w:val="26"/>
          <w:lang w:eastAsia="zh-CN"/>
        </w:rPr>
      </w:pPr>
      <w:r>
        <w:rPr>
          <w:rFonts w:hint="eastAsia" w:ascii="仿宋" w:hAnsi="仿宋" w:eastAsia="仿宋" w:cs="Arial"/>
          <w:color w:val="333333"/>
          <w:kern w:val="0"/>
          <w:sz w:val="26"/>
          <w:szCs w:val="26"/>
          <w:lang w:val="en-US" w:eastAsia="zh-CN"/>
        </w:rPr>
        <w:t>（十）做好</w:t>
      </w:r>
      <w:r>
        <w:rPr>
          <w:rFonts w:hint="eastAsia" w:ascii="仿宋" w:hAnsi="仿宋" w:eastAsia="仿宋" w:cs="Arial"/>
          <w:color w:val="333333"/>
          <w:kern w:val="0"/>
          <w:sz w:val="26"/>
          <w:szCs w:val="26"/>
        </w:rPr>
        <w:t>学校安全工作，</w:t>
      </w:r>
      <w:r>
        <w:rPr>
          <w:rFonts w:hint="eastAsia" w:ascii="仿宋" w:hAnsi="仿宋" w:eastAsia="仿宋" w:cs="Arial"/>
          <w:color w:val="333333"/>
          <w:kern w:val="0"/>
          <w:sz w:val="26"/>
          <w:szCs w:val="26"/>
          <w:lang w:val="en-US" w:eastAsia="zh-CN"/>
        </w:rPr>
        <w:t>做好疫情防控常态下工作，</w:t>
      </w:r>
      <w:r>
        <w:rPr>
          <w:rFonts w:hint="eastAsia" w:ascii="仿宋" w:hAnsi="仿宋" w:eastAsia="仿宋" w:cs="Arial"/>
          <w:color w:val="333333"/>
          <w:kern w:val="0"/>
          <w:sz w:val="26"/>
          <w:szCs w:val="26"/>
        </w:rPr>
        <w:t>维护师生人身安全，保障正常</w:t>
      </w:r>
      <w:r>
        <w:rPr>
          <w:rFonts w:hint="eastAsia" w:ascii="仿宋" w:hAnsi="仿宋" w:eastAsia="仿宋" w:cs="Arial"/>
          <w:color w:val="333333"/>
          <w:kern w:val="0"/>
          <w:sz w:val="26"/>
          <w:szCs w:val="26"/>
          <w:lang w:val="en-US" w:eastAsia="zh-CN"/>
        </w:rPr>
        <w:t>教育教学</w:t>
      </w:r>
      <w:r>
        <w:rPr>
          <w:rFonts w:hint="eastAsia" w:ascii="仿宋" w:hAnsi="仿宋" w:eastAsia="仿宋" w:cs="Arial"/>
          <w:color w:val="333333"/>
          <w:kern w:val="0"/>
          <w:sz w:val="26"/>
          <w:szCs w:val="26"/>
        </w:rPr>
        <w:t>秩序</w:t>
      </w:r>
      <w:r>
        <w:rPr>
          <w:rFonts w:hint="eastAsia" w:ascii="仿宋" w:hAnsi="仿宋" w:eastAsia="仿宋" w:cs="Arial"/>
          <w:color w:val="333333"/>
          <w:kern w:val="0"/>
          <w:sz w:val="26"/>
          <w:szCs w:val="26"/>
          <w:lang w:eastAsia="zh-CN"/>
        </w:rPr>
        <w:t>。</w:t>
      </w:r>
    </w:p>
    <w:p w14:paraId="103B6230">
      <w:pPr>
        <w:widowControl/>
        <w:shd w:val="clear" w:color="auto" w:fill="FFFFFF"/>
        <w:spacing w:line="480" w:lineRule="atLeast"/>
        <w:ind w:firstLine="480"/>
        <w:rPr>
          <w:rFonts w:hint="eastAsia" w:ascii="仿宋" w:hAnsi="仿宋" w:eastAsia="仿宋" w:cs="Arial"/>
          <w:color w:val="333333"/>
          <w:kern w:val="0"/>
          <w:sz w:val="26"/>
          <w:szCs w:val="26"/>
        </w:rPr>
      </w:pPr>
    </w:p>
    <w:p w14:paraId="26580355">
      <w:pPr>
        <w:widowControl/>
        <w:shd w:val="clear" w:color="auto" w:fill="FFFFFF"/>
        <w:spacing w:line="480" w:lineRule="atLeast"/>
        <w:ind w:firstLine="480"/>
        <w:jc w:val="center"/>
        <w:rPr>
          <w:rFonts w:ascii="Arial" w:hAnsi="Arial" w:eastAsia="宋体" w:cs="Arial"/>
          <w:color w:val="333333"/>
          <w:kern w:val="0"/>
          <w:sz w:val="17"/>
          <w:szCs w:val="17"/>
        </w:rPr>
      </w:pPr>
      <w:r>
        <w:rPr>
          <w:rFonts w:hint="eastAsia" w:ascii="仿宋" w:hAnsi="仿宋" w:eastAsia="仿宋" w:cs="Arial"/>
          <w:b/>
          <w:bCs/>
          <w:color w:val="333333"/>
          <w:kern w:val="0"/>
          <w:sz w:val="26"/>
        </w:rPr>
        <w:t>第二部分</w:t>
      </w:r>
      <w:r>
        <w:rPr>
          <w:rFonts w:hint="eastAsia" w:ascii="宋体" w:hAnsi="宋体" w:eastAsia="宋体" w:cs="宋体"/>
          <w:b/>
          <w:bCs/>
          <w:color w:val="333333"/>
          <w:kern w:val="0"/>
          <w:sz w:val="26"/>
        </w:rPr>
        <w:t> </w:t>
      </w:r>
      <w:r>
        <w:rPr>
          <w:rFonts w:hint="eastAsia" w:ascii="仿宋" w:hAnsi="仿宋" w:eastAsia="仿宋" w:cs="Arial"/>
          <w:b/>
          <w:bCs/>
          <w:color w:val="333333"/>
          <w:kern w:val="0"/>
          <w:sz w:val="26"/>
        </w:rPr>
        <w:t>朝阳市</w:t>
      </w:r>
      <w:r>
        <w:rPr>
          <w:rFonts w:hint="eastAsia" w:ascii="仿宋" w:hAnsi="仿宋" w:eastAsia="仿宋" w:cs="Arial"/>
          <w:b/>
          <w:bCs/>
          <w:color w:val="333333"/>
          <w:kern w:val="0"/>
          <w:sz w:val="26"/>
          <w:lang w:val="en-US" w:eastAsia="zh-CN"/>
        </w:rPr>
        <w:t>第二高级中学</w:t>
      </w:r>
      <w:r>
        <w:rPr>
          <w:rFonts w:hint="eastAsia" w:ascii="仿宋" w:hAnsi="仿宋" w:eastAsia="仿宋" w:cs="Arial"/>
          <w:b/>
          <w:bCs/>
          <w:color w:val="333333"/>
          <w:kern w:val="0"/>
          <w:sz w:val="26"/>
        </w:rPr>
        <w:t>预算公开表</w:t>
      </w:r>
    </w:p>
    <w:p w14:paraId="378718E6">
      <w:pPr>
        <w:widowControl/>
        <w:shd w:val="clear" w:color="auto" w:fill="FFFFFF"/>
        <w:spacing w:line="480" w:lineRule="atLeast"/>
        <w:ind w:firstLine="480"/>
        <w:rPr>
          <w:rFonts w:ascii="Arial" w:hAnsi="Arial" w:eastAsia="宋体" w:cs="Arial"/>
          <w:color w:val="333333"/>
          <w:kern w:val="0"/>
          <w:sz w:val="17"/>
          <w:szCs w:val="17"/>
        </w:rPr>
      </w:pPr>
      <w:r>
        <w:rPr>
          <w:rFonts w:hint="eastAsia" w:ascii="仿宋" w:hAnsi="仿宋" w:eastAsia="仿宋" w:cs="Arial"/>
          <w:color w:val="333333"/>
          <w:kern w:val="0"/>
          <w:sz w:val="26"/>
          <w:szCs w:val="26"/>
        </w:rPr>
        <w:t>详见附件：朝阳市</w:t>
      </w:r>
      <w:r>
        <w:rPr>
          <w:rFonts w:hint="eastAsia" w:ascii="仿宋" w:hAnsi="仿宋" w:eastAsia="仿宋" w:cs="Arial"/>
          <w:color w:val="333333"/>
          <w:kern w:val="0"/>
          <w:sz w:val="26"/>
          <w:szCs w:val="26"/>
          <w:lang w:val="en-US" w:eastAsia="zh-CN"/>
        </w:rPr>
        <w:t>第二高级中学</w:t>
      </w:r>
      <w:r>
        <w:rPr>
          <w:rFonts w:hint="eastAsia" w:ascii="仿宋" w:hAnsi="仿宋" w:eastAsia="仿宋" w:cs="仿宋"/>
          <w:color w:val="333333"/>
          <w:kern w:val="0"/>
          <w:sz w:val="26"/>
          <w:szCs w:val="26"/>
          <w:lang w:val="en-US" w:eastAsia="zh-CN"/>
        </w:rPr>
        <w:t>2023</w:t>
      </w:r>
      <w:r>
        <w:rPr>
          <w:rFonts w:hint="eastAsia" w:ascii="仿宋" w:hAnsi="仿宋" w:eastAsia="仿宋" w:cs="Arial"/>
          <w:color w:val="333333"/>
          <w:kern w:val="0"/>
          <w:sz w:val="26"/>
          <w:szCs w:val="26"/>
        </w:rPr>
        <w:t>年部门预算公开表</w:t>
      </w:r>
    </w:p>
    <w:p w14:paraId="7CBFB0E6">
      <w:pPr>
        <w:widowControl/>
        <w:shd w:val="clear" w:color="auto" w:fill="FFFFFF"/>
        <w:spacing w:line="480" w:lineRule="atLeast"/>
        <w:ind w:firstLine="885"/>
        <w:jc w:val="center"/>
        <w:rPr>
          <w:rFonts w:ascii="Arial" w:hAnsi="Arial" w:eastAsia="宋体" w:cs="Arial"/>
          <w:color w:val="333333"/>
          <w:kern w:val="0"/>
          <w:sz w:val="17"/>
          <w:szCs w:val="17"/>
        </w:rPr>
      </w:pPr>
      <w:r>
        <w:rPr>
          <w:rFonts w:hint="eastAsia" w:ascii="仿宋" w:hAnsi="仿宋" w:eastAsia="仿宋" w:cs="Arial"/>
          <w:b/>
          <w:bCs/>
          <w:color w:val="333333"/>
          <w:kern w:val="0"/>
          <w:sz w:val="26"/>
        </w:rPr>
        <w:t xml:space="preserve">     第三部分</w:t>
      </w:r>
      <w:r>
        <w:rPr>
          <w:rFonts w:hint="eastAsia" w:ascii="宋体" w:hAnsi="宋体" w:eastAsia="宋体" w:cs="宋体"/>
          <w:b/>
          <w:bCs/>
          <w:color w:val="333333"/>
          <w:kern w:val="0"/>
          <w:sz w:val="26"/>
        </w:rPr>
        <w:t> </w:t>
      </w:r>
      <w:r>
        <w:rPr>
          <w:rFonts w:hint="eastAsia" w:ascii="仿宋" w:hAnsi="仿宋" w:eastAsia="仿宋" w:cs="Arial"/>
          <w:b/>
          <w:bCs/>
          <w:color w:val="333333"/>
          <w:kern w:val="0"/>
          <w:sz w:val="26"/>
        </w:rPr>
        <w:t>朝阳市</w:t>
      </w:r>
      <w:r>
        <w:rPr>
          <w:rFonts w:hint="eastAsia" w:ascii="仿宋" w:hAnsi="仿宋" w:eastAsia="仿宋" w:cs="Arial"/>
          <w:b/>
          <w:bCs/>
          <w:color w:val="333333"/>
          <w:kern w:val="0"/>
          <w:sz w:val="26"/>
          <w:lang w:val="en-US" w:eastAsia="zh-CN"/>
        </w:rPr>
        <w:t>第二高级中学</w:t>
      </w:r>
      <w:r>
        <w:rPr>
          <w:rFonts w:hint="eastAsia" w:ascii="仿宋" w:hAnsi="仿宋" w:eastAsia="仿宋" w:cs="仿宋"/>
          <w:b/>
          <w:bCs/>
          <w:color w:val="333333"/>
          <w:kern w:val="0"/>
          <w:sz w:val="26"/>
          <w:lang w:val="en-US" w:eastAsia="zh-CN"/>
        </w:rPr>
        <w:t>2023</w:t>
      </w:r>
      <w:r>
        <w:rPr>
          <w:rFonts w:hint="eastAsia" w:ascii="仿宋" w:hAnsi="仿宋" w:eastAsia="仿宋" w:cs="Arial"/>
          <w:b/>
          <w:bCs/>
          <w:color w:val="333333"/>
          <w:kern w:val="0"/>
          <w:sz w:val="26"/>
        </w:rPr>
        <w:t>年部门预算情况说明</w:t>
      </w:r>
    </w:p>
    <w:p w14:paraId="2440D1A6">
      <w:pPr>
        <w:widowControl/>
        <w:shd w:val="clear" w:color="auto" w:fill="FFFFFF"/>
        <w:spacing w:line="480" w:lineRule="atLeast"/>
        <w:ind w:firstLine="790"/>
        <w:rPr>
          <w:rFonts w:ascii="Arial" w:hAnsi="Arial" w:eastAsia="宋体" w:cs="Arial"/>
          <w:kern w:val="0"/>
          <w:sz w:val="17"/>
          <w:szCs w:val="17"/>
        </w:rPr>
      </w:pPr>
      <w:r>
        <w:rPr>
          <w:rFonts w:hint="eastAsia" w:ascii="仿宋" w:hAnsi="仿宋" w:eastAsia="仿宋" w:cs="Arial"/>
          <w:b/>
          <w:bCs/>
          <w:kern w:val="0"/>
          <w:sz w:val="26"/>
        </w:rPr>
        <w:t>一、关于朝阳市</w:t>
      </w:r>
      <w:r>
        <w:rPr>
          <w:rFonts w:hint="eastAsia" w:ascii="仿宋" w:hAnsi="仿宋" w:eastAsia="仿宋" w:cs="Arial"/>
          <w:b/>
          <w:bCs/>
          <w:kern w:val="0"/>
          <w:sz w:val="26"/>
          <w:lang w:val="en-US" w:eastAsia="zh-CN"/>
        </w:rPr>
        <w:t>第二高级中学</w:t>
      </w:r>
      <w:r>
        <w:rPr>
          <w:rFonts w:hint="eastAsia" w:ascii="仿宋" w:hAnsi="仿宋" w:eastAsia="仿宋" w:cs="仿宋"/>
          <w:b/>
          <w:bCs/>
          <w:kern w:val="0"/>
          <w:sz w:val="26"/>
          <w:lang w:val="en-US" w:eastAsia="zh-CN"/>
        </w:rPr>
        <w:t>2023</w:t>
      </w:r>
      <w:r>
        <w:rPr>
          <w:rFonts w:hint="eastAsia" w:ascii="仿宋" w:hAnsi="仿宋" w:eastAsia="仿宋" w:cs="Arial"/>
          <w:b/>
          <w:bCs/>
          <w:kern w:val="0"/>
          <w:sz w:val="26"/>
        </w:rPr>
        <w:t>年收支预算的总体说明</w:t>
      </w:r>
    </w:p>
    <w:p w14:paraId="29519CEF">
      <w:pPr>
        <w:widowControl/>
        <w:shd w:val="clear" w:color="auto" w:fill="FFFFFF"/>
        <w:spacing w:line="480" w:lineRule="atLeast"/>
        <w:ind w:firstLine="640"/>
        <w:rPr>
          <w:rFonts w:ascii="Arial" w:hAnsi="Arial" w:eastAsia="宋体" w:cs="Arial"/>
          <w:kern w:val="0"/>
          <w:sz w:val="17"/>
          <w:szCs w:val="17"/>
        </w:rPr>
      </w:pPr>
      <w:r>
        <w:rPr>
          <w:rFonts w:hint="eastAsia" w:ascii="仿宋" w:hAnsi="仿宋" w:eastAsia="仿宋" w:cs="Arial"/>
          <w:kern w:val="0"/>
          <w:sz w:val="26"/>
          <w:szCs w:val="26"/>
        </w:rPr>
        <w:t>按照综合预算的原则，朝阳市</w:t>
      </w:r>
      <w:r>
        <w:rPr>
          <w:rFonts w:hint="eastAsia" w:ascii="仿宋" w:hAnsi="仿宋" w:eastAsia="仿宋" w:cs="Arial"/>
          <w:kern w:val="0"/>
          <w:sz w:val="26"/>
          <w:szCs w:val="26"/>
          <w:lang w:val="en-US" w:eastAsia="zh-CN"/>
        </w:rPr>
        <w:t>第二高级中学</w:t>
      </w:r>
      <w:r>
        <w:rPr>
          <w:rFonts w:hint="eastAsia" w:ascii="仿宋" w:hAnsi="仿宋" w:eastAsia="仿宋" w:cs="Arial"/>
          <w:kern w:val="0"/>
          <w:sz w:val="26"/>
          <w:szCs w:val="26"/>
        </w:rPr>
        <w:t>所有收入和支出均纳入部门预算管理。朝阳市</w:t>
      </w:r>
      <w:r>
        <w:rPr>
          <w:rFonts w:hint="eastAsia" w:ascii="仿宋" w:hAnsi="仿宋" w:eastAsia="仿宋" w:cs="Arial"/>
          <w:kern w:val="0"/>
          <w:sz w:val="26"/>
          <w:szCs w:val="26"/>
          <w:lang w:val="en-US" w:eastAsia="zh-CN"/>
        </w:rPr>
        <w:t>第二高级中学</w:t>
      </w:r>
      <w:r>
        <w:rPr>
          <w:rFonts w:hint="eastAsia" w:ascii="仿宋" w:hAnsi="仿宋" w:eastAsia="仿宋" w:cs="仿宋"/>
          <w:kern w:val="0"/>
          <w:sz w:val="26"/>
          <w:szCs w:val="26"/>
          <w:lang w:val="en-US" w:eastAsia="zh-CN"/>
        </w:rPr>
        <w:t>2023</w:t>
      </w:r>
      <w:r>
        <w:rPr>
          <w:rFonts w:hint="eastAsia" w:ascii="仿宋" w:hAnsi="仿宋" w:eastAsia="仿宋" w:cs="Arial"/>
          <w:kern w:val="0"/>
          <w:sz w:val="26"/>
          <w:szCs w:val="26"/>
        </w:rPr>
        <w:t>年预算收入包括：财政拨款</w:t>
      </w:r>
      <w:r>
        <w:rPr>
          <w:rFonts w:hint="eastAsia" w:ascii="仿宋" w:hAnsi="仿宋" w:eastAsia="仿宋" w:cs="Arial"/>
          <w:kern w:val="0"/>
          <w:sz w:val="26"/>
          <w:szCs w:val="26"/>
          <w:lang w:val="en-US" w:eastAsia="zh-CN"/>
        </w:rPr>
        <w:t>5331.36</w:t>
      </w:r>
      <w:r>
        <w:rPr>
          <w:rFonts w:hint="eastAsia" w:ascii="仿宋" w:hAnsi="仿宋" w:eastAsia="仿宋" w:cs="Arial"/>
          <w:kern w:val="0"/>
          <w:sz w:val="26"/>
          <w:szCs w:val="26"/>
        </w:rPr>
        <w:t>万元,</w:t>
      </w:r>
      <w:r>
        <w:rPr>
          <w:rFonts w:hint="eastAsia" w:ascii="仿宋" w:hAnsi="仿宋" w:eastAsia="仿宋" w:cs="Arial"/>
          <w:kern w:val="0"/>
          <w:sz w:val="26"/>
          <w:szCs w:val="26"/>
          <w:lang w:eastAsia="zh-CN"/>
        </w:rPr>
        <w:t>财政专户管理资金收入</w:t>
      </w:r>
      <w:r>
        <w:rPr>
          <w:rFonts w:hint="eastAsia" w:ascii="仿宋" w:hAnsi="仿宋" w:eastAsia="仿宋" w:cs="Arial"/>
          <w:kern w:val="0"/>
          <w:sz w:val="26"/>
          <w:szCs w:val="26"/>
          <w:lang w:val="en-US" w:eastAsia="zh-CN"/>
        </w:rPr>
        <w:t>521.8万元，</w:t>
      </w:r>
      <w:r>
        <w:rPr>
          <w:rFonts w:hint="eastAsia" w:ascii="仿宋" w:hAnsi="仿宋" w:eastAsia="仿宋" w:cs="Arial"/>
          <w:kern w:val="0"/>
          <w:sz w:val="26"/>
          <w:szCs w:val="26"/>
        </w:rPr>
        <w:t>较上年增加</w:t>
      </w:r>
      <w:r>
        <w:rPr>
          <w:rFonts w:hint="eastAsia" w:ascii="仿宋" w:hAnsi="仿宋" w:eastAsia="仿宋" w:cs="Arial"/>
          <w:kern w:val="0"/>
          <w:sz w:val="26"/>
          <w:szCs w:val="26"/>
          <w:lang w:val="en-US" w:eastAsia="zh-CN"/>
        </w:rPr>
        <w:t>1019.92</w:t>
      </w:r>
      <w:r>
        <w:rPr>
          <w:rFonts w:hint="eastAsia" w:ascii="仿宋" w:hAnsi="仿宋" w:eastAsia="仿宋" w:cs="Arial"/>
          <w:kern w:val="0"/>
          <w:sz w:val="26"/>
          <w:szCs w:val="26"/>
        </w:rPr>
        <w:t>万元，另上年结转</w:t>
      </w:r>
      <w:r>
        <w:rPr>
          <w:rFonts w:hint="eastAsia" w:ascii="仿宋" w:hAnsi="仿宋" w:eastAsia="仿宋" w:cs="Arial"/>
          <w:kern w:val="0"/>
          <w:sz w:val="26"/>
          <w:szCs w:val="26"/>
          <w:lang w:val="en-US" w:eastAsia="zh-CN"/>
        </w:rPr>
        <w:t>0</w:t>
      </w:r>
      <w:r>
        <w:rPr>
          <w:rFonts w:hint="eastAsia" w:ascii="仿宋" w:hAnsi="仿宋" w:eastAsia="仿宋" w:cs="Arial"/>
          <w:kern w:val="0"/>
          <w:sz w:val="26"/>
          <w:szCs w:val="26"/>
        </w:rPr>
        <w:t>万元，本年收入合计</w:t>
      </w:r>
      <w:r>
        <w:rPr>
          <w:rFonts w:hint="eastAsia" w:ascii="仿宋" w:hAnsi="仿宋" w:eastAsia="仿宋" w:cs="Arial"/>
          <w:kern w:val="0"/>
          <w:sz w:val="26"/>
          <w:szCs w:val="26"/>
          <w:lang w:val="en-US" w:eastAsia="zh-CN"/>
        </w:rPr>
        <w:t>5853.16</w:t>
      </w:r>
      <w:r>
        <w:rPr>
          <w:rFonts w:hint="eastAsia" w:ascii="仿宋" w:hAnsi="仿宋" w:eastAsia="仿宋" w:cs="Arial"/>
          <w:kern w:val="0"/>
          <w:sz w:val="26"/>
          <w:szCs w:val="26"/>
        </w:rPr>
        <w:t>万元。朝阳市</w:t>
      </w:r>
      <w:r>
        <w:rPr>
          <w:rFonts w:hint="eastAsia" w:ascii="仿宋" w:hAnsi="仿宋" w:eastAsia="仿宋" w:cs="Arial"/>
          <w:kern w:val="0"/>
          <w:sz w:val="26"/>
          <w:szCs w:val="26"/>
          <w:lang w:val="en-US" w:eastAsia="zh-CN"/>
        </w:rPr>
        <w:t>第二高级中学2023</w:t>
      </w:r>
      <w:r>
        <w:rPr>
          <w:rFonts w:hint="eastAsia" w:ascii="仿宋" w:hAnsi="仿宋" w:eastAsia="仿宋" w:cs="Arial"/>
          <w:kern w:val="0"/>
          <w:sz w:val="26"/>
          <w:szCs w:val="26"/>
        </w:rPr>
        <w:t>年预算支出包括：教育支出</w:t>
      </w:r>
      <w:r>
        <w:rPr>
          <w:rFonts w:hint="eastAsia" w:ascii="仿宋" w:hAnsi="仿宋" w:eastAsia="仿宋" w:cs="Arial"/>
          <w:kern w:val="0"/>
          <w:sz w:val="26"/>
          <w:szCs w:val="26"/>
          <w:lang w:val="en-US" w:eastAsia="zh-CN"/>
        </w:rPr>
        <w:t>4457.78</w:t>
      </w:r>
      <w:r>
        <w:rPr>
          <w:rFonts w:hint="eastAsia" w:ascii="仿宋" w:hAnsi="仿宋" w:eastAsia="仿宋" w:cs="Arial"/>
          <w:kern w:val="0"/>
          <w:sz w:val="26"/>
          <w:szCs w:val="26"/>
        </w:rPr>
        <w:t>万元,社会保障和就业支出</w:t>
      </w:r>
      <w:r>
        <w:rPr>
          <w:rFonts w:hint="eastAsia" w:ascii="仿宋" w:hAnsi="仿宋" w:eastAsia="仿宋" w:cs="Arial"/>
          <w:kern w:val="0"/>
          <w:sz w:val="26"/>
          <w:szCs w:val="26"/>
          <w:lang w:val="en-US" w:eastAsia="zh-CN"/>
        </w:rPr>
        <w:t>684.31</w:t>
      </w:r>
      <w:r>
        <w:rPr>
          <w:rFonts w:hint="eastAsia" w:ascii="仿宋" w:hAnsi="仿宋" w:eastAsia="仿宋" w:cs="Arial"/>
          <w:kern w:val="0"/>
          <w:sz w:val="26"/>
          <w:szCs w:val="26"/>
        </w:rPr>
        <w:t>万元，医疗卫生与计划生育支出</w:t>
      </w:r>
      <w:r>
        <w:rPr>
          <w:rFonts w:hint="eastAsia" w:ascii="仿宋" w:hAnsi="仿宋" w:eastAsia="仿宋" w:cs="Arial"/>
          <w:kern w:val="0"/>
          <w:sz w:val="26"/>
          <w:szCs w:val="26"/>
          <w:lang w:val="en-US" w:eastAsia="zh-CN"/>
        </w:rPr>
        <w:t>340.08</w:t>
      </w:r>
      <w:r>
        <w:rPr>
          <w:rFonts w:hint="eastAsia" w:ascii="仿宋" w:hAnsi="仿宋" w:eastAsia="仿宋" w:cs="Arial"/>
          <w:kern w:val="0"/>
          <w:sz w:val="26"/>
          <w:szCs w:val="26"/>
        </w:rPr>
        <w:t>万元，住房保障支出</w:t>
      </w:r>
      <w:r>
        <w:rPr>
          <w:rFonts w:hint="eastAsia" w:ascii="仿宋" w:hAnsi="仿宋" w:eastAsia="仿宋" w:cs="Arial"/>
          <w:kern w:val="0"/>
          <w:sz w:val="26"/>
          <w:szCs w:val="26"/>
          <w:lang w:val="en-US" w:eastAsia="zh-CN"/>
        </w:rPr>
        <w:t>370.99</w:t>
      </w:r>
      <w:r>
        <w:rPr>
          <w:rFonts w:hint="eastAsia" w:ascii="仿宋" w:hAnsi="仿宋" w:eastAsia="仿宋" w:cs="Arial"/>
          <w:kern w:val="0"/>
          <w:sz w:val="26"/>
          <w:szCs w:val="26"/>
        </w:rPr>
        <w:t>万元，本年支出合计</w:t>
      </w:r>
      <w:r>
        <w:rPr>
          <w:rFonts w:hint="eastAsia" w:ascii="仿宋" w:hAnsi="仿宋" w:eastAsia="仿宋" w:cs="Arial"/>
          <w:kern w:val="0"/>
          <w:sz w:val="26"/>
          <w:szCs w:val="26"/>
          <w:lang w:val="en-US" w:eastAsia="zh-CN"/>
        </w:rPr>
        <w:t>5853.16</w:t>
      </w:r>
      <w:r>
        <w:rPr>
          <w:rFonts w:hint="eastAsia" w:ascii="仿宋" w:hAnsi="仿宋" w:eastAsia="仿宋" w:cs="Arial"/>
          <w:kern w:val="0"/>
          <w:sz w:val="26"/>
          <w:szCs w:val="26"/>
        </w:rPr>
        <w:t>万元，上年支出合计</w:t>
      </w:r>
      <w:r>
        <w:rPr>
          <w:rFonts w:hint="eastAsia" w:ascii="仿宋" w:hAnsi="仿宋" w:eastAsia="仿宋" w:cs="Arial"/>
          <w:kern w:val="0"/>
          <w:sz w:val="26"/>
          <w:szCs w:val="26"/>
          <w:lang w:val="en-US" w:eastAsia="zh-CN"/>
        </w:rPr>
        <w:t>4833.24</w:t>
      </w:r>
      <w:r>
        <w:rPr>
          <w:rFonts w:hint="eastAsia" w:ascii="仿宋" w:hAnsi="仿宋" w:eastAsia="仿宋" w:cs="Arial"/>
          <w:kern w:val="0"/>
          <w:sz w:val="26"/>
          <w:szCs w:val="26"/>
        </w:rPr>
        <w:t>万元，较上年增加</w:t>
      </w:r>
      <w:r>
        <w:rPr>
          <w:rFonts w:hint="eastAsia" w:ascii="仿宋" w:hAnsi="仿宋" w:eastAsia="仿宋" w:cs="Arial"/>
          <w:kern w:val="0"/>
          <w:sz w:val="26"/>
          <w:szCs w:val="26"/>
          <w:lang w:val="en-US" w:eastAsia="zh-CN"/>
        </w:rPr>
        <w:t>1019.92</w:t>
      </w:r>
      <w:r>
        <w:rPr>
          <w:rFonts w:hint="eastAsia" w:ascii="仿宋" w:hAnsi="仿宋" w:eastAsia="仿宋" w:cs="Arial"/>
          <w:kern w:val="0"/>
          <w:sz w:val="26"/>
          <w:szCs w:val="26"/>
        </w:rPr>
        <w:t>万元。</w:t>
      </w:r>
    </w:p>
    <w:p w14:paraId="23981AB7">
      <w:pPr>
        <w:widowControl/>
        <w:shd w:val="clear" w:color="auto" w:fill="FFFFFF"/>
        <w:spacing w:line="480" w:lineRule="atLeast"/>
        <w:ind w:firstLine="630"/>
        <w:rPr>
          <w:rFonts w:ascii="Arial" w:hAnsi="Arial" w:eastAsia="宋体" w:cs="Arial"/>
          <w:kern w:val="0"/>
          <w:sz w:val="17"/>
          <w:szCs w:val="17"/>
        </w:rPr>
      </w:pPr>
      <w:r>
        <w:rPr>
          <w:rFonts w:hint="eastAsia" w:ascii="仿宋" w:hAnsi="仿宋" w:eastAsia="仿宋" w:cs="Arial"/>
          <w:b/>
          <w:bCs/>
          <w:kern w:val="0"/>
          <w:sz w:val="26"/>
        </w:rPr>
        <w:t>二、关于</w:t>
      </w:r>
      <w:r>
        <w:rPr>
          <w:rFonts w:hint="eastAsia" w:ascii="仿宋" w:hAnsi="仿宋" w:eastAsia="仿宋" w:cs="Arial"/>
          <w:b/>
          <w:bCs/>
          <w:kern w:val="0"/>
          <w:sz w:val="26"/>
          <w:lang w:val="en-US" w:eastAsia="zh-CN"/>
        </w:rPr>
        <w:t>2023</w:t>
      </w:r>
      <w:r>
        <w:rPr>
          <w:rFonts w:hint="eastAsia" w:ascii="仿宋" w:hAnsi="仿宋" w:eastAsia="仿宋" w:cs="Arial"/>
          <w:b/>
          <w:bCs/>
          <w:kern w:val="0"/>
          <w:sz w:val="26"/>
        </w:rPr>
        <w:t>年预算机关运行经费安排情况说明</w:t>
      </w:r>
    </w:p>
    <w:p w14:paraId="3B23ED59">
      <w:pPr>
        <w:widowControl/>
        <w:shd w:val="clear" w:color="auto" w:fill="FFFFFF"/>
        <w:spacing w:line="480" w:lineRule="atLeast"/>
        <w:ind w:firstLine="640"/>
        <w:rPr>
          <w:rFonts w:ascii="Arial" w:hAnsi="Arial" w:eastAsia="宋体" w:cs="Arial"/>
          <w:kern w:val="0"/>
          <w:sz w:val="17"/>
          <w:szCs w:val="17"/>
        </w:rPr>
      </w:pPr>
      <w:r>
        <w:rPr>
          <w:rFonts w:hint="eastAsia" w:ascii="仿宋" w:hAnsi="仿宋" w:eastAsia="仿宋" w:cs="Arial"/>
          <w:kern w:val="0"/>
          <w:sz w:val="26"/>
          <w:szCs w:val="26"/>
        </w:rPr>
        <w:t>朝阳市</w:t>
      </w:r>
      <w:r>
        <w:rPr>
          <w:rFonts w:hint="eastAsia" w:ascii="仿宋" w:hAnsi="仿宋" w:eastAsia="仿宋" w:cs="Arial"/>
          <w:kern w:val="0"/>
          <w:sz w:val="26"/>
          <w:szCs w:val="26"/>
          <w:lang w:val="en-US" w:eastAsia="zh-CN"/>
        </w:rPr>
        <w:t>第二高级中学无</w:t>
      </w:r>
      <w:r>
        <w:rPr>
          <w:rFonts w:hint="eastAsia" w:ascii="仿宋" w:hAnsi="仿宋" w:eastAsia="仿宋" w:cs="Arial"/>
          <w:kern w:val="0"/>
          <w:sz w:val="26"/>
          <w:szCs w:val="26"/>
        </w:rPr>
        <w:t>机关运行经费。</w:t>
      </w:r>
    </w:p>
    <w:p w14:paraId="47793278">
      <w:pPr>
        <w:widowControl/>
        <w:shd w:val="clear" w:color="auto" w:fill="FFFFFF"/>
        <w:spacing w:line="480" w:lineRule="atLeast"/>
        <w:ind w:firstLine="630"/>
        <w:rPr>
          <w:rFonts w:ascii="Arial" w:hAnsi="Arial" w:eastAsia="宋体" w:cs="Arial"/>
          <w:kern w:val="0"/>
          <w:sz w:val="17"/>
          <w:szCs w:val="17"/>
        </w:rPr>
      </w:pPr>
      <w:r>
        <w:rPr>
          <w:rFonts w:hint="eastAsia" w:ascii="仿宋" w:hAnsi="仿宋" w:eastAsia="仿宋" w:cs="Arial"/>
          <w:b/>
          <w:bCs/>
          <w:kern w:val="0"/>
          <w:sz w:val="26"/>
        </w:rPr>
        <w:t>三、关于</w:t>
      </w:r>
      <w:r>
        <w:rPr>
          <w:rFonts w:hint="eastAsia" w:ascii="仿宋" w:hAnsi="仿宋" w:eastAsia="仿宋" w:cs="Arial"/>
          <w:b/>
          <w:bCs/>
          <w:kern w:val="0"/>
          <w:sz w:val="26"/>
          <w:lang w:val="en-US" w:eastAsia="zh-CN"/>
        </w:rPr>
        <w:t>2023</w:t>
      </w:r>
      <w:r>
        <w:rPr>
          <w:rFonts w:hint="eastAsia" w:ascii="仿宋" w:hAnsi="仿宋" w:eastAsia="仿宋" w:cs="Arial"/>
          <w:b/>
          <w:bCs/>
          <w:kern w:val="0"/>
          <w:sz w:val="26"/>
        </w:rPr>
        <w:t>年政府采购项目等安排情况说明</w:t>
      </w:r>
    </w:p>
    <w:p w14:paraId="592E466D">
      <w:pPr>
        <w:widowControl/>
        <w:shd w:val="clear" w:color="auto" w:fill="FFFFFF"/>
        <w:spacing w:line="480" w:lineRule="atLeast"/>
        <w:ind w:firstLine="640"/>
        <w:rPr>
          <w:rFonts w:ascii="Arial" w:hAnsi="Arial" w:eastAsia="宋体" w:cs="Arial"/>
          <w:kern w:val="0"/>
          <w:sz w:val="17"/>
          <w:szCs w:val="17"/>
        </w:rPr>
      </w:pPr>
      <w:r>
        <w:rPr>
          <w:rFonts w:hint="eastAsia" w:ascii="仿宋" w:hAnsi="仿宋" w:eastAsia="仿宋" w:cs="Arial"/>
          <w:kern w:val="0"/>
          <w:sz w:val="26"/>
          <w:szCs w:val="26"/>
          <w:lang w:val="en-US" w:eastAsia="zh-CN"/>
        </w:rPr>
        <w:t>朝阳市第二高级中学2023年预算无政府采购项目</w:t>
      </w:r>
      <w:r>
        <w:rPr>
          <w:rFonts w:hint="eastAsia" w:ascii="仿宋" w:hAnsi="仿宋" w:eastAsia="仿宋" w:cs="Arial"/>
          <w:kern w:val="0"/>
          <w:sz w:val="26"/>
          <w:szCs w:val="26"/>
        </w:rPr>
        <w:t>。</w:t>
      </w:r>
    </w:p>
    <w:p w14:paraId="0125D7A3">
      <w:pPr>
        <w:widowControl/>
        <w:shd w:val="clear" w:color="auto" w:fill="FFFFFF"/>
        <w:spacing w:line="480" w:lineRule="atLeast"/>
        <w:ind w:left="105" w:firstLine="482"/>
        <w:rPr>
          <w:rFonts w:ascii="Arial" w:hAnsi="Arial" w:eastAsia="宋体" w:cs="Arial"/>
          <w:color w:val="333333"/>
          <w:kern w:val="0"/>
          <w:sz w:val="17"/>
          <w:szCs w:val="17"/>
        </w:rPr>
      </w:pPr>
      <w:r>
        <w:rPr>
          <w:rFonts w:hint="eastAsia" w:ascii="仿宋" w:hAnsi="仿宋" w:eastAsia="仿宋" w:cs="Arial"/>
          <w:b/>
          <w:bCs/>
          <w:color w:val="333333"/>
          <w:kern w:val="0"/>
          <w:sz w:val="26"/>
        </w:rPr>
        <w:t>四、关于朝阳市</w:t>
      </w:r>
      <w:r>
        <w:rPr>
          <w:rFonts w:hint="eastAsia" w:ascii="仿宋" w:hAnsi="仿宋" w:eastAsia="仿宋" w:cs="Arial"/>
          <w:b/>
          <w:bCs/>
          <w:color w:val="333333"/>
          <w:kern w:val="0"/>
          <w:sz w:val="26"/>
          <w:lang w:val="en-US" w:eastAsia="zh-CN"/>
        </w:rPr>
        <w:t>第二高级中学2023</w:t>
      </w:r>
      <w:r>
        <w:rPr>
          <w:rFonts w:hint="eastAsia" w:ascii="仿宋" w:hAnsi="仿宋" w:eastAsia="仿宋" w:cs="Arial"/>
          <w:b/>
          <w:bCs/>
          <w:color w:val="333333"/>
          <w:kern w:val="0"/>
          <w:sz w:val="26"/>
        </w:rPr>
        <w:t>年“三公”经费预算情况说明</w:t>
      </w:r>
    </w:p>
    <w:p w14:paraId="2DE35A4E">
      <w:pPr>
        <w:widowControl/>
        <w:shd w:val="clear" w:color="auto" w:fill="FFFFFF"/>
        <w:spacing w:line="480" w:lineRule="atLeast"/>
        <w:ind w:firstLine="640"/>
        <w:jc w:val="left"/>
        <w:rPr>
          <w:rFonts w:hint="eastAsia" w:ascii="仿宋" w:hAnsi="仿宋" w:eastAsia="仿宋" w:cs="Arial"/>
          <w:color w:val="333333"/>
          <w:kern w:val="0"/>
          <w:sz w:val="26"/>
          <w:szCs w:val="26"/>
          <w:lang w:eastAsia="zh-CN"/>
        </w:rPr>
      </w:pPr>
      <w:r>
        <w:rPr>
          <w:rFonts w:hint="eastAsia" w:ascii="仿宋" w:hAnsi="仿宋" w:eastAsia="仿宋" w:cs="Arial"/>
          <w:color w:val="333333"/>
          <w:kern w:val="0"/>
          <w:sz w:val="26"/>
          <w:szCs w:val="26"/>
        </w:rPr>
        <w:t>按照中央及省委、省政府关于厉行节约、改进工作作风、密切联系群众</w:t>
      </w:r>
      <w:r>
        <w:rPr>
          <w:rFonts w:hint="eastAsia" w:ascii="仿宋" w:hAnsi="仿宋" w:eastAsia="仿宋" w:cs="Arial"/>
          <w:color w:val="333333"/>
          <w:kern w:val="0"/>
          <w:sz w:val="26"/>
          <w:szCs w:val="26"/>
          <w:lang w:eastAsia="zh-CN"/>
        </w:rPr>
        <w:t>中央</w:t>
      </w:r>
      <w:r>
        <w:rPr>
          <w:rFonts w:hint="eastAsia" w:ascii="仿宋" w:hAnsi="仿宋" w:eastAsia="仿宋" w:cs="Arial"/>
          <w:color w:val="333333"/>
          <w:kern w:val="0"/>
          <w:sz w:val="26"/>
          <w:szCs w:val="26"/>
        </w:rPr>
        <w:t>八项规定</w:t>
      </w:r>
      <w:bookmarkStart w:id="0" w:name="_GoBack"/>
      <w:bookmarkEnd w:id="0"/>
      <w:r>
        <w:rPr>
          <w:rFonts w:hint="eastAsia" w:ascii="仿宋" w:hAnsi="仿宋" w:eastAsia="仿宋" w:cs="Arial"/>
          <w:color w:val="333333"/>
          <w:kern w:val="0"/>
          <w:sz w:val="26"/>
          <w:szCs w:val="26"/>
        </w:rPr>
        <w:t>等有关要求，严格控制“三公”经费支出。</w:t>
      </w:r>
      <w:r>
        <w:rPr>
          <w:rFonts w:hint="eastAsia" w:ascii="仿宋" w:hAnsi="仿宋" w:eastAsia="仿宋" w:cs="Arial"/>
          <w:color w:val="333333"/>
          <w:kern w:val="0"/>
          <w:sz w:val="26"/>
          <w:szCs w:val="26"/>
          <w:lang w:val="en-US" w:eastAsia="zh-CN"/>
        </w:rPr>
        <w:t>2023</w:t>
      </w:r>
      <w:r>
        <w:rPr>
          <w:rFonts w:hint="eastAsia" w:ascii="仿宋" w:hAnsi="仿宋" w:eastAsia="仿宋" w:cs="Arial"/>
          <w:color w:val="333333"/>
          <w:kern w:val="0"/>
          <w:sz w:val="26"/>
          <w:szCs w:val="26"/>
        </w:rPr>
        <w:t>年朝阳市</w:t>
      </w:r>
      <w:r>
        <w:rPr>
          <w:rFonts w:hint="eastAsia" w:ascii="仿宋" w:hAnsi="仿宋" w:eastAsia="仿宋" w:cs="Arial"/>
          <w:kern w:val="0"/>
          <w:sz w:val="26"/>
          <w:szCs w:val="26"/>
          <w:lang w:val="en-US" w:eastAsia="zh-CN"/>
        </w:rPr>
        <w:t>第二高级中学</w:t>
      </w:r>
      <w:r>
        <w:rPr>
          <w:rFonts w:hint="eastAsia" w:ascii="仿宋" w:hAnsi="仿宋" w:eastAsia="仿宋" w:cs="Arial"/>
          <w:color w:val="333333"/>
          <w:kern w:val="0"/>
          <w:sz w:val="26"/>
          <w:szCs w:val="26"/>
        </w:rPr>
        <w:t xml:space="preserve"> </w:t>
      </w:r>
      <w:r>
        <w:rPr>
          <w:rFonts w:hint="eastAsia" w:ascii="仿宋" w:hAnsi="仿宋" w:eastAsia="仿宋" w:cs="Arial"/>
          <w:color w:val="333333"/>
          <w:kern w:val="0"/>
          <w:sz w:val="26"/>
          <w:szCs w:val="26"/>
          <w:lang w:eastAsia="zh-CN"/>
        </w:rPr>
        <w:t>无</w:t>
      </w:r>
      <w:r>
        <w:rPr>
          <w:rFonts w:hint="eastAsia" w:ascii="仿宋" w:hAnsi="仿宋" w:eastAsia="仿宋" w:cs="Arial"/>
          <w:color w:val="333333"/>
          <w:kern w:val="0"/>
          <w:sz w:val="26"/>
          <w:szCs w:val="26"/>
        </w:rPr>
        <w:t>“三公”经费预算</w:t>
      </w:r>
      <w:r>
        <w:rPr>
          <w:rFonts w:hint="eastAsia" w:ascii="仿宋" w:hAnsi="仿宋" w:eastAsia="仿宋" w:cs="Arial"/>
          <w:color w:val="333333"/>
          <w:kern w:val="0"/>
          <w:sz w:val="26"/>
          <w:szCs w:val="26"/>
          <w:lang w:eastAsia="zh-CN"/>
        </w:rPr>
        <w:t>。</w:t>
      </w:r>
    </w:p>
    <w:p w14:paraId="37732046">
      <w:pPr>
        <w:widowControl/>
        <w:shd w:val="clear" w:color="auto" w:fill="FFFFFF"/>
        <w:spacing w:line="480" w:lineRule="atLeast"/>
        <w:ind w:firstLine="640"/>
        <w:jc w:val="left"/>
        <w:rPr>
          <w:rFonts w:ascii="Arial" w:hAnsi="Arial" w:eastAsia="宋体" w:cs="Arial"/>
          <w:color w:val="333333"/>
          <w:kern w:val="0"/>
          <w:sz w:val="17"/>
          <w:szCs w:val="17"/>
        </w:rPr>
      </w:pPr>
      <w:r>
        <w:rPr>
          <w:rFonts w:hint="eastAsia" w:ascii="仿宋" w:hAnsi="仿宋" w:eastAsia="仿宋" w:cs="Arial"/>
          <w:b/>
          <w:bCs/>
          <w:color w:val="333333"/>
          <w:kern w:val="0"/>
          <w:sz w:val="26"/>
        </w:rPr>
        <w:t>五．项目预算绩效目标情况</w:t>
      </w:r>
    </w:p>
    <w:p w14:paraId="11374EC1">
      <w:pPr>
        <w:widowControl/>
        <w:shd w:val="clear" w:color="auto" w:fill="FFFFFF"/>
        <w:spacing w:line="480" w:lineRule="atLeast"/>
        <w:ind w:firstLine="640"/>
        <w:rPr>
          <w:rFonts w:ascii="Arial" w:hAnsi="Arial" w:eastAsia="宋体" w:cs="Arial"/>
          <w:color w:val="333333"/>
          <w:kern w:val="0"/>
          <w:sz w:val="17"/>
          <w:szCs w:val="17"/>
        </w:rPr>
      </w:pPr>
      <w:r>
        <w:rPr>
          <w:rFonts w:hint="eastAsia" w:ascii="仿宋" w:hAnsi="仿宋" w:eastAsia="仿宋" w:cs="Arial"/>
          <w:color w:val="333333"/>
          <w:kern w:val="0"/>
          <w:sz w:val="26"/>
          <w:szCs w:val="26"/>
        </w:rPr>
        <w:t>根据预算绩效管理要求，</w:t>
      </w:r>
      <w:r>
        <w:rPr>
          <w:rFonts w:hint="eastAsia" w:ascii="仿宋" w:hAnsi="仿宋" w:eastAsia="仿宋" w:cs="Arial"/>
          <w:color w:val="333333"/>
          <w:kern w:val="0"/>
          <w:sz w:val="26"/>
          <w:szCs w:val="26"/>
          <w:lang w:val="en-US" w:eastAsia="zh-CN"/>
        </w:rPr>
        <w:t>2023</w:t>
      </w:r>
      <w:r>
        <w:rPr>
          <w:rFonts w:hint="eastAsia" w:ascii="仿宋" w:hAnsi="仿宋" w:eastAsia="仿宋" w:cs="Arial"/>
          <w:color w:val="333333"/>
          <w:kern w:val="0"/>
          <w:sz w:val="26"/>
          <w:szCs w:val="26"/>
        </w:rPr>
        <w:t>年朝阳市</w:t>
      </w:r>
      <w:r>
        <w:rPr>
          <w:rFonts w:hint="eastAsia" w:ascii="仿宋" w:hAnsi="仿宋" w:eastAsia="仿宋" w:cs="Arial"/>
          <w:color w:val="333333"/>
          <w:kern w:val="0"/>
          <w:sz w:val="26"/>
          <w:szCs w:val="26"/>
          <w:lang w:val="en-US" w:eastAsia="zh-CN"/>
        </w:rPr>
        <w:t>第二高级中学</w:t>
      </w:r>
      <w:r>
        <w:rPr>
          <w:rFonts w:hint="eastAsia" w:ascii="仿宋" w:hAnsi="仿宋" w:eastAsia="仿宋" w:cs="Arial"/>
          <w:color w:val="333333"/>
          <w:kern w:val="0"/>
          <w:sz w:val="26"/>
          <w:szCs w:val="26"/>
        </w:rPr>
        <w:t>应编制绩效目标项目</w:t>
      </w:r>
      <w:r>
        <w:rPr>
          <w:rFonts w:hint="default" w:ascii="仿宋" w:hAnsi="仿宋" w:eastAsia="仿宋" w:cs="Arial"/>
          <w:color w:val="333333"/>
          <w:kern w:val="0"/>
          <w:sz w:val="26"/>
          <w:szCs w:val="26"/>
          <w:lang w:val="en-US"/>
        </w:rPr>
        <w:t>0</w:t>
      </w:r>
      <w:r>
        <w:rPr>
          <w:rFonts w:hint="eastAsia" w:ascii="仿宋" w:hAnsi="仿宋" w:eastAsia="仿宋" w:cs="Arial"/>
          <w:color w:val="333333"/>
          <w:kern w:val="0"/>
          <w:sz w:val="26"/>
          <w:szCs w:val="26"/>
        </w:rPr>
        <w:t>个，实际编制绩效目标项目</w:t>
      </w:r>
      <w:r>
        <w:rPr>
          <w:rFonts w:hint="default" w:ascii="仿宋" w:hAnsi="仿宋" w:eastAsia="仿宋" w:cs="Arial"/>
          <w:color w:val="333333"/>
          <w:kern w:val="0"/>
          <w:sz w:val="26"/>
          <w:szCs w:val="26"/>
          <w:lang w:val="en-US"/>
        </w:rPr>
        <w:t>0</w:t>
      </w:r>
      <w:r>
        <w:rPr>
          <w:rFonts w:hint="eastAsia" w:ascii="仿宋" w:hAnsi="仿宋" w:eastAsia="仿宋" w:cs="Arial"/>
          <w:color w:val="333333"/>
          <w:kern w:val="0"/>
          <w:sz w:val="26"/>
          <w:szCs w:val="26"/>
        </w:rPr>
        <w:t>个，共计批复资金</w:t>
      </w:r>
      <w:r>
        <w:rPr>
          <w:rFonts w:hint="default" w:ascii="仿宋" w:hAnsi="仿宋" w:eastAsia="仿宋" w:cs="Arial"/>
          <w:color w:val="333333"/>
          <w:kern w:val="0"/>
          <w:sz w:val="26"/>
          <w:szCs w:val="26"/>
          <w:lang w:val="en-US"/>
        </w:rPr>
        <w:t>0</w:t>
      </w:r>
      <w:r>
        <w:rPr>
          <w:rFonts w:hint="eastAsia" w:ascii="仿宋" w:hAnsi="仿宋" w:eastAsia="仿宋" w:cs="Arial"/>
          <w:color w:val="333333"/>
          <w:kern w:val="0"/>
          <w:sz w:val="26"/>
          <w:szCs w:val="26"/>
        </w:rPr>
        <w:t>万元,编制绩效目标项目覆盖率(实际编制绩效目标项目/应编制绩效目标项目)为</w:t>
      </w:r>
      <w:r>
        <w:rPr>
          <w:rFonts w:hint="default" w:ascii="仿宋" w:hAnsi="仿宋" w:eastAsia="仿宋" w:cs="Arial"/>
          <w:color w:val="333333"/>
          <w:kern w:val="0"/>
          <w:sz w:val="26"/>
          <w:szCs w:val="26"/>
          <w:lang w:val="en-US"/>
        </w:rPr>
        <w:t>0</w:t>
      </w:r>
      <w:r>
        <w:rPr>
          <w:rFonts w:hint="eastAsia" w:ascii="仿宋" w:hAnsi="仿宋" w:eastAsia="仿宋" w:cs="Arial"/>
          <w:color w:val="333333"/>
          <w:kern w:val="0"/>
          <w:sz w:val="26"/>
          <w:szCs w:val="26"/>
        </w:rPr>
        <w:t>%。</w:t>
      </w:r>
    </w:p>
    <w:p w14:paraId="27FFCD3A">
      <w:pPr>
        <w:widowControl/>
        <w:shd w:val="clear" w:color="auto" w:fill="FFFFFF"/>
        <w:spacing w:line="480" w:lineRule="atLeast"/>
        <w:ind w:firstLine="2349" w:firstLineChars="900"/>
        <w:rPr>
          <w:rFonts w:ascii="Arial" w:hAnsi="Arial" w:eastAsia="宋体" w:cs="Arial"/>
          <w:color w:val="333333"/>
          <w:kern w:val="0"/>
          <w:sz w:val="17"/>
          <w:szCs w:val="17"/>
        </w:rPr>
      </w:pPr>
      <w:r>
        <w:rPr>
          <w:rFonts w:hint="eastAsia" w:ascii="仿宋" w:hAnsi="仿宋" w:eastAsia="仿宋" w:cs="Arial"/>
          <w:b/>
          <w:bCs/>
          <w:color w:val="333333"/>
          <w:kern w:val="0"/>
          <w:sz w:val="26"/>
        </w:rPr>
        <w:t>第四部分</w:t>
      </w:r>
      <w:r>
        <w:rPr>
          <w:rFonts w:hint="eastAsia" w:ascii="宋体" w:hAnsi="宋体" w:eastAsia="宋体" w:cs="宋体"/>
          <w:b/>
          <w:bCs/>
          <w:color w:val="333333"/>
          <w:kern w:val="0"/>
          <w:sz w:val="26"/>
        </w:rPr>
        <w:t> </w:t>
      </w:r>
      <w:r>
        <w:rPr>
          <w:rFonts w:hint="eastAsia" w:ascii="仿宋" w:hAnsi="仿宋" w:eastAsia="仿宋" w:cs="Arial"/>
          <w:b/>
          <w:bCs/>
          <w:color w:val="333333"/>
          <w:kern w:val="0"/>
          <w:sz w:val="26"/>
        </w:rPr>
        <w:t>名词解释</w:t>
      </w:r>
    </w:p>
    <w:p w14:paraId="503A1041">
      <w:pPr>
        <w:widowControl/>
        <w:shd w:val="clear" w:color="auto" w:fill="FFFFFF"/>
        <w:spacing w:line="480" w:lineRule="atLeast"/>
        <w:ind w:firstLine="640"/>
        <w:rPr>
          <w:rFonts w:ascii="Arial" w:hAnsi="Arial" w:eastAsia="宋体" w:cs="Arial"/>
          <w:color w:val="333333"/>
          <w:kern w:val="0"/>
          <w:sz w:val="17"/>
          <w:szCs w:val="17"/>
        </w:rPr>
      </w:pPr>
      <w:r>
        <w:rPr>
          <w:rFonts w:hint="eastAsia" w:ascii="仿宋" w:hAnsi="仿宋" w:eastAsia="仿宋" w:cs="Arial"/>
          <w:b/>
          <w:bCs/>
          <w:color w:val="333333"/>
          <w:kern w:val="0"/>
          <w:sz w:val="26"/>
        </w:rPr>
        <w:t>1、财政拨款收入</w:t>
      </w:r>
      <w:r>
        <w:rPr>
          <w:rFonts w:hint="eastAsia" w:ascii="仿宋" w:hAnsi="仿宋" w:eastAsia="仿宋" w:cs="Arial"/>
          <w:color w:val="333333"/>
          <w:kern w:val="0"/>
          <w:sz w:val="26"/>
          <w:szCs w:val="26"/>
        </w:rPr>
        <w:t>：指市级财政当年拨付的资金。</w:t>
      </w:r>
    </w:p>
    <w:p w14:paraId="1E6F3FD9">
      <w:pPr>
        <w:widowControl/>
        <w:shd w:val="clear" w:color="auto" w:fill="FFFFFF"/>
        <w:spacing w:line="480" w:lineRule="atLeast"/>
        <w:ind w:firstLine="640"/>
        <w:rPr>
          <w:rFonts w:ascii="Arial" w:hAnsi="Arial" w:eastAsia="宋体" w:cs="Arial"/>
          <w:color w:val="333333"/>
          <w:kern w:val="0"/>
          <w:sz w:val="17"/>
          <w:szCs w:val="17"/>
        </w:rPr>
      </w:pPr>
      <w:r>
        <w:rPr>
          <w:rFonts w:hint="eastAsia" w:ascii="仿宋" w:hAnsi="仿宋" w:eastAsia="仿宋" w:cs="Arial"/>
          <w:b/>
          <w:bCs/>
          <w:color w:val="333333"/>
          <w:kern w:val="0"/>
          <w:sz w:val="26"/>
        </w:rPr>
        <w:t>2、基本支出：</w:t>
      </w:r>
      <w:r>
        <w:rPr>
          <w:rFonts w:hint="eastAsia" w:ascii="仿宋" w:hAnsi="仿宋" w:eastAsia="仿宋" w:cs="Arial"/>
          <w:color w:val="333333"/>
          <w:kern w:val="0"/>
          <w:sz w:val="26"/>
          <w:szCs w:val="26"/>
        </w:rPr>
        <w:t>指保障机构正常运转、完成日常工作任务而发生的人员支出和公用支出。</w:t>
      </w:r>
    </w:p>
    <w:p w14:paraId="00B46ABC">
      <w:pPr>
        <w:widowControl/>
        <w:shd w:val="clear" w:color="auto" w:fill="FFFFFF"/>
        <w:spacing w:line="480" w:lineRule="atLeast"/>
        <w:ind w:firstLine="640"/>
        <w:rPr>
          <w:rFonts w:ascii="Arial" w:hAnsi="Arial" w:eastAsia="宋体" w:cs="Arial"/>
          <w:color w:val="333333"/>
          <w:kern w:val="0"/>
          <w:sz w:val="17"/>
          <w:szCs w:val="17"/>
        </w:rPr>
      </w:pPr>
      <w:r>
        <w:rPr>
          <w:rFonts w:hint="eastAsia" w:ascii="仿宋" w:hAnsi="仿宋" w:eastAsia="仿宋" w:cs="Arial"/>
          <w:b/>
          <w:bCs/>
          <w:color w:val="333333"/>
          <w:kern w:val="0"/>
          <w:sz w:val="26"/>
        </w:rPr>
        <w:t>3、项目支出：</w:t>
      </w:r>
      <w:r>
        <w:rPr>
          <w:rFonts w:hint="eastAsia" w:ascii="仿宋" w:hAnsi="仿宋" w:eastAsia="仿宋" w:cs="Arial"/>
          <w:color w:val="333333"/>
          <w:kern w:val="0"/>
          <w:sz w:val="26"/>
          <w:szCs w:val="26"/>
        </w:rPr>
        <w:t>指在基本支出之外为完成特定行政任务和事业发展目标所发生的支出。</w:t>
      </w:r>
    </w:p>
    <w:p w14:paraId="160D2A11">
      <w:pPr>
        <w:widowControl/>
        <w:shd w:val="clear" w:color="auto" w:fill="FFFFFF"/>
        <w:spacing w:line="480" w:lineRule="atLeast"/>
        <w:ind w:firstLine="640"/>
        <w:rPr>
          <w:rFonts w:ascii="Arial" w:hAnsi="Arial" w:eastAsia="宋体" w:cs="Arial"/>
          <w:color w:val="333333"/>
          <w:kern w:val="0"/>
          <w:sz w:val="17"/>
          <w:szCs w:val="17"/>
        </w:rPr>
      </w:pPr>
      <w:r>
        <w:rPr>
          <w:rFonts w:hint="eastAsia" w:ascii="仿宋" w:hAnsi="仿宋" w:eastAsia="仿宋" w:cs="Arial"/>
          <w:b/>
          <w:bCs/>
          <w:color w:val="333333"/>
          <w:kern w:val="0"/>
          <w:sz w:val="26"/>
        </w:rPr>
        <w:t>4、行政事业性收费收入：</w:t>
      </w:r>
      <w:r>
        <w:rPr>
          <w:rFonts w:hint="eastAsia" w:ascii="仿宋" w:hAnsi="仿宋" w:eastAsia="仿宋" w:cs="Arial"/>
          <w:color w:val="333333"/>
          <w:kern w:val="0"/>
          <w:sz w:val="26"/>
          <w:szCs w:val="26"/>
        </w:rPr>
        <w:t>指依据法律、行政法规、国务院有关规定、国务院财政部门会同价格主管部门共同发布的规章或者规定，省、自治区、直辖市人民政府财政部门会同价格主管部门共同发布的规定所收取的各项收费收入。</w:t>
      </w:r>
    </w:p>
    <w:p w14:paraId="37F898F7">
      <w:pPr>
        <w:widowControl/>
        <w:shd w:val="clear" w:color="auto" w:fill="FFFFFF"/>
        <w:spacing w:line="480" w:lineRule="atLeast"/>
        <w:ind w:firstLine="640"/>
        <w:rPr>
          <w:rFonts w:ascii="Arial" w:hAnsi="Arial" w:eastAsia="宋体" w:cs="Arial"/>
          <w:color w:val="333333"/>
          <w:kern w:val="0"/>
          <w:sz w:val="17"/>
          <w:szCs w:val="17"/>
        </w:rPr>
      </w:pPr>
      <w:r>
        <w:rPr>
          <w:rFonts w:hint="eastAsia" w:ascii="仿宋" w:hAnsi="仿宋" w:eastAsia="仿宋" w:cs="Arial"/>
          <w:b/>
          <w:bCs/>
          <w:color w:val="333333"/>
          <w:kern w:val="0"/>
          <w:sz w:val="26"/>
        </w:rPr>
        <w:t>5、政府性基金收入：</w:t>
      </w:r>
      <w:r>
        <w:rPr>
          <w:rFonts w:hint="eastAsia" w:ascii="仿宋" w:hAnsi="仿宋" w:eastAsia="仿宋" w:cs="Arial"/>
          <w:color w:val="333333"/>
          <w:kern w:val="0"/>
          <w:sz w:val="26"/>
          <w:szCs w:val="26"/>
        </w:rPr>
        <w:t>反映各级政府及其所属部门根据法律、行政法规规定并经国务院或财政部批准，向公民、法人和其他组织征收的政府性基金，以及参照政府性基金管理或纳入基金决算、具有特定用途的财政资金。</w:t>
      </w:r>
    </w:p>
    <w:p w14:paraId="316E1DCC">
      <w:pPr>
        <w:widowControl/>
        <w:shd w:val="clear" w:color="auto" w:fill="FFFFFF"/>
        <w:spacing w:line="480" w:lineRule="atLeast"/>
        <w:ind w:firstLine="640"/>
        <w:rPr>
          <w:rFonts w:ascii="Arial" w:hAnsi="Arial" w:eastAsia="宋体" w:cs="Arial"/>
          <w:color w:val="333333"/>
          <w:kern w:val="0"/>
          <w:sz w:val="17"/>
          <w:szCs w:val="17"/>
        </w:rPr>
      </w:pPr>
      <w:r>
        <w:rPr>
          <w:rFonts w:hint="eastAsia" w:ascii="仿宋" w:hAnsi="仿宋" w:eastAsia="仿宋" w:cs="Arial"/>
          <w:b/>
          <w:bCs/>
          <w:color w:val="333333"/>
          <w:kern w:val="0"/>
          <w:sz w:val="26"/>
        </w:rPr>
        <w:t>6、其他收入：</w:t>
      </w:r>
      <w:r>
        <w:rPr>
          <w:rFonts w:hint="eastAsia" w:ascii="仿宋" w:hAnsi="仿宋" w:eastAsia="仿宋" w:cs="Arial"/>
          <w:color w:val="333333"/>
          <w:kern w:val="0"/>
          <w:sz w:val="26"/>
          <w:szCs w:val="26"/>
        </w:rPr>
        <w:t>指上述“财政拨款收入”、“行政事业性收费收入”、“政府性基金收入”以外的收入。</w:t>
      </w:r>
    </w:p>
    <w:p w14:paraId="73793A24">
      <w:pPr>
        <w:widowControl/>
        <w:shd w:val="clear" w:color="auto" w:fill="FFFFFF"/>
        <w:spacing w:line="480" w:lineRule="atLeast"/>
        <w:ind w:firstLine="640"/>
        <w:rPr>
          <w:rFonts w:ascii="Arial" w:hAnsi="Arial" w:eastAsia="宋体" w:cs="Arial"/>
          <w:color w:val="333333"/>
          <w:kern w:val="0"/>
          <w:sz w:val="17"/>
          <w:szCs w:val="17"/>
        </w:rPr>
      </w:pPr>
      <w:r>
        <w:rPr>
          <w:rFonts w:hint="eastAsia" w:ascii="仿宋" w:hAnsi="仿宋" w:eastAsia="仿宋" w:cs="Arial"/>
          <w:b/>
          <w:bCs/>
          <w:color w:val="333333"/>
          <w:kern w:val="0"/>
          <w:sz w:val="26"/>
        </w:rPr>
        <w:t>7、“三公”经费：</w:t>
      </w:r>
      <w:r>
        <w:rPr>
          <w:rFonts w:hint="eastAsia" w:ascii="仿宋" w:hAnsi="仿宋" w:eastAsia="仿宋" w:cs="Arial"/>
          <w:color w:val="333333"/>
          <w:kern w:val="0"/>
          <w:sz w:val="26"/>
          <w:szCs w:val="26"/>
        </w:rPr>
        <w:t>指用财政拨款安排的因公出国（境）费、公务用车购置及运行费和公务接待费，其中，因公出国（境）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外宾接待）支出。</w:t>
      </w:r>
    </w:p>
    <w:p w14:paraId="4E555266">
      <w:pPr>
        <w:widowControl/>
        <w:shd w:val="clear" w:color="auto" w:fill="FFFFFF"/>
        <w:spacing w:line="480" w:lineRule="atLeast"/>
        <w:ind w:firstLine="640"/>
        <w:rPr>
          <w:rFonts w:ascii="Arial" w:hAnsi="Arial" w:eastAsia="宋体" w:cs="Arial"/>
          <w:color w:val="333333"/>
          <w:kern w:val="0"/>
          <w:sz w:val="17"/>
          <w:szCs w:val="17"/>
        </w:rPr>
      </w:pPr>
      <w:r>
        <w:rPr>
          <w:rFonts w:hint="eastAsia" w:ascii="仿宋" w:hAnsi="仿宋" w:eastAsia="仿宋" w:cs="Arial"/>
          <w:b/>
          <w:bCs/>
          <w:color w:val="333333"/>
          <w:kern w:val="0"/>
          <w:sz w:val="26"/>
        </w:rPr>
        <w:t>8、社会保障和就业（类）行政事业单位离退休（款）归口管理的行政单位离退休（项）：</w:t>
      </w:r>
      <w:r>
        <w:rPr>
          <w:rFonts w:hint="eastAsia" w:ascii="仿宋" w:hAnsi="仿宋" w:eastAsia="仿宋" w:cs="Arial"/>
          <w:color w:val="333333"/>
          <w:kern w:val="0"/>
          <w:sz w:val="26"/>
          <w:szCs w:val="26"/>
        </w:rPr>
        <w:t>反映实行归口管理的行政单位（包括实行公务员管理的事业单位）开支的离退休经费。</w:t>
      </w:r>
    </w:p>
    <w:p w14:paraId="73EBFAE5">
      <w:pPr>
        <w:widowControl/>
        <w:shd w:val="clear" w:color="auto" w:fill="FFFFFF"/>
        <w:spacing w:line="480" w:lineRule="atLeast"/>
        <w:ind w:firstLine="640"/>
        <w:rPr>
          <w:rFonts w:ascii="Arial" w:hAnsi="Arial" w:eastAsia="宋体" w:cs="Arial"/>
          <w:color w:val="333333"/>
          <w:kern w:val="0"/>
          <w:sz w:val="17"/>
          <w:szCs w:val="17"/>
        </w:rPr>
      </w:pPr>
      <w:r>
        <w:rPr>
          <w:rFonts w:hint="eastAsia" w:ascii="仿宋" w:hAnsi="仿宋" w:eastAsia="仿宋" w:cs="Arial"/>
          <w:b/>
          <w:bCs/>
          <w:color w:val="333333"/>
          <w:kern w:val="0"/>
          <w:sz w:val="26"/>
        </w:rPr>
        <w:t>9、社会保障和就业（类）行政事业单位离退休（款）事业单位离退休（项）：</w:t>
      </w:r>
      <w:r>
        <w:rPr>
          <w:rFonts w:hint="eastAsia" w:ascii="仿宋" w:hAnsi="仿宋" w:eastAsia="仿宋" w:cs="Arial"/>
          <w:color w:val="333333"/>
          <w:kern w:val="0"/>
          <w:sz w:val="26"/>
          <w:szCs w:val="26"/>
        </w:rPr>
        <w:t>反映实行归口管理的事业单位开支的离退休经费。</w:t>
      </w:r>
    </w:p>
    <w:p w14:paraId="007E8B74">
      <w:pPr>
        <w:widowControl/>
        <w:shd w:val="clear" w:color="auto" w:fill="FFFFFF"/>
        <w:spacing w:line="480" w:lineRule="atLeast"/>
        <w:ind w:firstLine="640"/>
        <w:rPr>
          <w:rFonts w:ascii="Arial" w:hAnsi="Arial" w:eastAsia="宋体" w:cs="Arial"/>
          <w:color w:val="333333"/>
          <w:kern w:val="0"/>
          <w:sz w:val="17"/>
          <w:szCs w:val="17"/>
        </w:rPr>
      </w:pPr>
      <w:r>
        <w:rPr>
          <w:rFonts w:hint="eastAsia" w:ascii="仿宋" w:hAnsi="仿宋" w:eastAsia="仿宋" w:cs="Arial"/>
          <w:b/>
          <w:bCs/>
          <w:color w:val="333333"/>
          <w:kern w:val="0"/>
          <w:sz w:val="26"/>
        </w:rPr>
        <w:t>10.机关运行经费：</w:t>
      </w:r>
      <w:r>
        <w:rPr>
          <w:rFonts w:hint="eastAsia" w:ascii="仿宋" w:hAnsi="仿宋" w:eastAsia="仿宋" w:cs="Arial"/>
          <w:color w:val="333333"/>
          <w:kern w:val="0"/>
          <w:sz w:val="26"/>
          <w:szCs w:val="26"/>
        </w:rPr>
        <w:t>为保障行政单位（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9782592"/>
    <w:p w14:paraId="1D5F4CF8"/>
    <w:p w14:paraId="65E13F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QxMWY3MWYwOGY1NzAwOGQxOGUwODE2ZDI3NzczNDIifQ=="/>
  </w:docVars>
  <w:rsids>
    <w:rsidRoot w:val="00705B3F"/>
    <w:rsid w:val="000136FF"/>
    <w:rsid w:val="000629FB"/>
    <w:rsid w:val="000C09ED"/>
    <w:rsid w:val="001D32A2"/>
    <w:rsid w:val="001F58F8"/>
    <w:rsid w:val="00270C63"/>
    <w:rsid w:val="002F1135"/>
    <w:rsid w:val="00377119"/>
    <w:rsid w:val="003E0F57"/>
    <w:rsid w:val="00447742"/>
    <w:rsid w:val="00476231"/>
    <w:rsid w:val="00492338"/>
    <w:rsid w:val="00573B99"/>
    <w:rsid w:val="006C4D21"/>
    <w:rsid w:val="006F3F23"/>
    <w:rsid w:val="00705B3F"/>
    <w:rsid w:val="009176AD"/>
    <w:rsid w:val="00A44F70"/>
    <w:rsid w:val="00B02F4F"/>
    <w:rsid w:val="00B33690"/>
    <w:rsid w:val="00B64FE3"/>
    <w:rsid w:val="00BA5F85"/>
    <w:rsid w:val="00C76652"/>
    <w:rsid w:val="00D52839"/>
    <w:rsid w:val="00D609BF"/>
    <w:rsid w:val="00E14896"/>
    <w:rsid w:val="00E8578A"/>
    <w:rsid w:val="00EB42B8"/>
    <w:rsid w:val="00EB7F77"/>
    <w:rsid w:val="00EC4EF5"/>
    <w:rsid w:val="00F26D71"/>
    <w:rsid w:val="00F96A07"/>
    <w:rsid w:val="04813E75"/>
    <w:rsid w:val="079C19FB"/>
    <w:rsid w:val="101648BD"/>
    <w:rsid w:val="16C63DF1"/>
    <w:rsid w:val="16DF0D22"/>
    <w:rsid w:val="1A591822"/>
    <w:rsid w:val="1B737014"/>
    <w:rsid w:val="223B268A"/>
    <w:rsid w:val="22B7238A"/>
    <w:rsid w:val="245C0D05"/>
    <w:rsid w:val="314F45B5"/>
    <w:rsid w:val="319F335E"/>
    <w:rsid w:val="33F57FAF"/>
    <w:rsid w:val="3D34273F"/>
    <w:rsid w:val="3EED12CD"/>
    <w:rsid w:val="3F704279"/>
    <w:rsid w:val="42E621ED"/>
    <w:rsid w:val="43C7113F"/>
    <w:rsid w:val="4605729E"/>
    <w:rsid w:val="46D60771"/>
    <w:rsid w:val="48435459"/>
    <w:rsid w:val="50B34B32"/>
    <w:rsid w:val="50B73E64"/>
    <w:rsid w:val="56BC51DF"/>
    <w:rsid w:val="5BD10630"/>
    <w:rsid w:val="5E6455B8"/>
    <w:rsid w:val="66F91E5F"/>
    <w:rsid w:val="6C51078D"/>
    <w:rsid w:val="725F1C09"/>
    <w:rsid w:val="7E065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FF"/>
      <w:u w:val="single"/>
    </w:rPr>
  </w:style>
  <w:style w:type="character" w:customStyle="1" w:styleId="9">
    <w:name w:val="页眉 Char"/>
    <w:basedOn w:val="6"/>
    <w:link w:val="3"/>
    <w:semiHidden/>
    <w:qFormat/>
    <w:uiPriority w:val="99"/>
    <w:rPr>
      <w:sz w:val="18"/>
      <w:szCs w:val="18"/>
    </w:rPr>
  </w:style>
  <w:style w:type="character" w:customStyle="1" w:styleId="10">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2124</Words>
  <Characters>2231</Characters>
  <Lines>26</Lines>
  <Paragraphs>7</Paragraphs>
  <TotalTime>57</TotalTime>
  <ScaleCrop>false</ScaleCrop>
  <LinksUpToDate>false</LinksUpToDate>
  <CharactersWithSpaces>2244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2022-02-24T02:47:00Z</dcterms:created>
  <dc:creator>Windows 用户</dc:creator>
  <cp:lastModifiedBy>偾献淘状戎</cp:lastModifiedBy>
  <dcterms:modified xsi:type="dcterms:W3CDTF">2025-12-08T09:00:55Z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4CC1B7845B14481E9C801F3C56C7B94E</vt:lpwstr>
  </property>
  <property fmtid="{D5CDD505-2E9C-101B-9397-08002B2CF9AE}" pid="4" name="KSOTemplateDocerSaveRecord">
    <vt:lpwstr>eyJoZGlkIjoiOWIxY2M3NTY1ODA3ZTQwZjExYzk2Y2Q1YmNlYjkzZWQiLCJ1c2VySWQiOiIxNzY0MjM4MDk0In0=</vt:lpwstr>
  </property>
</Properties>
</file>