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DAFDB">
      <w:pPr>
        <w:spacing w:line="272" w:lineRule="auto"/>
        <w:rPr>
          <w:rFonts w:ascii="Times New Roman" w:hAnsi="Times New Roman"/>
          <w:spacing w:val="0"/>
          <w:sz w:val="21"/>
        </w:rPr>
      </w:pPr>
    </w:p>
    <w:p w14:paraId="0023737A">
      <w:pPr>
        <w:spacing w:line="308" w:lineRule="auto"/>
        <w:rPr>
          <w:rFonts w:ascii="Times New Roman" w:hAnsi="Times New Roman"/>
          <w:spacing w:val="0"/>
          <w:sz w:val="21"/>
        </w:rPr>
      </w:pPr>
    </w:p>
    <w:p w14:paraId="66D3A85F">
      <w:pPr>
        <w:spacing w:line="308" w:lineRule="auto"/>
        <w:rPr>
          <w:rFonts w:ascii="Times New Roman" w:hAnsi="Times New Roman"/>
          <w:spacing w:val="0"/>
          <w:sz w:val="21"/>
        </w:rPr>
      </w:pPr>
    </w:p>
    <w:p w14:paraId="275FA0BD">
      <w:pPr>
        <w:spacing w:line="242" w:lineRule="auto"/>
        <w:rPr>
          <w:rFonts w:ascii="Times New Roman" w:hAnsi="Times New Roman"/>
          <w:spacing w:val="0"/>
          <w:sz w:val="21"/>
        </w:rPr>
      </w:pPr>
    </w:p>
    <w:p w14:paraId="35DCB64B">
      <w:pPr>
        <w:spacing w:line="242" w:lineRule="auto"/>
        <w:rPr>
          <w:rFonts w:ascii="Times New Roman" w:hAnsi="Times New Roman"/>
          <w:spacing w:val="0"/>
          <w:sz w:val="21"/>
        </w:rPr>
      </w:pPr>
    </w:p>
    <w:p w14:paraId="6E930631">
      <w:pPr>
        <w:spacing w:line="242" w:lineRule="auto"/>
        <w:rPr>
          <w:rFonts w:ascii="Times New Roman" w:hAnsi="Times New Roman"/>
          <w:spacing w:val="0"/>
          <w:sz w:val="21"/>
        </w:rPr>
      </w:pPr>
    </w:p>
    <w:p w14:paraId="4E3176B0">
      <w:pPr>
        <w:spacing w:line="242" w:lineRule="auto"/>
        <w:rPr>
          <w:rFonts w:ascii="Times New Roman" w:hAnsi="Times New Roman"/>
          <w:spacing w:val="0"/>
          <w:sz w:val="21"/>
        </w:rPr>
      </w:pPr>
    </w:p>
    <w:p w14:paraId="2211930C">
      <w:pPr>
        <w:spacing w:line="242" w:lineRule="auto"/>
        <w:rPr>
          <w:rFonts w:ascii="Times New Roman" w:hAnsi="Times New Roman"/>
          <w:spacing w:val="0"/>
          <w:sz w:val="21"/>
        </w:rPr>
      </w:pPr>
    </w:p>
    <w:p w14:paraId="6DBBEE08">
      <w:pPr>
        <w:spacing w:line="242" w:lineRule="auto"/>
        <w:rPr>
          <w:rFonts w:ascii="Times New Roman" w:hAnsi="Times New Roman"/>
          <w:spacing w:val="0"/>
          <w:sz w:val="21"/>
        </w:rPr>
      </w:pPr>
    </w:p>
    <w:p w14:paraId="7C0A72F9">
      <w:pPr>
        <w:spacing w:line="242" w:lineRule="auto"/>
        <w:rPr>
          <w:rFonts w:ascii="Times New Roman" w:hAnsi="Times New Roman"/>
          <w:spacing w:val="0"/>
          <w:sz w:val="21"/>
        </w:rPr>
      </w:pPr>
    </w:p>
    <w:p w14:paraId="065CB3AB">
      <w:pPr>
        <w:spacing w:line="243" w:lineRule="auto"/>
        <w:rPr>
          <w:rFonts w:ascii="Times New Roman" w:hAnsi="Times New Roman"/>
          <w:spacing w:val="0"/>
          <w:sz w:val="21"/>
        </w:rPr>
      </w:pPr>
    </w:p>
    <w:p w14:paraId="32724EDA">
      <w:pPr>
        <w:spacing w:line="243" w:lineRule="auto"/>
        <w:rPr>
          <w:rFonts w:ascii="Times New Roman" w:hAnsi="Times New Roman"/>
          <w:spacing w:val="0"/>
          <w:sz w:val="21"/>
        </w:rPr>
      </w:pPr>
    </w:p>
    <w:p w14:paraId="71D5E59D">
      <w:pPr>
        <w:spacing w:line="243" w:lineRule="auto"/>
        <w:rPr>
          <w:rFonts w:ascii="Times New Roman" w:hAnsi="Times New Roman"/>
          <w:spacing w:val="0"/>
          <w:sz w:val="21"/>
        </w:rPr>
      </w:pPr>
    </w:p>
    <w:p w14:paraId="0258CC5D">
      <w:pPr>
        <w:spacing w:line="243" w:lineRule="auto"/>
        <w:rPr>
          <w:rFonts w:ascii="Times New Roman" w:hAnsi="Times New Roman"/>
          <w:spacing w:val="0"/>
          <w:sz w:val="21"/>
        </w:rPr>
      </w:pPr>
    </w:p>
    <w:p w14:paraId="2E39696A">
      <w:pPr>
        <w:spacing w:before="140" w:line="219" w:lineRule="auto"/>
        <w:jc w:val="both"/>
        <w:rPr>
          <w:rFonts w:ascii="Times New Roman" w:hAnsi="Times New Roman" w:eastAsia="宋体" w:cs="宋体"/>
          <w:spacing w:val="0"/>
          <w:sz w:val="43"/>
          <w:szCs w:val="43"/>
        </w:rPr>
      </w:pPr>
      <w:r>
        <w:rPr>
          <w:rFonts w:hint="eastAsia" w:ascii="Times New Roman" w:hAnsi="Times New Roman" w:eastAsia="宋体" w:cs="宋体"/>
          <w:b/>
          <w:bCs/>
          <w:spacing w:val="0"/>
          <w:sz w:val="43"/>
          <w:szCs w:val="43"/>
          <w:lang w:eastAsia="zh-CN"/>
        </w:rPr>
        <w:t>中共朝阳市委社会工作部</w:t>
      </w:r>
      <w:r>
        <w:rPr>
          <w:rFonts w:hint="eastAsia" w:ascii="Times New Roman" w:hAnsi="Times New Roman" w:eastAsia="宋体" w:cs="宋体"/>
          <w:b/>
          <w:bCs/>
          <w:spacing w:val="0"/>
          <w:sz w:val="43"/>
          <w:szCs w:val="43"/>
          <w:lang w:val="en-US" w:eastAsia="zh-CN"/>
        </w:rPr>
        <w:t>2026</w:t>
      </w:r>
      <w:r>
        <w:rPr>
          <w:rFonts w:ascii="Times New Roman" w:hAnsi="Times New Roman" w:eastAsia="宋体" w:cs="宋体"/>
          <w:b/>
          <w:bCs/>
          <w:spacing w:val="0"/>
          <w:sz w:val="43"/>
          <w:szCs w:val="43"/>
        </w:rPr>
        <w:t>年度部门预算</w:t>
      </w:r>
    </w:p>
    <w:p w14:paraId="755F8581">
      <w:pPr>
        <w:spacing w:line="219" w:lineRule="auto"/>
        <w:jc w:val="center"/>
        <w:rPr>
          <w:rFonts w:ascii="Times New Roman" w:hAnsi="Times New Roman" w:eastAsia="宋体" w:cs="宋体"/>
          <w:spacing w:val="0"/>
          <w:sz w:val="43"/>
          <w:szCs w:val="43"/>
        </w:rPr>
        <w:sectPr>
          <w:pgSz w:w="11920" w:h="16800"/>
          <w:pgMar w:top="1428" w:right="1788" w:bottom="0" w:left="1788" w:header="0" w:footer="0" w:gutter="0"/>
          <w:cols w:space="720" w:num="1"/>
        </w:sectPr>
      </w:pPr>
    </w:p>
    <w:p w14:paraId="212CCE63">
      <w:pPr>
        <w:spacing w:before="349" w:line="221" w:lineRule="auto"/>
        <w:ind w:left="3484"/>
        <w:rPr>
          <w:rFonts w:ascii="Times New Roman" w:hAnsi="Times New Roman" w:eastAsia="宋体" w:cs="宋体"/>
          <w:spacing w:val="0"/>
          <w:sz w:val="39"/>
          <w:szCs w:val="39"/>
        </w:rPr>
      </w:pPr>
      <w:r>
        <w:rPr>
          <w:rFonts w:ascii="Times New Roman" w:hAnsi="Times New Roman" w:eastAsia="宋体" w:cs="宋体"/>
          <w:b/>
          <w:bCs/>
          <w:spacing w:val="0"/>
          <w:sz w:val="39"/>
          <w:szCs w:val="39"/>
        </w:rPr>
        <w:t>目</w:t>
      </w:r>
      <w:r>
        <w:rPr>
          <w:rFonts w:hint="eastAsia" w:ascii="Times New Roman" w:hAnsi="Times New Roman" w:eastAsia="宋体" w:cs="宋体"/>
          <w:b/>
          <w:bCs/>
          <w:spacing w:val="0"/>
          <w:sz w:val="39"/>
          <w:szCs w:val="39"/>
          <w:lang w:val="en-US" w:eastAsia="zh-CN"/>
        </w:rPr>
        <w:t xml:space="preserve">  </w:t>
      </w:r>
      <w:r>
        <w:rPr>
          <w:rFonts w:ascii="Times New Roman" w:hAnsi="Times New Roman" w:eastAsia="宋体" w:cs="宋体"/>
          <w:b/>
          <w:bCs/>
          <w:spacing w:val="0"/>
          <w:sz w:val="39"/>
          <w:szCs w:val="39"/>
        </w:rPr>
        <w:t>录</w:t>
      </w:r>
    </w:p>
    <w:p w14:paraId="6F142F4D">
      <w:pPr>
        <w:pStyle w:val="2"/>
        <w:spacing w:line="276" w:lineRule="auto"/>
        <w:rPr>
          <w:rFonts w:ascii="Times New Roman" w:hAnsi="Times New Roman"/>
          <w:spacing w:val="0"/>
        </w:rPr>
      </w:pPr>
    </w:p>
    <w:p w14:paraId="7BA4904D">
      <w:pPr>
        <w:pStyle w:val="2"/>
        <w:spacing w:line="277" w:lineRule="auto"/>
        <w:rPr>
          <w:rFonts w:hint="eastAsia" w:ascii="Times New Roman" w:hAnsi="Times New Roman" w:eastAsia="黑体" w:cs="黑体"/>
          <w:snapToGrid w:val="0"/>
          <w:color w:val="000000"/>
          <w:spacing w:val="0"/>
          <w:kern w:val="0"/>
          <w:sz w:val="31"/>
          <w:szCs w:val="31"/>
          <w:lang w:val="en-US" w:eastAsia="zh-CN" w:bidi="ar-SA"/>
        </w:rPr>
      </w:pPr>
    </w:p>
    <w:p w14:paraId="1D5798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黑体" w:cs="黑体"/>
          <w:snapToGrid w:val="0"/>
          <w:color w:val="000000"/>
          <w:spacing w:val="0"/>
          <w:kern w:val="0"/>
          <w:sz w:val="31"/>
          <w:szCs w:val="31"/>
          <w:lang w:val="en-US" w:eastAsia="zh-CN" w:bidi="ar-SA"/>
        </w:rPr>
      </w:pPr>
      <w:r>
        <w:rPr>
          <w:rFonts w:hint="eastAsia" w:ascii="Times New Roman" w:hAnsi="Times New Roman" w:eastAsia="黑体" w:cs="黑体"/>
          <w:snapToGrid w:val="0"/>
          <w:color w:val="000000"/>
          <w:spacing w:val="0"/>
          <w:kern w:val="0"/>
          <w:sz w:val="31"/>
          <w:szCs w:val="31"/>
          <w:lang w:val="en-US" w:eastAsia="zh-CN" w:bidi="ar-SA"/>
        </w:rPr>
        <w:t xml:space="preserve">第一部分 中共朝阳市委社会工作部概况 </w:t>
      </w:r>
    </w:p>
    <w:p w14:paraId="2DA11CF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一、部门职责 </w:t>
      </w:r>
    </w:p>
    <w:p w14:paraId="5D9578B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二、机构设置 </w:t>
      </w:r>
    </w:p>
    <w:p w14:paraId="7FAC871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黑体" w:cs="黑体"/>
          <w:snapToGrid w:val="0"/>
          <w:color w:val="000000"/>
          <w:spacing w:val="0"/>
          <w:kern w:val="0"/>
          <w:sz w:val="31"/>
          <w:szCs w:val="31"/>
          <w:lang w:val="en-US" w:eastAsia="zh-CN" w:bidi="ar-SA"/>
        </w:rPr>
      </w:pPr>
      <w:r>
        <w:rPr>
          <w:rFonts w:hint="eastAsia" w:ascii="Times New Roman" w:hAnsi="Times New Roman" w:eastAsia="黑体" w:cs="黑体"/>
          <w:snapToGrid w:val="0"/>
          <w:color w:val="000000"/>
          <w:spacing w:val="0"/>
          <w:kern w:val="0"/>
          <w:sz w:val="31"/>
          <w:szCs w:val="31"/>
          <w:lang w:val="en-US" w:eastAsia="zh-CN" w:bidi="ar-SA"/>
        </w:rPr>
        <w:t xml:space="preserve">第二部分 中共朝阳市委社会工作部2026年部门预算情况说明 </w:t>
      </w:r>
    </w:p>
    <w:p w14:paraId="59C873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黑体" w:cs="黑体"/>
          <w:snapToGrid w:val="0"/>
          <w:color w:val="000000"/>
          <w:spacing w:val="0"/>
          <w:kern w:val="0"/>
          <w:sz w:val="31"/>
          <w:szCs w:val="31"/>
          <w:lang w:val="en-US" w:eastAsia="zh-CN" w:bidi="ar-SA"/>
        </w:rPr>
      </w:pPr>
      <w:r>
        <w:rPr>
          <w:rFonts w:hint="eastAsia" w:ascii="Times New Roman" w:hAnsi="Times New Roman" w:eastAsia="黑体" w:cs="黑体"/>
          <w:snapToGrid w:val="0"/>
          <w:color w:val="000000"/>
          <w:spacing w:val="0"/>
          <w:kern w:val="0"/>
          <w:sz w:val="31"/>
          <w:szCs w:val="31"/>
          <w:lang w:val="en-US" w:eastAsia="zh-CN" w:bidi="ar-SA"/>
        </w:rPr>
        <w:t xml:space="preserve">第三部分 名词解释 </w:t>
      </w:r>
    </w:p>
    <w:p w14:paraId="1D46CE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黑体" w:cs="黑体"/>
          <w:snapToGrid w:val="0"/>
          <w:color w:val="000000"/>
          <w:spacing w:val="0"/>
          <w:kern w:val="0"/>
          <w:sz w:val="31"/>
          <w:szCs w:val="31"/>
          <w:lang w:val="en-US" w:eastAsia="zh-CN" w:bidi="ar-SA"/>
        </w:rPr>
      </w:pPr>
      <w:r>
        <w:rPr>
          <w:rFonts w:hint="eastAsia" w:ascii="Times New Roman" w:hAnsi="Times New Roman" w:eastAsia="黑体" w:cs="黑体"/>
          <w:snapToGrid w:val="0"/>
          <w:color w:val="000000"/>
          <w:spacing w:val="0"/>
          <w:kern w:val="0"/>
          <w:sz w:val="31"/>
          <w:szCs w:val="31"/>
          <w:lang w:val="en-US" w:eastAsia="zh-CN" w:bidi="ar-SA"/>
        </w:rPr>
        <w:t>第四部分 2026年中共朝阳市委社会工作部部门预算批复表</w:t>
      </w:r>
    </w:p>
    <w:p w14:paraId="03308183">
      <w:pPr>
        <w:spacing w:line="166" w:lineRule="exact"/>
        <w:rPr>
          <w:rFonts w:ascii="Times New Roman" w:hAnsi="Times New Roman"/>
          <w:spacing w:val="0"/>
        </w:rPr>
      </w:pPr>
    </w:p>
    <w:p w14:paraId="060D275D">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一、收支预算总表</w:t>
      </w:r>
    </w:p>
    <w:p w14:paraId="53E2CD45">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二、收入预算总表</w:t>
      </w:r>
    </w:p>
    <w:p w14:paraId="5EABC1BB">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三、支出预算总表</w:t>
      </w:r>
      <w:bookmarkStart w:id="0" w:name="_GoBack"/>
      <w:bookmarkEnd w:id="0"/>
    </w:p>
    <w:p w14:paraId="2295BAAB">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四、财政拨款收支预算总表</w:t>
      </w:r>
    </w:p>
    <w:p w14:paraId="71D6D9F4">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五、一般公共预算支出表</w:t>
      </w:r>
    </w:p>
    <w:p w14:paraId="67B3AA58">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六、一般公共预算基本支出表</w:t>
      </w:r>
    </w:p>
    <w:p w14:paraId="59CB56FA">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七、财政拨款预算“三公”经费支出表</w:t>
      </w:r>
    </w:p>
    <w:p w14:paraId="13E3E9DA">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八、政府性基金预算支出表</w:t>
      </w:r>
    </w:p>
    <w:p w14:paraId="3AAE7D17">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九、项目支出预算表</w:t>
      </w:r>
    </w:p>
    <w:p w14:paraId="20DFF2FA">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十、支出功能分类预算表</w:t>
      </w:r>
    </w:p>
    <w:p w14:paraId="40157737">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Times New Roman" w:hAnsi="Times New Roman" w:eastAsia="仿宋" w:cs="仿宋"/>
          <w:spacing w:val="0"/>
          <w:sz w:val="31"/>
          <w:szCs w:val="31"/>
          <w:lang w:eastAsia="zh-CN"/>
        </w:rPr>
      </w:pPr>
      <w:r>
        <w:rPr>
          <w:rFonts w:ascii="Times New Roman" w:hAnsi="Times New Roman" w:eastAsia="仿宋" w:cs="仿宋"/>
          <w:spacing w:val="0"/>
          <w:sz w:val="31"/>
          <w:szCs w:val="31"/>
        </w:rPr>
        <w:t>十一、支出经济分类预算表</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政府预算</w:t>
      </w:r>
      <w:r>
        <w:rPr>
          <w:rFonts w:hint="eastAsia" w:ascii="Times New Roman" w:hAnsi="Times New Roman" w:eastAsia="仿宋" w:cs="仿宋"/>
          <w:spacing w:val="0"/>
          <w:sz w:val="31"/>
          <w:szCs w:val="31"/>
          <w:lang w:eastAsia="zh-CN"/>
        </w:rPr>
        <w:t>）</w:t>
      </w:r>
    </w:p>
    <w:p w14:paraId="28D6B1FC">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Times New Roman" w:hAnsi="Times New Roman" w:eastAsia="仿宋" w:cs="仿宋"/>
          <w:spacing w:val="0"/>
          <w:sz w:val="31"/>
          <w:szCs w:val="31"/>
          <w:lang w:eastAsia="zh-CN"/>
        </w:rPr>
      </w:pPr>
      <w:r>
        <w:rPr>
          <w:rFonts w:ascii="Times New Roman" w:hAnsi="Times New Roman" w:eastAsia="仿宋" w:cs="仿宋"/>
          <w:spacing w:val="0"/>
          <w:sz w:val="31"/>
          <w:szCs w:val="31"/>
        </w:rPr>
        <w:t>十二、支出经济分类预算表</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部门预算</w:t>
      </w:r>
      <w:r>
        <w:rPr>
          <w:rFonts w:hint="eastAsia" w:ascii="Times New Roman" w:hAnsi="Times New Roman" w:eastAsia="仿宋" w:cs="仿宋"/>
          <w:spacing w:val="0"/>
          <w:sz w:val="31"/>
          <w:szCs w:val="31"/>
          <w:lang w:eastAsia="zh-CN"/>
        </w:rPr>
        <w:t>）</w:t>
      </w:r>
    </w:p>
    <w:p w14:paraId="6DAFDD4F">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十三、债务支出预算表</w:t>
      </w:r>
    </w:p>
    <w:p w14:paraId="267766C9">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十四、政府采购支出预算表</w:t>
      </w:r>
    </w:p>
    <w:p w14:paraId="0E0173E3">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outlineLvl w:val="0"/>
        <w:rPr>
          <w:rFonts w:ascii="Times New Roman" w:hAnsi="Times New Roman" w:eastAsia="仿宋" w:cs="仿宋"/>
          <w:b w:val="0"/>
          <w:bCs w:val="0"/>
          <w:spacing w:val="0"/>
          <w:sz w:val="31"/>
          <w:szCs w:val="31"/>
        </w:rPr>
      </w:pPr>
      <w:r>
        <w:rPr>
          <w:rFonts w:ascii="Times New Roman" w:hAnsi="Times New Roman" w:eastAsia="仿宋" w:cs="仿宋"/>
          <w:b w:val="0"/>
          <w:bCs w:val="0"/>
          <w:spacing w:val="0"/>
          <w:sz w:val="31"/>
          <w:szCs w:val="31"/>
        </w:rPr>
        <w:t>十五、政府购买服务支出预算表</w:t>
      </w:r>
    </w:p>
    <w:p w14:paraId="78A52C43">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outlineLvl w:val="0"/>
        <w:rPr>
          <w:rFonts w:ascii="Times New Roman" w:hAnsi="Times New Roman" w:eastAsia="仿宋" w:cs="仿宋"/>
          <w:b w:val="0"/>
          <w:bCs w:val="0"/>
          <w:spacing w:val="0"/>
          <w:sz w:val="31"/>
          <w:szCs w:val="31"/>
        </w:rPr>
      </w:pPr>
      <w:r>
        <w:rPr>
          <w:rFonts w:ascii="Times New Roman" w:hAnsi="Times New Roman" w:eastAsia="仿宋" w:cs="仿宋"/>
          <w:b w:val="0"/>
          <w:bCs w:val="0"/>
          <w:spacing w:val="0"/>
          <w:sz w:val="31"/>
          <w:szCs w:val="31"/>
        </w:rPr>
        <w:t>十六、部门</w:t>
      </w:r>
      <w:r>
        <w:rPr>
          <w:rFonts w:hint="eastAsia" w:ascii="Times New Roman" w:hAnsi="Times New Roman" w:eastAsia="仿宋" w:cs="仿宋"/>
          <w:b w:val="0"/>
          <w:bCs w:val="0"/>
          <w:spacing w:val="0"/>
          <w:sz w:val="31"/>
          <w:szCs w:val="31"/>
          <w:lang w:eastAsia="zh-CN"/>
        </w:rPr>
        <w:t>（</w:t>
      </w:r>
      <w:r>
        <w:rPr>
          <w:rFonts w:ascii="Times New Roman" w:hAnsi="Times New Roman" w:eastAsia="仿宋" w:cs="仿宋"/>
          <w:b w:val="0"/>
          <w:bCs w:val="0"/>
          <w:spacing w:val="0"/>
          <w:sz w:val="31"/>
          <w:szCs w:val="31"/>
        </w:rPr>
        <w:t>单位</w:t>
      </w:r>
      <w:r>
        <w:rPr>
          <w:rFonts w:hint="eastAsia" w:ascii="Times New Roman" w:hAnsi="Times New Roman" w:eastAsia="仿宋" w:cs="仿宋"/>
          <w:b w:val="0"/>
          <w:bCs w:val="0"/>
          <w:spacing w:val="0"/>
          <w:sz w:val="31"/>
          <w:szCs w:val="31"/>
          <w:lang w:eastAsia="zh-CN"/>
        </w:rPr>
        <w:t>）</w:t>
      </w:r>
      <w:r>
        <w:rPr>
          <w:rFonts w:ascii="Times New Roman" w:hAnsi="Times New Roman" w:eastAsia="仿宋" w:cs="仿宋"/>
          <w:b w:val="0"/>
          <w:bCs w:val="0"/>
          <w:spacing w:val="0"/>
          <w:sz w:val="31"/>
          <w:szCs w:val="31"/>
        </w:rPr>
        <w:t>整体绩效目标表</w:t>
      </w:r>
    </w:p>
    <w:p w14:paraId="55781635">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outlineLvl w:val="0"/>
        <w:rPr>
          <w:rFonts w:ascii="Times New Roman" w:hAnsi="Times New Roman" w:eastAsia="仿宋" w:cs="仿宋"/>
          <w:b w:val="0"/>
          <w:bCs w:val="0"/>
          <w:spacing w:val="0"/>
          <w:sz w:val="31"/>
          <w:szCs w:val="31"/>
        </w:rPr>
      </w:pPr>
      <w:r>
        <w:rPr>
          <w:rFonts w:ascii="Times New Roman" w:hAnsi="Times New Roman" w:eastAsia="仿宋" w:cs="仿宋"/>
          <w:b w:val="0"/>
          <w:bCs w:val="0"/>
          <w:spacing w:val="0"/>
          <w:sz w:val="31"/>
          <w:szCs w:val="31"/>
        </w:rPr>
        <w:t>十七、部门预算项目</w:t>
      </w:r>
      <w:r>
        <w:rPr>
          <w:rFonts w:hint="eastAsia" w:ascii="Times New Roman" w:hAnsi="Times New Roman" w:eastAsia="仿宋" w:cs="仿宋"/>
          <w:b w:val="0"/>
          <w:bCs w:val="0"/>
          <w:spacing w:val="0"/>
          <w:sz w:val="31"/>
          <w:szCs w:val="31"/>
          <w:lang w:eastAsia="zh-CN"/>
        </w:rPr>
        <w:t>（</w:t>
      </w:r>
      <w:r>
        <w:rPr>
          <w:rFonts w:ascii="Times New Roman" w:hAnsi="Times New Roman" w:eastAsia="仿宋" w:cs="仿宋"/>
          <w:b w:val="0"/>
          <w:bCs w:val="0"/>
          <w:spacing w:val="0"/>
          <w:sz w:val="31"/>
          <w:szCs w:val="31"/>
        </w:rPr>
        <w:t>政策</w:t>
      </w:r>
      <w:r>
        <w:rPr>
          <w:rFonts w:hint="eastAsia" w:ascii="Times New Roman" w:hAnsi="Times New Roman" w:eastAsia="仿宋" w:cs="仿宋"/>
          <w:b w:val="0"/>
          <w:bCs w:val="0"/>
          <w:spacing w:val="0"/>
          <w:sz w:val="31"/>
          <w:szCs w:val="31"/>
          <w:lang w:eastAsia="zh-CN"/>
        </w:rPr>
        <w:t>）</w:t>
      </w:r>
      <w:r>
        <w:rPr>
          <w:rFonts w:ascii="Times New Roman" w:hAnsi="Times New Roman" w:eastAsia="仿宋" w:cs="仿宋"/>
          <w:b w:val="0"/>
          <w:bCs w:val="0"/>
          <w:spacing w:val="0"/>
          <w:sz w:val="31"/>
          <w:szCs w:val="31"/>
        </w:rPr>
        <w:t>绩效目标表</w:t>
      </w:r>
    </w:p>
    <w:p w14:paraId="6FEFB5C6">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outlineLvl w:val="0"/>
        <w:rPr>
          <w:rFonts w:ascii="Times New Roman" w:hAnsi="Times New Roman" w:eastAsia="仿宋" w:cs="仿宋"/>
          <w:b w:val="0"/>
          <w:bCs w:val="0"/>
          <w:spacing w:val="0"/>
          <w:sz w:val="31"/>
          <w:szCs w:val="31"/>
        </w:rPr>
      </w:pPr>
      <w:r>
        <w:rPr>
          <w:rFonts w:ascii="Times New Roman" w:hAnsi="Times New Roman" w:eastAsia="仿宋" w:cs="仿宋"/>
          <w:b w:val="0"/>
          <w:bCs w:val="0"/>
          <w:spacing w:val="0"/>
          <w:sz w:val="31"/>
          <w:szCs w:val="31"/>
        </w:rPr>
        <w:t>十八、部门管理专项资金预算表</w:t>
      </w:r>
    </w:p>
    <w:p w14:paraId="14E33837">
      <w:pPr>
        <w:keepNext w:val="0"/>
        <w:keepLines w:val="0"/>
        <w:pageBreakBefore w:val="0"/>
        <w:widowControl/>
        <w:kinsoku w:val="0"/>
        <w:wordWrap/>
        <w:overflowPunct/>
        <w:topLinePunct w:val="0"/>
        <w:autoSpaceDE w:val="0"/>
        <w:autoSpaceDN w:val="0"/>
        <w:bidi w:val="0"/>
        <w:adjustRightInd w:val="0"/>
        <w:snapToGrid w:val="0"/>
        <w:spacing w:line="600" w:lineRule="exact"/>
        <w:ind w:firstLine="620" w:firstLineChars="200"/>
        <w:textAlignment w:val="baseline"/>
        <w:rPr>
          <w:rFonts w:ascii="Times New Roman" w:hAnsi="Times New Roman" w:eastAsia="仿宋" w:cs="仿宋"/>
          <w:b w:val="0"/>
          <w:bCs w:val="0"/>
          <w:spacing w:val="0"/>
          <w:sz w:val="31"/>
          <w:szCs w:val="31"/>
        </w:rPr>
        <w:sectPr>
          <w:footerReference r:id="rId5" w:type="default"/>
          <w:pgSz w:w="11940" w:h="16780"/>
          <w:pgMar w:top="1426" w:right="1791" w:bottom="1417" w:left="1791" w:header="0" w:footer="1291" w:gutter="0"/>
          <w:cols w:space="720" w:num="1"/>
        </w:sectPr>
      </w:pPr>
    </w:p>
    <w:p w14:paraId="056FFA3C">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hint="eastAsia" w:ascii="Times New Roman" w:hAnsi="Times New Roman" w:eastAsia="方正小标宋简体" w:cs="方正小标宋简体"/>
          <w:b w:val="0"/>
          <w:bCs w:val="0"/>
          <w:spacing w:val="0"/>
          <w:sz w:val="44"/>
          <w:szCs w:val="44"/>
        </w:rPr>
      </w:pPr>
      <w:r>
        <w:rPr>
          <w:rFonts w:hint="eastAsia" w:ascii="Times New Roman" w:hAnsi="Times New Roman" w:eastAsia="方正小标宋简体" w:cs="方正小标宋简体"/>
          <w:b w:val="0"/>
          <w:bCs w:val="0"/>
          <w:spacing w:val="0"/>
          <w:sz w:val="44"/>
          <w:szCs w:val="44"/>
        </w:rPr>
        <w:t>第</w:t>
      </w:r>
      <w:r>
        <w:rPr>
          <w:rFonts w:hint="eastAsia" w:ascii="Times New Roman" w:hAnsi="Times New Roman" w:eastAsia="方正小标宋简体" w:cs="方正小标宋简体"/>
          <w:b w:val="0"/>
          <w:bCs w:val="0"/>
          <w:spacing w:val="0"/>
          <w:sz w:val="44"/>
          <w:szCs w:val="44"/>
          <w:lang w:eastAsia="zh-CN"/>
        </w:rPr>
        <w:t>一</w:t>
      </w:r>
      <w:r>
        <w:rPr>
          <w:rFonts w:hint="eastAsia" w:ascii="Times New Roman" w:hAnsi="Times New Roman" w:eastAsia="方正小标宋简体" w:cs="方正小标宋简体"/>
          <w:b w:val="0"/>
          <w:bCs w:val="0"/>
          <w:spacing w:val="0"/>
          <w:sz w:val="44"/>
          <w:szCs w:val="44"/>
        </w:rPr>
        <w:t>部分</w:t>
      </w:r>
      <w:r>
        <w:rPr>
          <w:rFonts w:hint="eastAsia" w:ascii="Times New Roman" w:hAnsi="Times New Roman" w:eastAsia="方正小标宋简体" w:cs="方正小标宋简体"/>
          <w:b w:val="0"/>
          <w:bCs w:val="0"/>
          <w:spacing w:val="0"/>
          <w:sz w:val="44"/>
          <w:szCs w:val="44"/>
          <w:lang w:val="en-US" w:eastAsia="zh-CN"/>
        </w:rPr>
        <w:t xml:space="preserve">  </w:t>
      </w:r>
      <w:r>
        <w:rPr>
          <w:rFonts w:hint="eastAsia" w:ascii="Times New Roman" w:hAnsi="Times New Roman" w:eastAsia="方正小标宋简体" w:cs="方正小标宋简体"/>
          <w:b w:val="0"/>
          <w:bCs w:val="0"/>
          <w:spacing w:val="0"/>
          <w:sz w:val="44"/>
          <w:szCs w:val="44"/>
          <w:lang w:eastAsia="zh-CN"/>
        </w:rPr>
        <w:t>中共朝阳市委社会工作部</w:t>
      </w:r>
      <w:r>
        <w:rPr>
          <w:rFonts w:hint="eastAsia" w:ascii="Times New Roman" w:hAnsi="Times New Roman" w:eastAsia="方正小标宋简体" w:cs="方正小标宋简体"/>
          <w:b w:val="0"/>
          <w:bCs w:val="0"/>
          <w:spacing w:val="0"/>
          <w:sz w:val="44"/>
          <w:szCs w:val="44"/>
        </w:rPr>
        <w:t>概况</w:t>
      </w:r>
    </w:p>
    <w:p w14:paraId="5161A144">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723" w:firstLineChars="200"/>
        <w:jc w:val="both"/>
        <w:textAlignment w:val="baseline"/>
        <w:outlineLvl w:val="0"/>
        <w:rPr>
          <w:rFonts w:ascii="Times New Roman" w:hAnsi="Times New Roman" w:eastAsia="黑体" w:cs="黑体"/>
          <w:b/>
          <w:bCs/>
          <w:spacing w:val="0"/>
          <w:sz w:val="36"/>
          <w:szCs w:val="36"/>
        </w:rPr>
      </w:pPr>
    </w:p>
    <w:p w14:paraId="12DEA80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一、部门职责</w:t>
      </w:r>
    </w:p>
    <w:p w14:paraId="093B69C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Times New Roman" w:hAnsi="Times New Roman" w:eastAsia="仿宋_GB2312" w:cs="仿宋"/>
          <w:spacing w:val="0"/>
          <w:sz w:val="31"/>
          <w:szCs w:val="31"/>
          <w:lang w:eastAsia="zh-CN"/>
        </w:rPr>
      </w:pPr>
      <w:r>
        <w:rPr>
          <w:rFonts w:hint="eastAsia" w:ascii="Times New Roman" w:hAnsi="Times New Roman" w:eastAsia="仿宋_GB2312" w:cs="仿宋"/>
          <w:spacing w:val="0"/>
          <w:sz w:val="31"/>
          <w:szCs w:val="31"/>
        </w:rPr>
        <w:t>市委社会工作部在履行职责过程中坚持党中央的集中统一领导，贯彻落实党中央有关方针政策和决策部署及省委、市委工作要求。主要职责是</w:t>
      </w:r>
      <w:r>
        <w:rPr>
          <w:rFonts w:hint="eastAsia" w:ascii="Times New Roman" w:hAnsi="Times New Roman" w:eastAsia="仿宋_GB2312" w:cs="仿宋"/>
          <w:spacing w:val="0"/>
          <w:sz w:val="31"/>
          <w:szCs w:val="31"/>
          <w:lang w:eastAsia="zh-CN"/>
        </w:rPr>
        <w:t>：</w:t>
      </w:r>
    </w:p>
    <w:p w14:paraId="6BE40E5A">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_GB2312"/>
          <w:spacing w:val="0"/>
          <w:sz w:val="31"/>
          <w:szCs w:val="31"/>
        </w:rPr>
      </w:pPr>
      <w:r>
        <w:rPr>
          <w:rFonts w:hint="eastAsia" w:ascii="Times New Roman" w:hAnsi="Times New Roman" w:eastAsia="仿宋_GB2312"/>
          <w:spacing w:val="0"/>
          <w:sz w:val="31"/>
          <w:szCs w:val="31"/>
        </w:rPr>
        <w:t>（一）研究相关理论、政策和规划，起草相关党内规范性文件，在法律授权的范围内，组织起草地方性法规、市政府规章草案及行政规范性文件并组织实施。深入调查研究，及时向市委报告工作情况并提出建议。指导县（市）区党委社会工作部门开展工作。</w:t>
      </w:r>
    </w:p>
    <w:p w14:paraId="4F9E85D4">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_GB2312"/>
          <w:spacing w:val="0"/>
          <w:sz w:val="31"/>
          <w:szCs w:val="31"/>
        </w:rPr>
      </w:pPr>
      <w:r>
        <w:rPr>
          <w:rFonts w:hint="eastAsia" w:ascii="Times New Roman" w:hAnsi="Times New Roman" w:eastAsia="仿宋_GB2312"/>
          <w:spacing w:val="0"/>
          <w:sz w:val="31"/>
          <w:szCs w:val="31"/>
        </w:rPr>
        <w:t>（二）统筹指导群众利益协调、诉求表达、矛盾调处、权益保障等人民信访工作，协调解决人民群众急难愁盼的重大问题。指导人民建议征集工作，负责征集、办理公民、法人和其他组织提出的意见建议，向市委、市政府及时反映公民、法人和其他组织对全市党的建设和经济社会发展提出的重要意见建议。</w:t>
      </w:r>
    </w:p>
    <w:p w14:paraId="26539A94">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_GB2312"/>
          <w:spacing w:val="0"/>
          <w:sz w:val="31"/>
          <w:szCs w:val="31"/>
        </w:rPr>
      </w:pPr>
      <w:r>
        <w:rPr>
          <w:rFonts w:hint="eastAsia" w:ascii="Times New Roman" w:hAnsi="Times New Roman" w:eastAsia="仿宋_GB2312"/>
          <w:spacing w:val="0"/>
          <w:sz w:val="31"/>
          <w:szCs w:val="31"/>
        </w:rPr>
        <w:t>（三）统筹推进党建引领基层治理和基层政权建设，协调推进城乡社区治理体系和治理能力建设，推动基层民主政治建设，指导监督基层群众自治制度的有效实施，健全基层群众自治机制。</w:t>
      </w:r>
    </w:p>
    <w:p w14:paraId="0FDD73A2">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_GB2312"/>
          <w:spacing w:val="0"/>
          <w:sz w:val="31"/>
          <w:szCs w:val="31"/>
        </w:rPr>
      </w:pPr>
      <w:r>
        <w:rPr>
          <w:rFonts w:hint="eastAsia" w:ascii="Times New Roman" w:hAnsi="Times New Roman" w:eastAsia="仿宋_GB2312"/>
          <w:spacing w:val="0"/>
          <w:sz w:val="31"/>
          <w:szCs w:val="31"/>
        </w:rPr>
        <w:t>（四）指导全市性社会组织党建工作，统一领导全市性行业协会商会党的工作，负责无业务主管单位的全市性社会组织党建工作，协调推动行业协会商会深化改革和转型发展。</w:t>
      </w:r>
    </w:p>
    <w:p w14:paraId="26BF2EC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_GB2312"/>
          <w:spacing w:val="0"/>
          <w:sz w:val="31"/>
          <w:szCs w:val="31"/>
        </w:rPr>
      </w:pPr>
      <w:r>
        <w:rPr>
          <w:rFonts w:hint="eastAsia" w:ascii="Times New Roman" w:hAnsi="Times New Roman" w:eastAsia="仿宋_GB2312"/>
          <w:spacing w:val="0"/>
          <w:sz w:val="31"/>
          <w:szCs w:val="31"/>
        </w:rPr>
        <w:t>（五）指导混合所有制企业、非公有制企业和新经济组织、新社会组织、新就业群体（以下简称“两企三新”）党建工作，指导协调相关企业单位、社会组织、就业群体中党员的教育、管理、监督和服务工作，研究完善相关领域群众利益协调机制。</w:t>
      </w:r>
    </w:p>
    <w:p w14:paraId="529E0E6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_GB2312"/>
          <w:spacing w:val="0"/>
          <w:sz w:val="31"/>
          <w:szCs w:val="31"/>
        </w:rPr>
      </w:pPr>
      <w:r>
        <w:rPr>
          <w:rFonts w:hint="eastAsia" w:ascii="Times New Roman" w:hAnsi="Times New Roman" w:eastAsia="仿宋_GB2312"/>
          <w:spacing w:val="0"/>
          <w:sz w:val="31"/>
          <w:szCs w:val="31"/>
        </w:rPr>
        <w:t>（六）负责全市志愿服务工作的统筹规划、协调指导、督促检查。指导社会工作人才队伍建设。</w:t>
      </w:r>
    </w:p>
    <w:p w14:paraId="5D9644B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spacing w:val="0"/>
          <w:sz w:val="31"/>
          <w:szCs w:val="31"/>
        </w:rPr>
      </w:pPr>
      <w:r>
        <w:rPr>
          <w:rFonts w:hint="eastAsia" w:ascii="Times New Roman" w:hAnsi="Times New Roman" w:eastAsia="仿宋_GB2312"/>
          <w:spacing w:val="0"/>
          <w:sz w:val="31"/>
          <w:szCs w:val="31"/>
        </w:rPr>
        <w:t>（七）完成市委交办的其他任务。</w:t>
      </w:r>
    </w:p>
    <w:p w14:paraId="21E5FEE4">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二、机构设置</w:t>
      </w:r>
    </w:p>
    <w:p w14:paraId="1C3D858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b/>
          <w:bCs/>
          <w:spacing w:val="0"/>
          <w:sz w:val="31"/>
          <w:szCs w:val="31"/>
        </w:rPr>
      </w:pPr>
      <w:r>
        <w:rPr>
          <w:rFonts w:ascii="Times New Roman" w:hAnsi="Times New Roman" w:eastAsia="仿宋" w:cs="仿宋"/>
          <w:b/>
          <w:bCs/>
          <w:spacing w:val="0"/>
          <w:sz w:val="31"/>
          <w:szCs w:val="31"/>
        </w:rPr>
        <w:t>纳入</w:t>
      </w:r>
      <w:r>
        <w:rPr>
          <w:rFonts w:hint="eastAsia" w:ascii="Times New Roman" w:hAnsi="Times New Roman" w:eastAsia="仿宋" w:cs="仿宋"/>
          <w:b/>
          <w:bCs/>
          <w:spacing w:val="0"/>
          <w:sz w:val="31"/>
          <w:szCs w:val="31"/>
          <w:lang w:eastAsia="zh-CN"/>
        </w:rPr>
        <w:t>中共朝阳市委社会工作部</w:t>
      </w:r>
      <w:r>
        <w:rPr>
          <w:rFonts w:hint="eastAsia" w:ascii="Times New Roman" w:hAnsi="Times New Roman" w:eastAsia="仿宋" w:cs="仿宋"/>
          <w:b/>
          <w:bCs/>
          <w:spacing w:val="0"/>
          <w:sz w:val="31"/>
          <w:szCs w:val="31"/>
          <w:lang w:val="en-US" w:eastAsia="zh-CN"/>
        </w:rPr>
        <w:t>2026</w:t>
      </w:r>
      <w:r>
        <w:rPr>
          <w:rFonts w:ascii="Times New Roman" w:hAnsi="Times New Roman" w:eastAsia="仿宋" w:cs="仿宋"/>
          <w:b/>
          <w:bCs/>
          <w:spacing w:val="0"/>
          <w:sz w:val="31"/>
          <w:szCs w:val="31"/>
        </w:rPr>
        <w:t>年部门预算编制范围的预算单位包括：</w:t>
      </w:r>
    </w:p>
    <w:p w14:paraId="3AECC3E1">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Times New Roman" w:hAnsi="Times New Roman" w:eastAsia="仿宋" w:cs="仿宋"/>
          <w:b w:val="0"/>
          <w:bCs w:val="0"/>
          <w:spacing w:val="0"/>
          <w:sz w:val="31"/>
          <w:szCs w:val="31"/>
          <w:lang w:eastAsia="zh-CN"/>
        </w:rPr>
      </w:pPr>
      <w:r>
        <w:rPr>
          <w:rFonts w:hint="eastAsia" w:ascii="Times New Roman" w:hAnsi="Times New Roman" w:eastAsia="仿宋" w:cs="仿宋"/>
          <w:b w:val="0"/>
          <w:bCs w:val="0"/>
          <w:spacing w:val="0"/>
          <w:sz w:val="31"/>
          <w:szCs w:val="31"/>
          <w:lang w:eastAsia="zh-CN"/>
        </w:rPr>
        <w:t>中共朝阳市委社会工作部，无其他下属单位。</w:t>
      </w:r>
    </w:p>
    <w:p w14:paraId="7A14A40E">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宋体" w:cs="宋体"/>
          <w:b/>
          <w:bCs/>
          <w:spacing w:val="0"/>
          <w:sz w:val="31"/>
          <w:szCs w:val="31"/>
        </w:rPr>
      </w:pPr>
    </w:p>
    <w:p w14:paraId="0C621930">
      <w:pPr>
        <w:rPr>
          <w:rFonts w:hint="eastAsia" w:ascii="Times New Roman" w:hAnsi="Times New Roman" w:eastAsia="方正小标宋简体" w:cs="方正小标宋简体"/>
          <w:b w:val="0"/>
          <w:bCs w:val="0"/>
          <w:spacing w:val="0"/>
          <w:sz w:val="31"/>
          <w:szCs w:val="31"/>
        </w:rPr>
      </w:pPr>
      <w:r>
        <w:rPr>
          <w:rFonts w:hint="eastAsia" w:ascii="Times New Roman" w:hAnsi="Times New Roman" w:eastAsia="方正小标宋简体" w:cs="方正小标宋简体"/>
          <w:b w:val="0"/>
          <w:bCs w:val="0"/>
          <w:spacing w:val="0"/>
          <w:sz w:val="31"/>
          <w:szCs w:val="31"/>
        </w:rPr>
        <w:br w:type="page"/>
      </w:r>
    </w:p>
    <w:p w14:paraId="00F85442">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hint="eastAsia" w:ascii="Times New Roman" w:hAnsi="Times New Roman" w:eastAsia="方正小标宋简体" w:cs="方正小标宋简体"/>
          <w:b w:val="0"/>
          <w:bCs w:val="0"/>
          <w:spacing w:val="0"/>
          <w:sz w:val="44"/>
          <w:szCs w:val="44"/>
          <w:lang w:eastAsia="zh-CN"/>
        </w:rPr>
      </w:pPr>
      <w:r>
        <w:rPr>
          <w:rFonts w:hint="eastAsia" w:ascii="Times New Roman" w:hAnsi="Times New Roman" w:eastAsia="方正小标宋简体" w:cs="方正小标宋简体"/>
          <w:b w:val="0"/>
          <w:bCs w:val="0"/>
          <w:spacing w:val="0"/>
          <w:sz w:val="44"/>
          <w:szCs w:val="44"/>
        </w:rPr>
        <w:t>第</w:t>
      </w:r>
      <w:r>
        <w:rPr>
          <w:rFonts w:hint="eastAsia" w:ascii="Times New Roman" w:hAnsi="Times New Roman" w:eastAsia="方正小标宋简体" w:cs="方正小标宋简体"/>
          <w:b w:val="0"/>
          <w:bCs w:val="0"/>
          <w:spacing w:val="0"/>
          <w:sz w:val="44"/>
          <w:szCs w:val="44"/>
          <w:lang w:eastAsia="zh-CN"/>
        </w:rPr>
        <w:t>二</w:t>
      </w:r>
      <w:r>
        <w:rPr>
          <w:rFonts w:hint="eastAsia" w:ascii="Times New Roman" w:hAnsi="Times New Roman" w:eastAsia="方正小标宋简体" w:cs="方正小标宋简体"/>
          <w:b w:val="0"/>
          <w:bCs w:val="0"/>
          <w:spacing w:val="0"/>
          <w:sz w:val="44"/>
          <w:szCs w:val="44"/>
        </w:rPr>
        <w:t>部分</w:t>
      </w:r>
      <w:r>
        <w:rPr>
          <w:rFonts w:hint="eastAsia" w:ascii="Times New Roman" w:hAnsi="Times New Roman" w:eastAsia="方正小标宋简体" w:cs="方正小标宋简体"/>
          <w:b w:val="0"/>
          <w:bCs w:val="0"/>
          <w:spacing w:val="0"/>
          <w:sz w:val="44"/>
          <w:szCs w:val="44"/>
          <w:lang w:val="en-US" w:eastAsia="zh-CN"/>
        </w:rPr>
        <w:t xml:space="preserve">  </w:t>
      </w:r>
      <w:r>
        <w:rPr>
          <w:rFonts w:hint="eastAsia" w:ascii="Times New Roman" w:hAnsi="Times New Roman" w:eastAsia="方正小标宋简体" w:cs="方正小标宋简体"/>
          <w:b w:val="0"/>
          <w:bCs w:val="0"/>
          <w:spacing w:val="0"/>
          <w:sz w:val="44"/>
          <w:szCs w:val="44"/>
          <w:lang w:eastAsia="zh-CN"/>
        </w:rPr>
        <w:t>中共朝阳市委社会工作部</w:t>
      </w:r>
    </w:p>
    <w:p w14:paraId="0F53900D">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hint="eastAsia" w:ascii="Times New Roman" w:hAnsi="Times New Roman" w:eastAsia="方正小标宋简体" w:cs="方正小标宋简体"/>
          <w:b w:val="0"/>
          <w:bCs w:val="0"/>
          <w:spacing w:val="0"/>
          <w:sz w:val="44"/>
          <w:szCs w:val="44"/>
        </w:rPr>
      </w:pPr>
      <w:r>
        <w:rPr>
          <w:rFonts w:hint="eastAsia" w:ascii="Times New Roman" w:hAnsi="Times New Roman" w:eastAsia="方正小标宋简体" w:cs="方正小标宋简体"/>
          <w:b w:val="0"/>
          <w:bCs w:val="0"/>
          <w:spacing w:val="0"/>
          <w:sz w:val="44"/>
          <w:szCs w:val="44"/>
          <w:lang w:val="en-US" w:eastAsia="zh-CN"/>
        </w:rPr>
        <w:t>2026</w:t>
      </w:r>
      <w:r>
        <w:rPr>
          <w:rFonts w:hint="eastAsia" w:ascii="Times New Roman" w:hAnsi="Times New Roman" w:eastAsia="方正小标宋简体" w:cs="方正小标宋简体"/>
          <w:b w:val="0"/>
          <w:bCs w:val="0"/>
          <w:spacing w:val="0"/>
          <w:sz w:val="44"/>
          <w:szCs w:val="44"/>
        </w:rPr>
        <w:t>年部门预算情况说明</w:t>
      </w:r>
    </w:p>
    <w:p w14:paraId="500FC8A5">
      <w:pPr>
        <w:pStyle w:val="2"/>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720" w:firstLineChars="200"/>
        <w:jc w:val="both"/>
        <w:textAlignment w:val="baseline"/>
        <w:rPr>
          <w:rFonts w:ascii="Times New Roman" w:hAnsi="Times New Roman"/>
          <w:spacing w:val="0"/>
          <w:sz w:val="36"/>
          <w:szCs w:val="36"/>
        </w:rPr>
      </w:pPr>
    </w:p>
    <w:p w14:paraId="4102F8F2">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一、综合预算收支指标情况</w:t>
      </w:r>
    </w:p>
    <w:p w14:paraId="76116AE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一</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收入预算</w:t>
      </w:r>
      <w:r>
        <w:rPr>
          <w:rFonts w:hint="eastAsia" w:ascii="Times New Roman" w:hAnsi="Times New Roman" w:eastAsia="楷体" w:cs="楷体"/>
          <w:b/>
          <w:bCs/>
          <w:spacing w:val="0"/>
          <w:sz w:val="31"/>
          <w:szCs w:val="31"/>
          <w:lang w:val="en-US" w:eastAsia="zh-CN"/>
        </w:rPr>
        <w:t>309.29</w:t>
      </w:r>
      <w:r>
        <w:rPr>
          <w:rFonts w:ascii="Times New Roman" w:hAnsi="Times New Roman" w:eastAsia="楷体" w:cs="楷体"/>
          <w:b/>
          <w:bCs/>
          <w:spacing w:val="0"/>
          <w:sz w:val="31"/>
          <w:szCs w:val="31"/>
        </w:rPr>
        <w:t>万元，其中</w:t>
      </w:r>
      <w:r>
        <w:rPr>
          <w:rFonts w:ascii="Times New Roman" w:hAnsi="Times New Roman" w:eastAsia="仿宋" w:cs="仿宋"/>
          <w:spacing w:val="0"/>
          <w:sz w:val="31"/>
          <w:szCs w:val="31"/>
        </w:rPr>
        <w:t>：</w:t>
      </w:r>
    </w:p>
    <w:p w14:paraId="53E7C6BC">
      <w:pPr>
        <w:spacing w:before="203" w:line="222" w:lineRule="auto"/>
        <w:ind w:left="839"/>
        <w:rPr>
          <w:rFonts w:ascii="仿宋" w:hAnsi="仿宋" w:eastAsia="仿宋" w:cs="仿宋"/>
          <w:spacing w:val="-6"/>
          <w:sz w:val="31"/>
          <w:szCs w:val="31"/>
        </w:rPr>
      </w:pPr>
      <w:r>
        <w:rPr>
          <w:rFonts w:ascii="仿宋" w:hAnsi="仿宋" w:eastAsia="仿宋" w:cs="仿宋"/>
          <w:spacing w:val="-6"/>
          <w:sz w:val="31"/>
          <w:szCs w:val="31"/>
        </w:rPr>
        <w:t>1.一般公共预算拨款收入</w:t>
      </w:r>
      <w:r>
        <w:rPr>
          <w:rFonts w:hint="eastAsia" w:ascii="仿宋" w:hAnsi="仿宋" w:eastAsia="仿宋" w:cs="仿宋"/>
          <w:spacing w:val="-6"/>
          <w:sz w:val="31"/>
          <w:szCs w:val="31"/>
          <w:lang w:val="en-US" w:eastAsia="zh-CN"/>
        </w:rPr>
        <w:t>309.29</w:t>
      </w:r>
      <w:r>
        <w:rPr>
          <w:rFonts w:ascii="仿宋" w:hAnsi="仿宋" w:eastAsia="仿宋" w:cs="仿宋"/>
          <w:spacing w:val="-6"/>
          <w:sz w:val="31"/>
          <w:szCs w:val="31"/>
        </w:rPr>
        <w:t>万元；</w:t>
      </w:r>
    </w:p>
    <w:p w14:paraId="112ABD85">
      <w:pPr>
        <w:spacing w:before="203" w:line="222" w:lineRule="auto"/>
        <w:ind w:left="839"/>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2.政府性基金预算拨款收入0万元；</w:t>
      </w:r>
    </w:p>
    <w:p w14:paraId="5486333B">
      <w:pPr>
        <w:spacing w:before="203" w:line="222" w:lineRule="auto"/>
        <w:ind w:left="839"/>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3.国有资本经营预算拨款收入0万元；</w:t>
      </w:r>
    </w:p>
    <w:p w14:paraId="3B69630D">
      <w:pPr>
        <w:spacing w:before="203" w:line="222" w:lineRule="auto"/>
        <w:ind w:left="839"/>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4.财政专户管理资金收入0万元；</w:t>
      </w:r>
    </w:p>
    <w:p w14:paraId="7C3A2715">
      <w:pPr>
        <w:spacing w:before="203" w:line="222" w:lineRule="auto"/>
        <w:ind w:left="839"/>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5.单位资金收入0万元；</w:t>
      </w:r>
    </w:p>
    <w:p w14:paraId="594DDA84">
      <w:pPr>
        <w:spacing w:before="203" w:line="222" w:lineRule="auto"/>
        <w:ind w:left="839"/>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6.上年结转结余0万元。</w:t>
      </w:r>
    </w:p>
    <w:p w14:paraId="4B257A7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楷体" w:cs="楷体"/>
          <w:b/>
          <w:bCs/>
          <w:spacing w:val="0"/>
          <w:sz w:val="31"/>
          <w:szCs w:val="31"/>
        </w:rPr>
      </w:pP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二</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支出预算</w:t>
      </w:r>
      <w:r>
        <w:rPr>
          <w:rFonts w:hint="eastAsia" w:ascii="Times New Roman" w:hAnsi="Times New Roman" w:eastAsia="楷体" w:cs="楷体"/>
          <w:b/>
          <w:bCs/>
          <w:spacing w:val="0"/>
          <w:sz w:val="31"/>
          <w:szCs w:val="31"/>
          <w:lang w:val="en-US" w:eastAsia="zh-CN"/>
        </w:rPr>
        <w:t>309.29</w:t>
      </w:r>
      <w:r>
        <w:rPr>
          <w:rFonts w:ascii="Times New Roman" w:hAnsi="Times New Roman" w:eastAsia="楷体" w:cs="楷体"/>
          <w:b/>
          <w:bCs/>
          <w:spacing w:val="0"/>
          <w:sz w:val="31"/>
          <w:szCs w:val="31"/>
        </w:rPr>
        <w:t>万元，其中：</w:t>
      </w:r>
    </w:p>
    <w:p w14:paraId="2F45E77F">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Times New Roman" w:hAnsi="Times New Roman" w:eastAsia="仿宋" w:cs="仿宋"/>
          <w:spacing w:val="0"/>
          <w:sz w:val="31"/>
          <w:szCs w:val="31"/>
          <w:lang w:eastAsia="zh-CN"/>
        </w:rPr>
      </w:pPr>
      <w:r>
        <w:rPr>
          <w:rFonts w:hint="eastAsia" w:ascii="Times New Roman" w:hAnsi="Times New Roman" w:eastAsia="仿宋" w:cs="仿宋"/>
          <w:spacing w:val="0"/>
          <w:sz w:val="31"/>
          <w:szCs w:val="31"/>
          <w:lang w:val="en-US" w:eastAsia="zh-CN"/>
        </w:rPr>
        <w:t>1</w:t>
      </w:r>
      <w:r>
        <w:rPr>
          <w:rFonts w:ascii="Times New Roman" w:hAnsi="Times New Roman" w:eastAsia="Times New Roman" w:cs="Times New Roman"/>
          <w:spacing w:val="0"/>
          <w:sz w:val="31"/>
          <w:szCs w:val="31"/>
        </w:rPr>
        <w:t>.</w:t>
      </w:r>
      <w:r>
        <w:rPr>
          <w:rFonts w:ascii="Times New Roman" w:hAnsi="Times New Roman" w:eastAsia="仿宋" w:cs="仿宋"/>
          <w:spacing w:val="0"/>
          <w:sz w:val="31"/>
          <w:szCs w:val="31"/>
        </w:rPr>
        <w:t>基本支出</w:t>
      </w:r>
      <w:r>
        <w:rPr>
          <w:rFonts w:hint="eastAsia" w:ascii="Times New Roman" w:hAnsi="Times New Roman" w:eastAsia="仿宋" w:cs="仿宋"/>
          <w:spacing w:val="0"/>
          <w:sz w:val="31"/>
          <w:szCs w:val="31"/>
          <w:lang w:val="en-US" w:eastAsia="zh-CN"/>
        </w:rPr>
        <w:t>285.09</w:t>
      </w:r>
      <w:r>
        <w:rPr>
          <w:rFonts w:ascii="Times New Roman" w:hAnsi="Times New Roman" w:eastAsia="仿宋" w:cs="仿宋"/>
          <w:spacing w:val="0"/>
          <w:sz w:val="31"/>
          <w:szCs w:val="31"/>
        </w:rPr>
        <w:t>万元；</w:t>
      </w:r>
    </w:p>
    <w:p w14:paraId="51289C71">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2.项目支出</w:t>
      </w:r>
      <w:r>
        <w:rPr>
          <w:rFonts w:hint="eastAsia" w:ascii="Times New Roman" w:hAnsi="Times New Roman" w:eastAsia="仿宋" w:cs="仿宋"/>
          <w:spacing w:val="0"/>
          <w:sz w:val="31"/>
          <w:szCs w:val="31"/>
          <w:lang w:val="en-US" w:eastAsia="zh-CN"/>
        </w:rPr>
        <w:t>24.2</w:t>
      </w:r>
      <w:r>
        <w:rPr>
          <w:rFonts w:ascii="Times New Roman" w:hAnsi="Times New Roman" w:eastAsia="仿宋" w:cs="仿宋"/>
          <w:spacing w:val="0"/>
          <w:sz w:val="31"/>
          <w:szCs w:val="31"/>
        </w:rPr>
        <w:t>万元。</w:t>
      </w:r>
    </w:p>
    <w:p w14:paraId="777DF196">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 w:cs="仿宋"/>
          <w:spacing w:val="0"/>
          <w:sz w:val="31"/>
          <w:szCs w:val="31"/>
        </w:rPr>
      </w:pPr>
      <w:r>
        <w:rPr>
          <w:rFonts w:ascii="Times New Roman" w:hAnsi="Times New Roman" w:eastAsia="仿宋" w:cs="仿宋"/>
          <w:spacing w:val="0"/>
          <w:sz w:val="31"/>
          <w:szCs w:val="31"/>
        </w:rPr>
        <w:t>在支出预算中债务支出</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万元；政府采购支出</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万元；政府购买服务支出</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万元；纳入预算绩效管理的特定目标类和其他运转类项目共</w:t>
      </w:r>
      <w:r>
        <w:rPr>
          <w:rFonts w:hint="eastAsia" w:ascii="Times New Roman" w:hAnsi="Times New Roman" w:eastAsia="仿宋" w:cs="仿宋"/>
          <w:spacing w:val="0"/>
          <w:sz w:val="31"/>
          <w:szCs w:val="31"/>
          <w:lang w:val="en-US" w:eastAsia="zh-CN"/>
        </w:rPr>
        <w:t>2</w:t>
      </w:r>
      <w:r>
        <w:rPr>
          <w:rFonts w:ascii="Times New Roman" w:hAnsi="Times New Roman" w:eastAsia="仿宋" w:cs="仿宋"/>
          <w:spacing w:val="0"/>
          <w:sz w:val="31"/>
          <w:szCs w:val="31"/>
        </w:rPr>
        <w:t>个，涉及资金</w:t>
      </w:r>
      <w:r>
        <w:rPr>
          <w:rFonts w:hint="eastAsia" w:ascii="Times New Roman" w:hAnsi="Times New Roman" w:eastAsia="仿宋" w:cs="仿宋"/>
          <w:spacing w:val="0"/>
          <w:sz w:val="31"/>
          <w:szCs w:val="31"/>
          <w:lang w:val="en-US" w:eastAsia="zh-CN"/>
        </w:rPr>
        <w:t>24</w:t>
      </w:r>
      <w:r>
        <w:rPr>
          <w:rFonts w:hint="eastAsia" w:ascii="Times New Roman" w:hAnsi="Times New Roman" w:eastAsia="宋体" w:cs="宋体"/>
          <w:spacing w:val="0"/>
          <w:sz w:val="31"/>
          <w:szCs w:val="31"/>
          <w:lang w:val="en-US" w:eastAsia="zh-CN"/>
        </w:rPr>
        <w:t>.2</w:t>
      </w:r>
      <w:r>
        <w:rPr>
          <w:rFonts w:ascii="Times New Roman" w:hAnsi="Times New Roman" w:eastAsia="仿宋" w:cs="仿宋"/>
          <w:spacing w:val="0"/>
          <w:sz w:val="31"/>
          <w:szCs w:val="31"/>
        </w:rPr>
        <w:t>万元。</w:t>
      </w:r>
    </w:p>
    <w:p w14:paraId="4D5BF030">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二、部门管理专项资金情况</w:t>
      </w:r>
    </w:p>
    <w:p w14:paraId="4C0358A3">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宋体" w:cs="宋体"/>
          <w:spacing w:val="0"/>
          <w:sz w:val="31"/>
          <w:szCs w:val="31"/>
        </w:rPr>
      </w:pPr>
      <w:r>
        <w:rPr>
          <w:rFonts w:hint="eastAsia" w:ascii="Times New Roman" w:hAnsi="Times New Roman" w:eastAsia="仿宋" w:cs="仿宋"/>
          <w:spacing w:val="0"/>
          <w:sz w:val="31"/>
          <w:szCs w:val="31"/>
          <w:lang w:val="en-US" w:eastAsia="zh-CN"/>
        </w:rPr>
        <w:t>2026</w:t>
      </w:r>
      <w:r>
        <w:rPr>
          <w:rFonts w:ascii="Times New Roman" w:hAnsi="Times New Roman" w:eastAsia="仿宋" w:cs="仿宋"/>
          <w:spacing w:val="0"/>
          <w:sz w:val="31"/>
          <w:szCs w:val="31"/>
        </w:rPr>
        <w:t>年，</w:t>
      </w:r>
      <w:r>
        <w:rPr>
          <w:rFonts w:hint="eastAsia" w:ascii="Times New Roman" w:hAnsi="Times New Roman" w:eastAsia="仿宋" w:cs="仿宋"/>
          <w:spacing w:val="0"/>
          <w:sz w:val="31"/>
          <w:szCs w:val="31"/>
          <w:lang w:eastAsia="zh-CN"/>
        </w:rPr>
        <w:t>中共朝阳市委社会工作部</w:t>
      </w:r>
      <w:r>
        <w:rPr>
          <w:rFonts w:ascii="Times New Roman" w:hAnsi="Times New Roman" w:eastAsia="仿宋" w:cs="仿宋"/>
          <w:spacing w:val="0"/>
          <w:sz w:val="31"/>
          <w:szCs w:val="31"/>
        </w:rPr>
        <w:t>管理专项资金共</w:t>
      </w:r>
      <w:r>
        <w:rPr>
          <w:rFonts w:hint="eastAsia" w:ascii="Times New Roman" w:hAnsi="Times New Roman" w:eastAsia="仿宋" w:cs="仿宋"/>
          <w:spacing w:val="0"/>
          <w:sz w:val="31"/>
          <w:szCs w:val="31"/>
          <w:lang w:val="en-US" w:eastAsia="zh-CN"/>
        </w:rPr>
        <w:t>1</w:t>
      </w:r>
      <w:r>
        <w:rPr>
          <w:rFonts w:ascii="Times New Roman" w:hAnsi="Times New Roman" w:eastAsia="仿宋" w:cs="仿宋"/>
          <w:spacing w:val="0"/>
          <w:sz w:val="31"/>
          <w:szCs w:val="31"/>
        </w:rPr>
        <w:t>个，涉及</w:t>
      </w:r>
      <w:r>
        <w:rPr>
          <w:rFonts w:hint="eastAsia" w:ascii="Times New Roman" w:hAnsi="Times New Roman" w:eastAsia="仿宋" w:cs="仿宋"/>
          <w:spacing w:val="0"/>
          <w:sz w:val="31"/>
          <w:szCs w:val="31"/>
          <w:lang w:eastAsia="zh-CN"/>
        </w:rPr>
        <w:t>资金</w:t>
      </w:r>
      <w:r>
        <w:rPr>
          <w:rFonts w:hint="eastAsia" w:ascii="Times New Roman" w:hAnsi="Times New Roman" w:eastAsia="仿宋" w:cs="仿宋"/>
          <w:spacing w:val="0"/>
          <w:sz w:val="31"/>
          <w:szCs w:val="31"/>
          <w:lang w:val="en-US" w:eastAsia="zh-CN"/>
        </w:rPr>
        <w:t>24.41</w:t>
      </w:r>
      <w:r>
        <w:rPr>
          <w:rFonts w:ascii="Times New Roman" w:hAnsi="Times New Roman" w:eastAsia="仿宋" w:cs="仿宋"/>
          <w:spacing w:val="0"/>
          <w:sz w:val="31"/>
          <w:szCs w:val="31"/>
        </w:rPr>
        <w:t>万元。</w:t>
      </w:r>
      <w:r>
        <w:rPr>
          <w:rFonts w:hint="eastAsia" w:ascii="Times New Roman" w:hAnsi="Times New Roman" w:eastAsia="仿宋" w:cs="仿宋"/>
          <w:spacing w:val="0"/>
          <w:sz w:val="31"/>
          <w:szCs w:val="31"/>
          <w:lang w:eastAsia="zh-CN"/>
        </w:rPr>
        <w:t>其中</w:t>
      </w:r>
      <w:r>
        <w:rPr>
          <w:rFonts w:ascii="Times New Roman" w:hAnsi="Times New Roman" w:eastAsia="仿宋" w:cs="仿宋"/>
          <w:spacing w:val="0"/>
          <w:sz w:val="31"/>
          <w:szCs w:val="31"/>
        </w:rPr>
        <w:t>：</w:t>
      </w:r>
      <w:r>
        <w:rPr>
          <w:rFonts w:hint="eastAsia" w:ascii="Times New Roman" w:hAnsi="Times New Roman" w:eastAsia="仿宋" w:cs="仿宋"/>
          <w:spacing w:val="0"/>
          <w:sz w:val="31"/>
          <w:szCs w:val="31"/>
          <w:lang w:eastAsia="zh-CN"/>
        </w:rPr>
        <w:t>提高城市社区工作者薪酬待遇市级配套资金</w:t>
      </w:r>
      <w:r>
        <w:rPr>
          <w:rFonts w:hint="eastAsia" w:ascii="Times New Roman" w:hAnsi="Times New Roman" w:eastAsia="仿宋" w:cs="仿宋"/>
          <w:spacing w:val="0"/>
          <w:sz w:val="31"/>
          <w:szCs w:val="31"/>
          <w:lang w:val="en-US" w:eastAsia="zh-CN"/>
        </w:rPr>
        <w:t>24.41</w:t>
      </w:r>
      <w:r>
        <w:rPr>
          <w:rFonts w:ascii="Times New Roman" w:hAnsi="Times New Roman" w:eastAsia="仿宋" w:cs="仿宋"/>
          <w:spacing w:val="0"/>
          <w:sz w:val="31"/>
          <w:szCs w:val="31"/>
        </w:rPr>
        <w:t>万元</w:t>
      </w:r>
      <w:r>
        <w:rPr>
          <w:rFonts w:ascii="Times New Roman" w:hAnsi="Times New Roman" w:eastAsia="宋体" w:cs="宋体"/>
          <w:spacing w:val="0"/>
          <w:sz w:val="31"/>
          <w:szCs w:val="31"/>
        </w:rPr>
        <w:t>。</w:t>
      </w:r>
    </w:p>
    <w:p w14:paraId="0347D72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三、机关运行经费安排情况</w:t>
      </w:r>
    </w:p>
    <w:p w14:paraId="65DB074F">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宋体" w:cs="宋体"/>
          <w:spacing w:val="0"/>
          <w:sz w:val="31"/>
          <w:szCs w:val="31"/>
        </w:rPr>
      </w:pPr>
      <w:r>
        <w:rPr>
          <w:rFonts w:hint="eastAsia" w:ascii="Times New Roman" w:hAnsi="Times New Roman" w:eastAsia="仿宋" w:cs="仿宋"/>
          <w:spacing w:val="0"/>
          <w:sz w:val="31"/>
          <w:szCs w:val="31"/>
          <w:lang w:val="en-US" w:eastAsia="zh-CN"/>
        </w:rPr>
        <w:t>2026</w:t>
      </w:r>
      <w:r>
        <w:rPr>
          <w:rFonts w:ascii="Times New Roman" w:hAnsi="Times New Roman" w:eastAsia="仿宋" w:cs="仿宋"/>
          <w:spacing w:val="0"/>
          <w:sz w:val="31"/>
          <w:szCs w:val="31"/>
        </w:rPr>
        <w:t>年</w:t>
      </w:r>
      <w:r>
        <w:rPr>
          <w:rFonts w:hint="eastAsia" w:ascii="Times New Roman" w:hAnsi="Times New Roman" w:eastAsia="仿宋" w:cs="仿宋"/>
          <w:spacing w:val="0"/>
          <w:sz w:val="31"/>
          <w:szCs w:val="31"/>
          <w:lang w:eastAsia="zh-CN"/>
        </w:rPr>
        <w:t>中共朝阳市委社会工作部</w:t>
      </w:r>
      <w:r>
        <w:rPr>
          <w:rFonts w:ascii="Times New Roman" w:hAnsi="Times New Roman" w:eastAsia="仿宋" w:cs="仿宋"/>
          <w:spacing w:val="0"/>
          <w:sz w:val="31"/>
          <w:szCs w:val="31"/>
        </w:rPr>
        <w:t>机关运行经费预算为</w:t>
      </w:r>
      <w:r>
        <w:rPr>
          <w:rFonts w:hint="eastAsia" w:ascii="Times New Roman" w:hAnsi="Times New Roman" w:eastAsia="仿宋" w:cs="仿宋"/>
          <w:spacing w:val="0"/>
          <w:sz w:val="31"/>
          <w:szCs w:val="31"/>
          <w:lang w:val="en-US" w:eastAsia="zh-CN"/>
        </w:rPr>
        <w:t>12.97</w:t>
      </w:r>
      <w:r>
        <w:rPr>
          <w:rFonts w:ascii="Times New Roman" w:hAnsi="Times New Roman" w:eastAsia="仿宋" w:cs="仿宋"/>
          <w:spacing w:val="0"/>
          <w:sz w:val="31"/>
          <w:szCs w:val="31"/>
        </w:rPr>
        <w:t>万元，主要包括</w:t>
      </w:r>
      <w:r>
        <w:rPr>
          <w:rFonts w:hint="eastAsia" w:ascii="Times New Roman" w:hAnsi="Times New Roman" w:eastAsia="仿宋" w:cs="仿宋"/>
          <w:spacing w:val="0"/>
          <w:sz w:val="31"/>
          <w:szCs w:val="31"/>
          <w:lang w:eastAsia="zh-CN"/>
        </w:rPr>
        <w:t>：办公费</w:t>
      </w:r>
      <w:r>
        <w:rPr>
          <w:rFonts w:hint="eastAsia" w:ascii="Times New Roman" w:hAnsi="Times New Roman" w:eastAsia="仿宋" w:cs="仿宋"/>
          <w:spacing w:val="0"/>
          <w:sz w:val="31"/>
          <w:szCs w:val="31"/>
          <w:lang w:val="en-US" w:eastAsia="zh-CN"/>
        </w:rPr>
        <w:t>7.9万元、差旅费1万元、公务用车运行维护2.46万元、其他商品服务支出0.81万元、其他对个人和家庭的补助支出0.8万元</w:t>
      </w:r>
      <w:r>
        <w:rPr>
          <w:rFonts w:ascii="Times New Roman" w:hAnsi="Times New Roman" w:eastAsia="宋体" w:cs="宋体"/>
          <w:spacing w:val="0"/>
          <w:sz w:val="31"/>
          <w:szCs w:val="31"/>
        </w:rPr>
        <w:t>。</w:t>
      </w:r>
    </w:p>
    <w:p w14:paraId="16D5817B">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四、政府采购情况</w:t>
      </w:r>
    </w:p>
    <w:p w14:paraId="4B4043FA">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 w:cs="仿宋"/>
          <w:spacing w:val="0"/>
          <w:sz w:val="31"/>
          <w:szCs w:val="31"/>
        </w:rPr>
      </w:pPr>
      <w:r>
        <w:rPr>
          <w:rFonts w:hint="eastAsia" w:ascii="Times New Roman" w:hAnsi="Times New Roman" w:eastAsia="仿宋" w:cs="仿宋"/>
          <w:spacing w:val="0"/>
          <w:sz w:val="31"/>
          <w:szCs w:val="31"/>
          <w:lang w:val="en-US" w:eastAsia="zh-CN"/>
        </w:rPr>
        <w:t>2026</w:t>
      </w:r>
      <w:r>
        <w:rPr>
          <w:rFonts w:ascii="Times New Roman" w:hAnsi="Times New Roman" w:eastAsia="仿宋" w:cs="仿宋"/>
          <w:spacing w:val="0"/>
          <w:sz w:val="31"/>
          <w:szCs w:val="31"/>
        </w:rPr>
        <w:t>年</w:t>
      </w:r>
      <w:r>
        <w:rPr>
          <w:rFonts w:hint="eastAsia" w:ascii="Times New Roman" w:hAnsi="Times New Roman" w:eastAsia="仿宋" w:cs="仿宋"/>
          <w:spacing w:val="0"/>
          <w:sz w:val="31"/>
          <w:szCs w:val="31"/>
          <w:lang w:eastAsia="zh-CN"/>
        </w:rPr>
        <w:t>中共朝阳市委社会工作部</w:t>
      </w:r>
      <w:r>
        <w:rPr>
          <w:rFonts w:ascii="Times New Roman" w:hAnsi="Times New Roman" w:eastAsia="仿宋" w:cs="仿宋"/>
          <w:spacing w:val="0"/>
          <w:sz w:val="31"/>
          <w:szCs w:val="31"/>
        </w:rPr>
        <w:t>安排政府采购预算</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w:t>
      </w:r>
      <w:r>
        <w:rPr>
          <w:rFonts w:hint="eastAsia" w:ascii="Times New Roman" w:hAnsi="Times New Roman" w:eastAsia="仿宋" w:cs="仿宋"/>
          <w:spacing w:val="0"/>
          <w:sz w:val="31"/>
          <w:szCs w:val="31"/>
          <w:lang w:eastAsia="zh-CN"/>
        </w:rPr>
        <w:t>。</w:t>
      </w:r>
    </w:p>
    <w:p w14:paraId="209F94C3">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五、“三公”经费预算情况</w:t>
      </w:r>
    </w:p>
    <w:p w14:paraId="3CF5CE29">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 w:cs="仿宋"/>
          <w:spacing w:val="0"/>
          <w:sz w:val="31"/>
          <w:szCs w:val="31"/>
        </w:rPr>
      </w:pPr>
      <w:r>
        <w:rPr>
          <w:rFonts w:hint="eastAsia" w:ascii="Times New Roman" w:hAnsi="Times New Roman" w:eastAsia="仿宋" w:cs="仿宋"/>
          <w:spacing w:val="0"/>
          <w:sz w:val="31"/>
          <w:szCs w:val="31"/>
          <w:lang w:val="en-US" w:eastAsia="zh-CN"/>
        </w:rPr>
        <w:t>2026</w:t>
      </w:r>
      <w:r>
        <w:rPr>
          <w:rFonts w:ascii="Times New Roman" w:hAnsi="Times New Roman" w:eastAsia="仿宋" w:cs="仿宋"/>
          <w:spacing w:val="0"/>
          <w:sz w:val="31"/>
          <w:szCs w:val="31"/>
        </w:rPr>
        <w:t>年，</w:t>
      </w:r>
      <w:r>
        <w:rPr>
          <w:rFonts w:hint="eastAsia" w:ascii="Times New Roman" w:hAnsi="Times New Roman" w:eastAsia="仿宋" w:cs="仿宋"/>
          <w:spacing w:val="0"/>
          <w:sz w:val="31"/>
          <w:szCs w:val="31"/>
          <w:lang w:eastAsia="zh-CN"/>
        </w:rPr>
        <w:t>中共朝阳市委社会工作部</w:t>
      </w:r>
      <w:r>
        <w:rPr>
          <w:rFonts w:ascii="Times New Roman" w:hAnsi="Times New Roman" w:eastAsia="仿宋" w:cs="仿宋"/>
          <w:spacing w:val="0"/>
          <w:sz w:val="31"/>
          <w:szCs w:val="31"/>
        </w:rPr>
        <w:t>拨款预算安排的“三公”经费预算为</w:t>
      </w:r>
      <w:r>
        <w:rPr>
          <w:rFonts w:hint="eastAsia" w:ascii="Times New Roman" w:hAnsi="Times New Roman" w:eastAsia="仿宋" w:cs="仿宋"/>
          <w:spacing w:val="0"/>
          <w:sz w:val="31"/>
          <w:szCs w:val="31"/>
          <w:lang w:val="en-US" w:eastAsia="zh-CN"/>
        </w:rPr>
        <w:t>2.46</w:t>
      </w:r>
      <w:r>
        <w:rPr>
          <w:rFonts w:ascii="Times New Roman" w:hAnsi="Times New Roman" w:eastAsia="仿宋" w:cs="仿宋"/>
          <w:spacing w:val="0"/>
          <w:sz w:val="31"/>
          <w:szCs w:val="31"/>
        </w:rPr>
        <w:t>万元，其中：</w:t>
      </w:r>
    </w:p>
    <w:p w14:paraId="1EA569B5">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Times New Roman" w:hAnsi="Times New Roman" w:eastAsia="仿宋" w:cs="宋体"/>
          <w:spacing w:val="0"/>
          <w:sz w:val="31"/>
          <w:szCs w:val="31"/>
          <w:lang w:eastAsia="zh-CN"/>
        </w:rPr>
      </w:pPr>
      <w:r>
        <w:rPr>
          <w:rFonts w:ascii="Times New Roman" w:hAnsi="Times New Roman" w:eastAsia="Times New Roman" w:cs="Times New Roman"/>
          <w:b w:val="0"/>
          <w:bCs w:val="0"/>
          <w:spacing w:val="0"/>
          <w:sz w:val="31"/>
          <w:szCs w:val="31"/>
        </w:rPr>
        <w:t>1.</w:t>
      </w:r>
      <w:r>
        <w:rPr>
          <w:rFonts w:ascii="Times New Roman" w:hAnsi="Times New Roman" w:eastAsia="仿宋" w:cs="仿宋"/>
          <w:spacing w:val="0"/>
          <w:sz w:val="31"/>
          <w:szCs w:val="31"/>
        </w:rPr>
        <w:t>因公出国</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境</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费</w:t>
      </w:r>
      <w:r>
        <w:rPr>
          <w:rFonts w:hint="eastAsia" w:ascii="Times New Roman" w:hAnsi="Times New Roman" w:eastAsia="仿宋" w:cs="仿宋"/>
          <w:spacing w:val="0"/>
          <w:sz w:val="31"/>
          <w:szCs w:val="31"/>
          <w:lang w:val="en-US" w:eastAsia="zh-CN"/>
        </w:rPr>
        <w:t>0万</w:t>
      </w:r>
      <w:r>
        <w:rPr>
          <w:rFonts w:ascii="Times New Roman" w:hAnsi="Times New Roman" w:eastAsia="仿宋" w:cs="仿宋"/>
          <w:spacing w:val="0"/>
          <w:sz w:val="31"/>
          <w:szCs w:val="31"/>
        </w:rPr>
        <w:t>元</w:t>
      </w:r>
      <w:r>
        <w:rPr>
          <w:rFonts w:hint="eastAsia" w:ascii="Times New Roman" w:hAnsi="Times New Roman" w:eastAsia="仿宋" w:cs="仿宋"/>
          <w:spacing w:val="0"/>
          <w:sz w:val="31"/>
          <w:szCs w:val="31"/>
          <w:lang w:eastAsia="zh-CN"/>
        </w:rPr>
        <w:t>。</w:t>
      </w:r>
    </w:p>
    <w:p w14:paraId="7929F163">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Times New Roman" w:hAnsi="Times New Roman" w:eastAsia="仿宋" w:cs="宋体"/>
          <w:spacing w:val="0"/>
          <w:sz w:val="31"/>
          <w:szCs w:val="31"/>
          <w:lang w:eastAsia="zh-CN"/>
        </w:rPr>
      </w:pPr>
      <w:r>
        <w:rPr>
          <w:rFonts w:ascii="Times New Roman" w:hAnsi="Times New Roman" w:eastAsia="仿宋" w:cs="仿宋"/>
          <w:spacing w:val="0"/>
          <w:sz w:val="31"/>
          <w:szCs w:val="31"/>
        </w:rPr>
        <w:t>2.公务接待费</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w:t>
      </w:r>
      <w:r>
        <w:rPr>
          <w:rFonts w:hint="eastAsia" w:ascii="Times New Roman" w:hAnsi="Times New Roman" w:eastAsia="仿宋" w:cs="仿宋"/>
          <w:spacing w:val="0"/>
          <w:sz w:val="31"/>
          <w:szCs w:val="31"/>
          <w:lang w:eastAsia="zh-CN"/>
        </w:rPr>
        <w:t>。</w:t>
      </w:r>
    </w:p>
    <w:p w14:paraId="3C47370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Times New Roman" w:hAnsi="Times New Roman" w:eastAsia="仿宋" w:cs="仿宋"/>
          <w:spacing w:val="0"/>
          <w:sz w:val="31"/>
          <w:szCs w:val="31"/>
          <w:lang w:val="en-US" w:eastAsia="zh-CN"/>
        </w:rPr>
      </w:pPr>
      <w:r>
        <w:rPr>
          <w:rFonts w:ascii="Times New Roman" w:hAnsi="Times New Roman" w:eastAsia="仿宋" w:cs="仿宋"/>
          <w:spacing w:val="0"/>
          <w:sz w:val="31"/>
          <w:szCs w:val="31"/>
        </w:rPr>
        <w:t>3.公务用车购置及运行费</w:t>
      </w:r>
      <w:r>
        <w:rPr>
          <w:rFonts w:hint="eastAsia" w:ascii="Times New Roman" w:hAnsi="Times New Roman" w:eastAsia="仿宋" w:cs="仿宋"/>
          <w:spacing w:val="0"/>
          <w:sz w:val="31"/>
          <w:szCs w:val="31"/>
          <w:lang w:val="en-US" w:eastAsia="zh-CN"/>
        </w:rPr>
        <w:t>2.46</w:t>
      </w:r>
      <w:r>
        <w:rPr>
          <w:rFonts w:ascii="Times New Roman" w:hAnsi="Times New Roman" w:eastAsia="仿宋" w:cs="仿宋"/>
          <w:spacing w:val="0"/>
          <w:sz w:val="31"/>
          <w:szCs w:val="31"/>
        </w:rPr>
        <w:t>万元</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其中：公务用车购置费</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公务用车运行费</w:t>
      </w:r>
      <w:r>
        <w:rPr>
          <w:rFonts w:hint="eastAsia" w:ascii="Times New Roman" w:hAnsi="Times New Roman" w:eastAsia="仿宋" w:cs="仿宋"/>
          <w:spacing w:val="0"/>
          <w:sz w:val="31"/>
          <w:szCs w:val="31"/>
          <w:lang w:val="en-US" w:eastAsia="zh-CN"/>
        </w:rPr>
        <w:t>2.46</w:t>
      </w:r>
      <w:r>
        <w:rPr>
          <w:rFonts w:ascii="Times New Roman" w:hAnsi="Times New Roman" w:eastAsia="仿宋" w:cs="仿宋"/>
          <w:spacing w:val="0"/>
          <w:sz w:val="31"/>
          <w:szCs w:val="31"/>
        </w:rPr>
        <w:t>万元，</w:t>
      </w:r>
      <w:r>
        <w:rPr>
          <w:rFonts w:hint="eastAsia" w:ascii="Times New Roman" w:hAnsi="Times New Roman" w:eastAsia="仿宋" w:cs="仿宋"/>
          <w:spacing w:val="0"/>
          <w:sz w:val="31"/>
          <w:szCs w:val="31"/>
          <w:lang w:eastAsia="zh-CN"/>
        </w:rPr>
        <w:t>与上一年度持平。</w:t>
      </w:r>
    </w:p>
    <w:p w14:paraId="74580A37">
      <w:pPr>
        <w:keepNext w:val="0"/>
        <w:keepLines w:val="0"/>
        <w:pageBreakBefore w:val="0"/>
        <w:widowControl w:val="0"/>
        <w:kinsoku/>
        <w:wordWrap w:val="0"/>
        <w:overflowPunct/>
        <w:topLinePunct w:val="0"/>
        <w:autoSpaceDE w:val="0"/>
        <w:autoSpaceDN w:val="0"/>
        <w:bidi w:val="0"/>
        <w:adjustRightInd w:val="0"/>
        <w:snapToGrid w:val="0"/>
        <w:spacing w:line="600" w:lineRule="exact"/>
        <w:ind w:right="0" w:firstLine="2490" w:firstLineChars="800"/>
        <w:jc w:val="both"/>
        <w:textAlignment w:val="baseline"/>
        <w:rPr>
          <w:rFonts w:ascii="Times New Roman" w:hAnsi="Times New Roman" w:eastAsia="宋体" w:cs="宋体"/>
          <w:b/>
          <w:bCs/>
          <w:spacing w:val="0"/>
          <w:sz w:val="31"/>
          <w:szCs w:val="31"/>
        </w:rPr>
      </w:pPr>
      <w:r>
        <w:rPr>
          <w:rFonts w:ascii="Times New Roman" w:hAnsi="Times New Roman" w:eastAsia="宋体" w:cs="宋体"/>
          <w:b/>
          <w:bCs/>
          <w:spacing w:val="0"/>
          <w:sz w:val="31"/>
          <w:szCs w:val="31"/>
        </w:rPr>
        <w:t>财政拨款预算“三公”经费支出表</w:t>
      </w:r>
    </w:p>
    <w:p w14:paraId="2A2E752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spacing w:val="0"/>
          <w:sz w:val="31"/>
          <w:szCs w:val="31"/>
        </w:rPr>
      </w:pPr>
      <w:r>
        <w:rPr>
          <w:rFonts w:ascii="Times New Roman" w:hAnsi="Times New Roman" w:eastAsia="宋体" w:cs="宋体"/>
          <w:spacing w:val="0"/>
          <w:sz w:val="31"/>
          <w:szCs w:val="31"/>
        </w:rPr>
        <w:t>单位：万元</w:t>
      </w:r>
    </w:p>
    <w:tbl>
      <w:tblPr>
        <w:tblStyle w:val="5"/>
        <w:tblW w:w="8419"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2428"/>
        <w:gridCol w:w="2443"/>
      </w:tblGrid>
      <w:tr w14:paraId="69B3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548" w:type="dxa"/>
            <w:vMerge w:val="restart"/>
            <w:tcBorders>
              <w:bottom w:val="nil"/>
            </w:tcBorders>
            <w:vAlign w:val="center"/>
          </w:tcPr>
          <w:p w14:paraId="5ED52846">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项</w:t>
            </w:r>
            <w:r>
              <w:rPr>
                <w:rFonts w:hint="eastAsia" w:ascii="Times New Roman" w:hAnsi="Times New Roman" w:eastAsia="宋体" w:cs="宋体"/>
                <w:spacing w:val="0"/>
                <w:sz w:val="31"/>
                <w:szCs w:val="31"/>
                <w:lang w:val="en-US" w:eastAsia="zh-CN"/>
              </w:rPr>
              <w:t xml:space="preserve">  </w:t>
            </w:r>
            <w:r>
              <w:rPr>
                <w:rFonts w:ascii="Times New Roman" w:hAnsi="Times New Roman" w:eastAsia="宋体" w:cs="宋体"/>
                <w:spacing w:val="0"/>
                <w:sz w:val="31"/>
                <w:szCs w:val="31"/>
              </w:rPr>
              <w:t>目</w:t>
            </w:r>
          </w:p>
        </w:tc>
        <w:tc>
          <w:tcPr>
            <w:tcW w:w="4871" w:type="dxa"/>
            <w:gridSpan w:val="2"/>
            <w:vAlign w:val="center"/>
          </w:tcPr>
          <w:p w14:paraId="1A3F25E3">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金</w:t>
            </w:r>
            <w:r>
              <w:rPr>
                <w:rFonts w:hint="eastAsia" w:ascii="Times New Roman" w:hAnsi="Times New Roman" w:eastAsia="宋体" w:cs="宋体"/>
                <w:spacing w:val="0"/>
                <w:sz w:val="31"/>
                <w:szCs w:val="31"/>
                <w:lang w:val="en-US" w:eastAsia="zh-CN"/>
              </w:rPr>
              <w:t xml:space="preserve">  </w:t>
            </w:r>
            <w:r>
              <w:rPr>
                <w:rFonts w:ascii="Times New Roman" w:hAnsi="Times New Roman" w:eastAsia="宋体" w:cs="宋体"/>
                <w:spacing w:val="0"/>
                <w:sz w:val="31"/>
                <w:szCs w:val="31"/>
              </w:rPr>
              <w:t>额</w:t>
            </w:r>
          </w:p>
        </w:tc>
      </w:tr>
      <w:tr w14:paraId="0CF7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548" w:type="dxa"/>
            <w:vMerge w:val="continue"/>
            <w:tcBorders>
              <w:top w:val="nil"/>
            </w:tcBorders>
            <w:vAlign w:val="center"/>
          </w:tcPr>
          <w:p w14:paraId="6B43A511">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c>
          <w:tcPr>
            <w:tcW w:w="2428" w:type="dxa"/>
            <w:vAlign w:val="center"/>
          </w:tcPr>
          <w:p w14:paraId="1F2744D7">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eastAsia="宋体" w:cs="宋体"/>
                <w:spacing w:val="0"/>
                <w:sz w:val="31"/>
                <w:szCs w:val="31"/>
              </w:rPr>
            </w:pPr>
            <w:r>
              <w:rPr>
                <w:rFonts w:hint="eastAsia" w:ascii="Times New Roman" w:hAnsi="Times New Roman" w:eastAsia="宋体" w:cs="宋体"/>
                <w:spacing w:val="0"/>
                <w:sz w:val="31"/>
                <w:szCs w:val="31"/>
                <w:lang w:val="en-US" w:eastAsia="zh-CN"/>
              </w:rPr>
              <w:t>2025</w:t>
            </w:r>
            <w:r>
              <w:rPr>
                <w:rFonts w:ascii="Times New Roman" w:hAnsi="Times New Roman" w:eastAsia="宋体" w:cs="宋体"/>
                <w:spacing w:val="0"/>
                <w:sz w:val="31"/>
                <w:szCs w:val="31"/>
              </w:rPr>
              <w:t>年</w:t>
            </w:r>
          </w:p>
        </w:tc>
        <w:tc>
          <w:tcPr>
            <w:tcW w:w="2443" w:type="dxa"/>
            <w:vAlign w:val="center"/>
          </w:tcPr>
          <w:p w14:paraId="579B7AF1">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eastAsia="宋体" w:cs="宋体"/>
                <w:spacing w:val="0"/>
                <w:sz w:val="31"/>
                <w:szCs w:val="31"/>
              </w:rPr>
            </w:pPr>
            <w:r>
              <w:rPr>
                <w:rFonts w:hint="eastAsia" w:ascii="Times New Roman" w:hAnsi="Times New Roman" w:eastAsia="宋体" w:cs="宋体"/>
                <w:spacing w:val="0"/>
                <w:sz w:val="31"/>
                <w:szCs w:val="31"/>
                <w:lang w:val="en-US" w:eastAsia="zh-CN"/>
              </w:rPr>
              <w:t>2026</w:t>
            </w:r>
            <w:r>
              <w:rPr>
                <w:rFonts w:ascii="Times New Roman" w:hAnsi="Times New Roman" w:eastAsia="宋体" w:cs="宋体"/>
                <w:spacing w:val="0"/>
                <w:sz w:val="31"/>
                <w:szCs w:val="31"/>
              </w:rPr>
              <w:t>年</w:t>
            </w:r>
          </w:p>
        </w:tc>
      </w:tr>
      <w:tr w14:paraId="6BFA8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548" w:type="dxa"/>
            <w:vAlign w:val="center"/>
          </w:tcPr>
          <w:p w14:paraId="1438508F">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合</w:t>
            </w:r>
            <w:r>
              <w:rPr>
                <w:rFonts w:hint="eastAsia" w:ascii="Times New Roman" w:hAnsi="Times New Roman" w:eastAsia="宋体" w:cs="宋体"/>
                <w:spacing w:val="0"/>
                <w:sz w:val="31"/>
                <w:szCs w:val="31"/>
                <w:lang w:val="en-US" w:eastAsia="zh-CN"/>
              </w:rPr>
              <w:t xml:space="preserve">  </w:t>
            </w:r>
            <w:r>
              <w:rPr>
                <w:rFonts w:ascii="Times New Roman" w:hAnsi="Times New Roman" w:eastAsia="宋体" w:cs="宋体"/>
                <w:spacing w:val="0"/>
                <w:sz w:val="31"/>
                <w:szCs w:val="31"/>
              </w:rPr>
              <w:t>计</w:t>
            </w:r>
          </w:p>
        </w:tc>
        <w:tc>
          <w:tcPr>
            <w:tcW w:w="2428" w:type="dxa"/>
            <w:vAlign w:val="center"/>
          </w:tcPr>
          <w:p w14:paraId="4A8E5639">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hint="default" w:ascii="Times New Roman" w:hAnsi="Times New Roman" w:eastAsia="宋体"/>
                <w:spacing w:val="0"/>
                <w:sz w:val="31"/>
                <w:szCs w:val="31"/>
                <w:lang w:val="en-US" w:eastAsia="zh-CN"/>
              </w:rPr>
            </w:pPr>
            <w:r>
              <w:rPr>
                <w:rFonts w:hint="eastAsia" w:ascii="Times New Roman" w:hAnsi="Times New Roman" w:eastAsia="宋体"/>
                <w:spacing w:val="0"/>
                <w:sz w:val="31"/>
                <w:szCs w:val="31"/>
                <w:lang w:val="en-US" w:eastAsia="zh-CN"/>
              </w:rPr>
              <w:t>2.46</w:t>
            </w:r>
          </w:p>
        </w:tc>
        <w:tc>
          <w:tcPr>
            <w:tcW w:w="2443" w:type="dxa"/>
            <w:vAlign w:val="center"/>
          </w:tcPr>
          <w:p w14:paraId="4A13A70A">
            <w:pPr>
              <w:keepNext w:val="0"/>
              <w:keepLines w:val="0"/>
              <w:pageBreakBefore w:val="0"/>
              <w:widowControl w:val="0"/>
              <w:kinsoku/>
              <w:wordWrap w:val="0"/>
              <w:overflowPunct/>
              <w:topLinePunct w:val="0"/>
              <w:autoSpaceDE w:val="0"/>
              <w:autoSpaceDN w:val="0"/>
              <w:bidi w:val="0"/>
              <w:adjustRightInd w:val="0"/>
              <w:snapToGrid w:val="0"/>
              <w:spacing w:line="600" w:lineRule="exact"/>
              <w:ind w:right="0" w:firstLine="930" w:firstLineChars="300"/>
              <w:jc w:val="both"/>
              <w:textAlignment w:val="baseline"/>
              <w:rPr>
                <w:rFonts w:hint="default" w:ascii="Times New Roman" w:hAnsi="Times New Roman" w:eastAsia="宋体"/>
                <w:spacing w:val="0"/>
                <w:sz w:val="31"/>
                <w:szCs w:val="31"/>
                <w:lang w:val="en-US" w:eastAsia="zh-CN"/>
              </w:rPr>
            </w:pPr>
            <w:r>
              <w:rPr>
                <w:rFonts w:hint="eastAsia" w:ascii="Times New Roman" w:hAnsi="Times New Roman" w:eastAsia="宋体"/>
                <w:spacing w:val="0"/>
                <w:sz w:val="31"/>
                <w:szCs w:val="31"/>
                <w:lang w:val="en-US" w:eastAsia="zh-CN"/>
              </w:rPr>
              <w:t>2.46</w:t>
            </w:r>
          </w:p>
        </w:tc>
      </w:tr>
      <w:tr w14:paraId="78497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548" w:type="dxa"/>
            <w:vAlign w:val="center"/>
          </w:tcPr>
          <w:p w14:paraId="4B8624CE">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both"/>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1.因公出国</w:t>
            </w:r>
            <w:r>
              <w:rPr>
                <w:rFonts w:hint="eastAsia" w:ascii="Times New Roman" w:hAnsi="Times New Roman" w:eastAsia="宋体" w:cs="宋体"/>
                <w:spacing w:val="0"/>
                <w:sz w:val="31"/>
                <w:szCs w:val="31"/>
                <w:lang w:eastAsia="zh-CN"/>
              </w:rPr>
              <w:t>（</w:t>
            </w:r>
            <w:r>
              <w:rPr>
                <w:rFonts w:ascii="Times New Roman" w:hAnsi="Times New Roman" w:eastAsia="宋体" w:cs="宋体"/>
                <w:spacing w:val="0"/>
                <w:sz w:val="31"/>
                <w:szCs w:val="31"/>
              </w:rPr>
              <w:t>境</w:t>
            </w:r>
            <w:r>
              <w:rPr>
                <w:rFonts w:hint="eastAsia" w:ascii="Times New Roman" w:hAnsi="Times New Roman" w:eastAsia="宋体" w:cs="宋体"/>
                <w:spacing w:val="0"/>
                <w:sz w:val="31"/>
                <w:szCs w:val="31"/>
                <w:lang w:eastAsia="zh-CN"/>
              </w:rPr>
              <w:t>）</w:t>
            </w:r>
            <w:r>
              <w:rPr>
                <w:rFonts w:ascii="Times New Roman" w:hAnsi="Times New Roman" w:eastAsia="宋体" w:cs="宋体"/>
                <w:spacing w:val="0"/>
                <w:sz w:val="31"/>
                <w:szCs w:val="31"/>
              </w:rPr>
              <w:t>费</w:t>
            </w:r>
          </w:p>
        </w:tc>
        <w:tc>
          <w:tcPr>
            <w:tcW w:w="2428" w:type="dxa"/>
            <w:vAlign w:val="center"/>
          </w:tcPr>
          <w:p w14:paraId="257D6C90">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c>
          <w:tcPr>
            <w:tcW w:w="2443" w:type="dxa"/>
            <w:vAlign w:val="center"/>
          </w:tcPr>
          <w:p w14:paraId="40DD9905">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r>
      <w:tr w14:paraId="60CFD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548" w:type="dxa"/>
            <w:vAlign w:val="center"/>
          </w:tcPr>
          <w:p w14:paraId="2AAB269D">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both"/>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2.公务接待费</w:t>
            </w:r>
          </w:p>
        </w:tc>
        <w:tc>
          <w:tcPr>
            <w:tcW w:w="2428" w:type="dxa"/>
            <w:vAlign w:val="center"/>
          </w:tcPr>
          <w:p w14:paraId="3ADDE5E2">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c>
          <w:tcPr>
            <w:tcW w:w="2443" w:type="dxa"/>
            <w:vAlign w:val="center"/>
          </w:tcPr>
          <w:p w14:paraId="7160E33C">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r>
      <w:tr w14:paraId="4F0D9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3548" w:type="dxa"/>
            <w:vAlign w:val="center"/>
          </w:tcPr>
          <w:p w14:paraId="30F23B0D">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both"/>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3.公务用车购置及运行费</w:t>
            </w:r>
          </w:p>
        </w:tc>
        <w:tc>
          <w:tcPr>
            <w:tcW w:w="2428" w:type="dxa"/>
            <w:vAlign w:val="center"/>
          </w:tcPr>
          <w:p w14:paraId="19B82ADB">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hint="default" w:ascii="Times New Roman" w:hAnsi="Times New Roman" w:eastAsia="宋体"/>
                <w:spacing w:val="0"/>
                <w:sz w:val="31"/>
                <w:szCs w:val="31"/>
                <w:lang w:val="en-US" w:eastAsia="zh-CN"/>
              </w:rPr>
            </w:pPr>
            <w:r>
              <w:rPr>
                <w:rFonts w:hint="eastAsia" w:ascii="Times New Roman" w:hAnsi="Times New Roman" w:eastAsia="宋体"/>
                <w:spacing w:val="0"/>
                <w:sz w:val="31"/>
                <w:szCs w:val="31"/>
                <w:lang w:val="en-US" w:eastAsia="zh-CN"/>
              </w:rPr>
              <w:t>2.46</w:t>
            </w:r>
          </w:p>
        </w:tc>
        <w:tc>
          <w:tcPr>
            <w:tcW w:w="2443" w:type="dxa"/>
            <w:vAlign w:val="center"/>
          </w:tcPr>
          <w:p w14:paraId="49E4217B">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spacing w:val="0"/>
                <w:sz w:val="31"/>
                <w:szCs w:val="31"/>
              </w:rPr>
            </w:pPr>
            <w:r>
              <w:rPr>
                <w:rFonts w:hint="eastAsia" w:ascii="Times New Roman" w:hAnsi="Times New Roman" w:eastAsia="宋体"/>
                <w:spacing w:val="0"/>
                <w:sz w:val="31"/>
                <w:szCs w:val="31"/>
                <w:lang w:val="en-US" w:eastAsia="zh-CN"/>
              </w:rPr>
              <w:t>2.46</w:t>
            </w:r>
          </w:p>
        </w:tc>
      </w:tr>
      <w:tr w14:paraId="70560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548" w:type="dxa"/>
            <w:vAlign w:val="center"/>
          </w:tcPr>
          <w:p w14:paraId="256104D4">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both"/>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其中：公务用车购置费</w:t>
            </w:r>
          </w:p>
        </w:tc>
        <w:tc>
          <w:tcPr>
            <w:tcW w:w="2428" w:type="dxa"/>
            <w:vAlign w:val="center"/>
          </w:tcPr>
          <w:p w14:paraId="1852023B">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c>
          <w:tcPr>
            <w:tcW w:w="2443" w:type="dxa"/>
            <w:vAlign w:val="center"/>
          </w:tcPr>
          <w:p w14:paraId="79970A88">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ascii="Times New Roman" w:hAnsi="Times New Roman"/>
                <w:spacing w:val="0"/>
                <w:sz w:val="31"/>
                <w:szCs w:val="31"/>
              </w:rPr>
            </w:pPr>
          </w:p>
        </w:tc>
      </w:tr>
      <w:tr w14:paraId="08680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3548" w:type="dxa"/>
            <w:vAlign w:val="center"/>
          </w:tcPr>
          <w:p w14:paraId="6D95C305">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both"/>
              <w:textAlignment w:val="baseline"/>
              <w:rPr>
                <w:rFonts w:ascii="Times New Roman" w:hAnsi="Times New Roman" w:eastAsia="宋体" w:cs="宋体"/>
                <w:spacing w:val="0"/>
                <w:sz w:val="31"/>
                <w:szCs w:val="31"/>
              </w:rPr>
            </w:pPr>
            <w:r>
              <w:rPr>
                <w:rFonts w:ascii="Times New Roman" w:hAnsi="Times New Roman" w:eastAsia="宋体" w:cs="宋体"/>
                <w:spacing w:val="0"/>
                <w:sz w:val="31"/>
                <w:szCs w:val="31"/>
              </w:rPr>
              <w:t>公务用车运行费</w:t>
            </w:r>
          </w:p>
        </w:tc>
        <w:tc>
          <w:tcPr>
            <w:tcW w:w="2428" w:type="dxa"/>
            <w:vAlign w:val="center"/>
          </w:tcPr>
          <w:p w14:paraId="778E2D0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center"/>
              <w:textAlignment w:val="baseline"/>
              <w:rPr>
                <w:rFonts w:hint="default" w:ascii="Times New Roman" w:hAnsi="Times New Roman" w:eastAsia="宋体"/>
                <w:spacing w:val="0"/>
                <w:sz w:val="31"/>
                <w:szCs w:val="31"/>
                <w:lang w:val="en-US" w:eastAsia="zh-CN"/>
              </w:rPr>
            </w:pPr>
            <w:r>
              <w:rPr>
                <w:rFonts w:hint="eastAsia" w:ascii="Times New Roman" w:hAnsi="Times New Roman" w:eastAsia="宋体"/>
                <w:spacing w:val="0"/>
                <w:sz w:val="31"/>
                <w:szCs w:val="31"/>
                <w:lang w:val="en-US" w:eastAsia="zh-CN"/>
              </w:rPr>
              <w:t>2.46</w:t>
            </w:r>
          </w:p>
        </w:tc>
        <w:tc>
          <w:tcPr>
            <w:tcW w:w="2443" w:type="dxa"/>
            <w:vAlign w:val="center"/>
          </w:tcPr>
          <w:p w14:paraId="5D15F748">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ascii="Times New Roman" w:hAnsi="Times New Roman"/>
                <w:spacing w:val="0"/>
                <w:sz w:val="31"/>
                <w:szCs w:val="31"/>
              </w:rPr>
            </w:pPr>
            <w:r>
              <w:rPr>
                <w:rFonts w:hint="eastAsia" w:ascii="Times New Roman" w:hAnsi="Times New Roman" w:eastAsia="宋体"/>
                <w:spacing w:val="0"/>
                <w:sz w:val="31"/>
                <w:szCs w:val="31"/>
                <w:lang w:val="en-US" w:eastAsia="zh-CN"/>
              </w:rPr>
              <w:t>2.46</w:t>
            </w:r>
          </w:p>
        </w:tc>
      </w:tr>
    </w:tbl>
    <w:p w14:paraId="3AB08786">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p>
    <w:p w14:paraId="19AD752B">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六、国有资产占用情况</w:t>
      </w:r>
    </w:p>
    <w:p w14:paraId="3B9099AB">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仿宋" w:cs="仿宋"/>
          <w:spacing w:val="0"/>
          <w:sz w:val="31"/>
          <w:szCs w:val="31"/>
        </w:rPr>
      </w:pPr>
      <w:r>
        <w:rPr>
          <w:rFonts w:hint="eastAsia" w:ascii="Times New Roman" w:hAnsi="Times New Roman" w:eastAsia="仿宋" w:cs="仿宋"/>
          <w:spacing w:val="0"/>
          <w:sz w:val="31"/>
          <w:szCs w:val="31"/>
          <w:lang w:val="en-US" w:eastAsia="zh-CN"/>
        </w:rPr>
        <w:t>中共朝阳市委社会工作部2026</w:t>
      </w:r>
      <w:r>
        <w:rPr>
          <w:rFonts w:ascii="Times New Roman" w:hAnsi="Times New Roman" w:eastAsia="仿宋" w:cs="仿宋"/>
          <w:spacing w:val="0"/>
          <w:sz w:val="31"/>
          <w:szCs w:val="31"/>
        </w:rPr>
        <w:t>年年初预算购置车辆</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台，金额</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万元，单位价值50万元以上的通用设备</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台，单位价值100万元以上的专用设备</w:t>
      </w:r>
      <w:r>
        <w:rPr>
          <w:rFonts w:hint="eastAsia" w:ascii="Times New Roman" w:hAnsi="Times New Roman" w:eastAsia="仿宋" w:cs="仿宋"/>
          <w:spacing w:val="0"/>
          <w:sz w:val="31"/>
          <w:szCs w:val="31"/>
          <w:lang w:val="en-US" w:eastAsia="zh-CN"/>
        </w:rPr>
        <w:t>0</w:t>
      </w:r>
      <w:r>
        <w:rPr>
          <w:rFonts w:ascii="Times New Roman" w:hAnsi="Times New Roman" w:eastAsia="仿宋" w:cs="仿宋"/>
          <w:spacing w:val="0"/>
          <w:sz w:val="31"/>
          <w:szCs w:val="31"/>
        </w:rPr>
        <w:t>台。</w:t>
      </w:r>
    </w:p>
    <w:p w14:paraId="29F2F8B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outlineLvl w:val="0"/>
        <w:rPr>
          <w:rFonts w:ascii="Times New Roman" w:hAnsi="Times New Roman" w:eastAsia="黑体" w:cs="黑体"/>
          <w:b w:val="0"/>
          <w:bCs w:val="0"/>
          <w:spacing w:val="0"/>
          <w:sz w:val="31"/>
          <w:szCs w:val="31"/>
        </w:rPr>
      </w:pPr>
      <w:r>
        <w:rPr>
          <w:rFonts w:ascii="Times New Roman" w:hAnsi="Times New Roman" w:eastAsia="黑体" w:cs="黑体"/>
          <w:b w:val="0"/>
          <w:bCs w:val="0"/>
          <w:spacing w:val="0"/>
          <w:sz w:val="31"/>
          <w:szCs w:val="31"/>
        </w:rPr>
        <w:t>七、预算绩效目标情况</w:t>
      </w:r>
    </w:p>
    <w:p w14:paraId="3275F772">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宋体" w:cs="宋体"/>
          <w:spacing w:val="0"/>
          <w:sz w:val="31"/>
          <w:szCs w:val="31"/>
        </w:rPr>
      </w:pPr>
      <w:r>
        <w:rPr>
          <w:rFonts w:ascii="Times New Roman" w:hAnsi="Times New Roman" w:eastAsia="仿宋" w:cs="仿宋"/>
          <w:spacing w:val="0"/>
          <w:sz w:val="31"/>
          <w:szCs w:val="31"/>
        </w:rPr>
        <w:t>根据预算绩效管理要求，</w:t>
      </w:r>
      <w:r>
        <w:rPr>
          <w:rFonts w:hint="eastAsia" w:ascii="Times New Roman" w:hAnsi="Times New Roman" w:eastAsia="仿宋" w:cs="仿宋"/>
          <w:spacing w:val="0"/>
          <w:sz w:val="31"/>
          <w:szCs w:val="31"/>
          <w:lang w:eastAsia="zh-CN"/>
        </w:rPr>
        <w:t>中共朝阳市委社会工作部</w:t>
      </w:r>
      <w:r>
        <w:rPr>
          <w:rFonts w:hint="eastAsia" w:ascii="Times New Roman" w:hAnsi="Times New Roman" w:eastAsia="仿宋" w:cs="仿宋"/>
          <w:spacing w:val="0"/>
          <w:sz w:val="31"/>
          <w:szCs w:val="31"/>
          <w:lang w:val="en-US" w:eastAsia="zh-CN"/>
        </w:rPr>
        <w:t>2026</w:t>
      </w:r>
      <w:r>
        <w:rPr>
          <w:rFonts w:ascii="Times New Roman" w:hAnsi="Times New Roman" w:eastAsia="仿宋" w:cs="仿宋"/>
          <w:spacing w:val="0"/>
          <w:sz w:val="31"/>
          <w:szCs w:val="31"/>
        </w:rPr>
        <w:t>年应编制部门</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整体绩效目标共</w:t>
      </w:r>
      <w:r>
        <w:rPr>
          <w:rFonts w:hint="eastAsia" w:ascii="Times New Roman" w:hAnsi="Times New Roman" w:eastAsia="仿宋" w:cs="仿宋"/>
          <w:spacing w:val="0"/>
          <w:sz w:val="31"/>
          <w:szCs w:val="31"/>
          <w:lang w:val="en-US" w:eastAsia="zh-CN"/>
        </w:rPr>
        <w:t>1</w:t>
      </w:r>
      <w:r>
        <w:rPr>
          <w:rFonts w:ascii="Times New Roman" w:hAnsi="Times New Roman" w:eastAsia="仿宋" w:cs="仿宋"/>
          <w:spacing w:val="0"/>
          <w:sz w:val="31"/>
          <w:szCs w:val="31"/>
        </w:rPr>
        <w:t>个，实际编制部门</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整体绩效目标共</w:t>
      </w:r>
      <w:r>
        <w:rPr>
          <w:rFonts w:hint="eastAsia" w:ascii="Times New Roman" w:hAnsi="Times New Roman" w:eastAsia="仿宋" w:cs="仿宋"/>
          <w:spacing w:val="0"/>
          <w:sz w:val="31"/>
          <w:szCs w:val="31"/>
          <w:lang w:val="en-US" w:eastAsia="zh-CN"/>
        </w:rPr>
        <w:t>1</w:t>
      </w:r>
      <w:r>
        <w:rPr>
          <w:rFonts w:ascii="Times New Roman" w:hAnsi="Times New Roman" w:eastAsia="仿宋" w:cs="仿宋"/>
          <w:spacing w:val="0"/>
          <w:sz w:val="31"/>
          <w:szCs w:val="31"/>
        </w:rPr>
        <w:t>个，编制部门</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整体绩效目标覆盖率</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实际编制绩效目标的数量/应编制绩效目标的数量</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为</w:t>
      </w:r>
      <w:r>
        <w:rPr>
          <w:rFonts w:hint="eastAsia" w:ascii="Times New Roman" w:hAnsi="Times New Roman" w:eastAsia="仿宋" w:cs="仿宋"/>
          <w:spacing w:val="0"/>
          <w:sz w:val="31"/>
          <w:szCs w:val="31"/>
          <w:lang w:val="en-US" w:eastAsia="zh-CN"/>
        </w:rPr>
        <w:t>100</w:t>
      </w:r>
      <w:r>
        <w:rPr>
          <w:rFonts w:ascii="Times New Roman" w:hAnsi="Times New Roman" w:eastAsia="Times New Roman" w:cs="Times New Roman"/>
          <w:spacing w:val="0"/>
          <w:sz w:val="31"/>
          <w:szCs w:val="31"/>
        </w:rPr>
        <w:t>%</w:t>
      </w:r>
      <w:r>
        <w:rPr>
          <w:rFonts w:ascii="Times New Roman" w:hAnsi="Times New Roman" w:eastAsia="宋体" w:cs="宋体"/>
          <w:spacing w:val="0"/>
          <w:sz w:val="31"/>
          <w:szCs w:val="31"/>
        </w:rPr>
        <w:t>。</w:t>
      </w:r>
      <w:r>
        <w:rPr>
          <w:rFonts w:hint="eastAsia" w:ascii="Times New Roman" w:hAnsi="Times New Roman" w:eastAsia="宋体" w:cs="宋体"/>
          <w:spacing w:val="0"/>
          <w:sz w:val="31"/>
          <w:szCs w:val="31"/>
          <w:lang w:val="en-US" w:eastAsia="zh-CN"/>
        </w:rPr>
        <w:t>2026</w:t>
      </w:r>
      <w:r>
        <w:rPr>
          <w:rFonts w:ascii="Times New Roman" w:hAnsi="Times New Roman" w:eastAsia="仿宋" w:cs="仿宋"/>
          <w:spacing w:val="0"/>
          <w:sz w:val="31"/>
          <w:szCs w:val="31"/>
        </w:rPr>
        <w:t>年应编制绩效目标的特定目标类和其他运转类项目共</w:t>
      </w:r>
      <w:r>
        <w:rPr>
          <w:rFonts w:hint="eastAsia" w:ascii="Times New Roman" w:hAnsi="Times New Roman" w:eastAsia="仿宋" w:cs="仿宋"/>
          <w:spacing w:val="0"/>
          <w:sz w:val="31"/>
          <w:szCs w:val="31"/>
          <w:lang w:val="en-US" w:eastAsia="zh-CN"/>
        </w:rPr>
        <w:t>3</w:t>
      </w:r>
      <w:r>
        <w:rPr>
          <w:rFonts w:ascii="Times New Roman" w:hAnsi="Times New Roman" w:eastAsia="仿宋" w:cs="仿宋"/>
          <w:spacing w:val="0"/>
          <w:sz w:val="31"/>
          <w:szCs w:val="31"/>
        </w:rPr>
        <w:t>个，实际编制绩效目标的特定目标类和其他运转类项目共</w:t>
      </w:r>
      <w:r>
        <w:rPr>
          <w:rFonts w:hint="eastAsia" w:ascii="Times New Roman" w:hAnsi="Times New Roman" w:eastAsia="仿宋" w:cs="仿宋"/>
          <w:spacing w:val="0"/>
          <w:sz w:val="31"/>
          <w:szCs w:val="31"/>
          <w:lang w:val="en-US" w:eastAsia="zh-CN"/>
        </w:rPr>
        <w:t>3</w:t>
      </w:r>
      <w:r>
        <w:rPr>
          <w:rFonts w:ascii="Times New Roman" w:hAnsi="Times New Roman" w:eastAsia="仿宋" w:cs="仿宋"/>
          <w:spacing w:val="0"/>
          <w:sz w:val="31"/>
          <w:szCs w:val="31"/>
        </w:rPr>
        <w:t>个，涉及资金</w:t>
      </w:r>
      <w:r>
        <w:rPr>
          <w:rFonts w:hint="eastAsia" w:ascii="Times New Roman" w:hAnsi="Times New Roman" w:eastAsia="仿宋" w:cs="仿宋"/>
          <w:spacing w:val="0"/>
          <w:sz w:val="31"/>
          <w:szCs w:val="31"/>
          <w:lang w:val="en-US" w:eastAsia="zh-CN"/>
        </w:rPr>
        <w:t>48.61</w:t>
      </w:r>
      <w:r>
        <w:rPr>
          <w:rFonts w:ascii="Times New Roman" w:hAnsi="Times New Roman" w:eastAsia="仿宋" w:cs="仿宋"/>
          <w:spacing w:val="0"/>
          <w:sz w:val="31"/>
          <w:szCs w:val="31"/>
        </w:rPr>
        <w:t>万元，编制特定目标类和其他运转类绩效目标的项目覆盖率</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实际编制绩效目标的数量/应编制绩效目标的数量</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为</w:t>
      </w:r>
      <w:r>
        <w:rPr>
          <w:rFonts w:hint="eastAsia" w:ascii="Times New Roman" w:hAnsi="Times New Roman" w:eastAsia="仿宋" w:cs="仿宋"/>
          <w:spacing w:val="0"/>
          <w:sz w:val="31"/>
          <w:szCs w:val="31"/>
          <w:lang w:val="en-US" w:eastAsia="zh-CN"/>
        </w:rPr>
        <w:t>100</w:t>
      </w:r>
      <w:r>
        <w:rPr>
          <w:rFonts w:ascii="Times New Roman" w:hAnsi="Times New Roman" w:eastAsia="宋体" w:cs="宋体"/>
          <w:spacing w:val="0"/>
          <w:sz w:val="31"/>
          <w:szCs w:val="31"/>
        </w:rPr>
        <w:t>%。</w:t>
      </w:r>
    </w:p>
    <w:p w14:paraId="7FC8839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0" w:firstLineChars="200"/>
        <w:jc w:val="both"/>
        <w:textAlignment w:val="baseline"/>
        <w:rPr>
          <w:rFonts w:ascii="Times New Roman" w:hAnsi="Times New Roman" w:eastAsia="宋体" w:cs="宋体"/>
          <w:spacing w:val="0"/>
          <w:sz w:val="31"/>
          <w:szCs w:val="31"/>
        </w:rPr>
        <w:sectPr>
          <w:footerReference r:id="rId6" w:type="default"/>
          <w:pgSz w:w="11900" w:h="16800"/>
          <w:pgMar w:top="1428" w:right="1514" w:bottom="1460" w:left="1785" w:header="0" w:footer="1343" w:gutter="0"/>
          <w:cols w:space="720" w:num="1"/>
        </w:sectPr>
      </w:pPr>
    </w:p>
    <w:p w14:paraId="764706DE">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hint="eastAsia" w:ascii="Times New Roman" w:hAnsi="Times New Roman" w:eastAsia="方正小标宋简体" w:cs="方正小标宋简体"/>
          <w:b w:val="0"/>
          <w:bCs w:val="0"/>
          <w:spacing w:val="0"/>
          <w:sz w:val="44"/>
          <w:szCs w:val="44"/>
        </w:rPr>
      </w:pPr>
      <w:r>
        <w:rPr>
          <w:rFonts w:hint="eastAsia" w:ascii="Times New Roman" w:hAnsi="Times New Roman" w:eastAsia="方正小标宋简体" w:cs="方正小标宋简体"/>
          <w:b w:val="0"/>
          <w:bCs w:val="0"/>
          <w:spacing w:val="0"/>
          <w:sz w:val="44"/>
          <w:szCs w:val="44"/>
        </w:rPr>
        <w:t>第</w:t>
      </w:r>
      <w:r>
        <w:rPr>
          <w:rFonts w:hint="eastAsia" w:ascii="Times New Roman" w:hAnsi="Times New Roman" w:eastAsia="方正小标宋简体" w:cs="方正小标宋简体"/>
          <w:b w:val="0"/>
          <w:bCs w:val="0"/>
          <w:spacing w:val="0"/>
          <w:sz w:val="44"/>
          <w:szCs w:val="44"/>
          <w:lang w:eastAsia="zh-CN"/>
        </w:rPr>
        <w:t>三</w:t>
      </w:r>
      <w:r>
        <w:rPr>
          <w:rFonts w:hint="eastAsia" w:ascii="Times New Roman" w:hAnsi="Times New Roman" w:eastAsia="方正小标宋简体" w:cs="方正小标宋简体"/>
          <w:b w:val="0"/>
          <w:bCs w:val="0"/>
          <w:spacing w:val="0"/>
          <w:sz w:val="44"/>
          <w:szCs w:val="44"/>
        </w:rPr>
        <w:t>部分</w:t>
      </w:r>
      <w:r>
        <w:rPr>
          <w:rFonts w:hint="eastAsia" w:ascii="Times New Roman" w:hAnsi="Times New Roman" w:eastAsia="方正小标宋简体" w:cs="方正小标宋简体"/>
          <w:b w:val="0"/>
          <w:bCs w:val="0"/>
          <w:spacing w:val="0"/>
          <w:sz w:val="44"/>
          <w:szCs w:val="44"/>
          <w:lang w:val="en-US" w:eastAsia="zh-CN"/>
        </w:rPr>
        <w:t xml:space="preserve">  </w:t>
      </w:r>
      <w:r>
        <w:rPr>
          <w:rFonts w:hint="eastAsia" w:ascii="Times New Roman" w:hAnsi="Times New Roman" w:eastAsia="方正小标宋简体" w:cs="方正小标宋简体"/>
          <w:b w:val="0"/>
          <w:bCs w:val="0"/>
          <w:spacing w:val="0"/>
          <w:sz w:val="44"/>
          <w:szCs w:val="44"/>
        </w:rPr>
        <w:t>名词解释</w:t>
      </w:r>
    </w:p>
    <w:p w14:paraId="7A30EDB8">
      <w:pPr>
        <w:pStyle w:val="2"/>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720" w:firstLineChars="200"/>
        <w:jc w:val="both"/>
        <w:textAlignment w:val="baseline"/>
        <w:rPr>
          <w:rFonts w:ascii="Times New Roman" w:hAnsi="Times New Roman"/>
          <w:spacing w:val="0"/>
          <w:sz w:val="36"/>
          <w:szCs w:val="36"/>
        </w:rPr>
      </w:pPr>
    </w:p>
    <w:p w14:paraId="62B4C111">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1.一般公共预算：</w:t>
      </w:r>
      <w:r>
        <w:rPr>
          <w:rFonts w:ascii="Times New Roman" w:hAnsi="Times New Roman" w:eastAsia="仿宋" w:cs="仿宋"/>
          <w:spacing w:val="0"/>
          <w:sz w:val="31"/>
          <w:szCs w:val="31"/>
        </w:rPr>
        <w:t>是对以税收为主体的财政收入，安排用于保障和改善民生、推动经济社会发展、维护国家安全、维持国家机构正常运转等方面的收支预算。</w:t>
      </w:r>
    </w:p>
    <w:p w14:paraId="2BE0DF62">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2.基本支出：</w:t>
      </w:r>
      <w:r>
        <w:rPr>
          <w:rFonts w:ascii="Times New Roman" w:hAnsi="Times New Roman" w:eastAsia="仿宋" w:cs="仿宋"/>
          <w:spacing w:val="0"/>
          <w:sz w:val="31"/>
          <w:szCs w:val="31"/>
        </w:rPr>
        <w:t>是为保障机构正常运转、完成日常工作任务而发生的支出，包括人员经费和公用经费。</w:t>
      </w:r>
    </w:p>
    <w:p w14:paraId="5C606E16">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3.项目支出：</w:t>
      </w:r>
      <w:r>
        <w:rPr>
          <w:rFonts w:ascii="Times New Roman" w:hAnsi="Times New Roman" w:eastAsia="仿宋" w:cs="仿宋"/>
          <w:spacing w:val="0"/>
          <w:sz w:val="31"/>
          <w:szCs w:val="31"/>
        </w:rPr>
        <w:t>指为完成特定工作任务和事业发展目标所发生的支出。</w:t>
      </w:r>
    </w:p>
    <w:p w14:paraId="377E19D1">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4.机关运行经费：</w:t>
      </w:r>
      <w:r>
        <w:rPr>
          <w:rFonts w:ascii="Times New Roman" w:hAnsi="Times New Roman" w:eastAsia="仿宋" w:cs="仿宋"/>
          <w:b w:val="0"/>
          <w:bCs w:val="0"/>
          <w:spacing w:val="0"/>
          <w:sz w:val="31"/>
          <w:szCs w:val="31"/>
        </w:rPr>
        <w:t>是指行政机关及参公单位的公用经费，包括办公及印刷费、邮电费、差旅费、会议费、福利费、日</w:t>
      </w:r>
      <w:r>
        <w:rPr>
          <w:rFonts w:ascii="Times New Roman" w:hAnsi="Times New Roman" w:eastAsia="仿宋" w:cs="仿宋"/>
          <w:spacing w:val="0"/>
          <w:sz w:val="31"/>
          <w:szCs w:val="31"/>
        </w:rPr>
        <w:t>常维护费、专用材料及一般设备购置费、办公用房水电费、办公用房取暖费、办公用房物业管理费、办公用车运行维护费以及其他费用。</w:t>
      </w:r>
    </w:p>
    <w:p w14:paraId="325B1739">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5.上年结转：</w:t>
      </w:r>
      <w:r>
        <w:rPr>
          <w:rFonts w:ascii="Times New Roman" w:hAnsi="Times New Roman" w:eastAsia="仿宋" w:cs="仿宋"/>
          <w:spacing w:val="0"/>
          <w:sz w:val="31"/>
          <w:szCs w:val="31"/>
        </w:rPr>
        <w:t>指以前年度尚未使用完毕，结转到本年仍按原规定用途继续使用的资金。</w:t>
      </w:r>
    </w:p>
    <w:p w14:paraId="31D6C6D5">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6.“三公”经费：</w:t>
      </w:r>
      <w:r>
        <w:rPr>
          <w:rFonts w:ascii="Times New Roman" w:hAnsi="Times New Roman" w:eastAsia="仿宋" w:cs="仿宋"/>
          <w:b w:val="0"/>
          <w:bCs w:val="0"/>
          <w:spacing w:val="0"/>
          <w:sz w:val="31"/>
          <w:szCs w:val="31"/>
        </w:rPr>
        <w:t>指用财政拨款预算安排的因公出国</w:t>
      </w:r>
      <w:r>
        <w:rPr>
          <w:rFonts w:hint="eastAsia" w:ascii="Times New Roman" w:hAnsi="Times New Roman" w:eastAsia="仿宋" w:cs="仿宋"/>
          <w:b w:val="0"/>
          <w:bCs w:val="0"/>
          <w:spacing w:val="0"/>
          <w:sz w:val="31"/>
          <w:szCs w:val="31"/>
          <w:lang w:eastAsia="zh-CN"/>
        </w:rPr>
        <w:t>（</w:t>
      </w:r>
      <w:r>
        <w:rPr>
          <w:rFonts w:ascii="Times New Roman" w:hAnsi="Times New Roman" w:eastAsia="仿宋" w:cs="仿宋"/>
          <w:b w:val="0"/>
          <w:bCs w:val="0"/>
          <w:spacing w:val="0"/>
          <w:sz w:val="31"/>
          <w:szCs w:val="31"/>
        </w:rPr>
        <w:t>境</w:t>
      </w:r>
      <w:r>
        <w:rPr>
          <w:rFonts w:hint="eastAsia" w:ascii="Times New Roman" w:hAnsi="Times New Roman" w:eastAsia="仿宋" w:cs="仿宋"/>
          <w:b w:val="0"/>
          <w:bCs w:val="0"/>
          <w:spacing w:val="0"/>
          <w:sz w:val="31"/>
          <w:szCs w:val="31"/>
          <w:lang w:eastAsia="zh-CN"/>
        </w:rPr>
        <w:t>）</w:t>
      </w:r>
      <w:r>
        <w:rPr>
          <w:rFonts w:ascii="Times New Roman" w:hAnsi="Times New Roman" w:eastAsia="仿宋" w:cs="仿宋"/>
          <w:b w:val="0"/>
          <w:bCs w:val="0"/>
          <w:spacing w:val="0"/>
          <w:sz w:val="31"/>
          <w:szCs w:val="31"/>
        </w:rPr>
        <w:t>费、公务用车购置及运行费和公务接待费。其中，因公出国</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境</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费反映单位公务出国</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境</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的国际旅费、国外城市间交通费、住宿费、伙食费、培训费、公杂费等支出；公务用车购置及运行费反映单位公务用车车辆购置支出</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含车辆购置税</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、燃料费、维修费、过路过桥费、保险费、安全奖励费用等支出；公务接待费反映单位为执行公务或开展业务活动需要合理开支的接待费用。</w:t>
      </w:r>
    </w:p>
    <w:p w14:paraId="1A3DEB1A">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7.一般公共服务支出</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类</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财政事务</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款</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行政运行</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项</w:t>
      </w:r>
      <w:r>
        <w:rPr>
          <w:rFonts w:hint="eastAsia" w:ascii="Times New Roman" w:hAnsi="Times New Roman" w:eastAsia="楷体" w:cs="楷体"/>
          <w:b/>
          <w:bCs/>
          <w:spacing w:val="0"/>
          <w:sz w:val="31"/>
          <w:szCs w:val="31"/>
          <w:lang w:eastAsia="zh-CN"/>
        </w:rPr>
        <w:t>）：</w:t>
      </w:r>
      <w:r>
        <w:rPr>
          <w:rFonts w:ascii="Times New Roman" w:hAnsi="Times New Roman" w:eastAsia="仿宋" w:cs="仿宋"/>
          <w:spacing w:val="0"/>
          <w:sz w:val="31"/>
          <w:szCs w:val="31"/>
        </w:rPr>
        <w:t>反映行政单位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包括实行公务员管理的事业单位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的基本支出。</w:t>
      </w:r>
    </w:p>
    <w:p w14:paraId="1DDAE5BB">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8.一般公共服务支出</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类</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财政事务</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款</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一般行政管理事务</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项</w:t>
      </w:r>
      <w:r>
        <w:rPr>
          <w:rFonts w:hint="eastAsia" w:ascii="Times New Roman" w:hAnsi="Times New Roman" w:eastAsia="楷体" w:cs="楷体"/>
          <w:b/>
          <w:bCs/>
          <w:spacing w:val="0"/>
          <w:sz w:val="31"/>
          <w:szCs w:val="31"/>
          <w:lang w:eastAsia="zh-CN"/>
        </w:rPr>
        <w:t>）：</w:t>
      </w:r>
      <w:r>
        <w:rPr>
          <w:rFonts w:ascii="Times New Roman" w:hAnsi="Times New Roman" w:eastAsia="仿宋" w:cs="仿宋"/>
          <w:spacing w:val="0"/>
          <w:sz w:val="31"/>
          <w:szCs w:val="31"/>
        </w:rPr>
        <w:t>反映行政单位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包括实行公务员管理的事业单位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未单独设置项级科目的其他项目支出。</w:t>
      </w:r>
    </w:p>
    <w:p w14:paraId="3809D2D7">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9.一般公共服务支出</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类</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财政事务</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款</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事业运行</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项</w:t>
      </w:r>
      <w:r>
        <w:rPr>
          <w:rFonts w:hint="eastAsia" w:ascii="Times New Roman" w:hAnsi="Times New Roman" w:eastAsia="楷体" w:cs="楷体"/>
          <w:b/>
          <w:bCs/>
          <w:spacing w:val="0"/>
          <w:sz w:val="31"/>
          <w:szCs w:val="31"/>
          <w:lang w:eastAsia="zh-CN"/>
        </w:rPr>
        <w:t>）：</w:t>
      </w:r>
      <w:r>
        <w:rPr>
          <w:rFonts w:ascii="Times New Roman" w:hAnsi="Times New Roman" w:eastAsia="仿宋" w:cs="仿宋"/>
          <w:spacing w:val="0"/>
          <w:sz w:val="31"/>
          <w:szCs w:val="31"/>
        </w:rPr>
        <w:t>反映事业单位的基本支出，不包括行政单位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包括实行公务员管理的事业单位</w:t>
      </w:r>
      <w:r>
        <w:rPr>
          <w:rFonts w:hint="eastAsia" w:ascii="Times New Roman" w:hAnsi="Times New Roman" w:eastAsia="仿宋" w:cs="仿宋"/>
          <w:spacing w:val="0"/>
          <w:sz w:val="31"/>
          <w:szCs w:val="31"/>
          <w:lang w:eastAsia="zh-CN"/>
        </w:rPr>
        <w:t>）</w:t>
      </w:r>
      <w:r>
        <w:rPr>
          <w:rFonts w:ascii="Times New Roman" w:hAnsi="Times New Roman" w:eastAsia="仿宋" w:cs="仿宋"/>
          <w:spacing w:val="0"/>
          <w:sz w:val="31"/>
          <w:szCs w:val="31"/>
        </w:rPr>
        <w:t>后勤服务中心、医务室等附属事业单位。</w:t>
      </w:r>
    </w:p>
    <w:p w14:paraId="2BACA406">
      <w:pPr>
        <w:keepNext w:val="0"/>
        <w:keepLines w:val="0"/>
        <w:pageBreakBefore w:val="0"/>
        <w:widowControl w:val="0"/>
        <w:kinsoku/>
        <w:wordWrap w:val="0"/>
        <w:overflowPunct/>
        <w:topLinePunct w:val="0"/>
        <w:autoSpaceDE w:val="0"/>
        <w:autoSpaceDN w:val="0"/>
        <w:bidi w:val="0"/>
        <w:adjustRightInd w:val="0"/>
        <w:snapToGrid w:val="0"/>
        <w:spacing w:line="600" w:lineRule="exact"/>
        <w:ind w:left="0" w:right="0" w:firstLine="622" w:firstLineChars="200"/>
        <w:jc w:val="both"/>
        <w:textAlignment w:val="baseline"/>
        <w:rPr>
          <w:rFonts w:ascii="Times New Roman" w:hAnsi="Times New Roman" w:eastAsia="仿宋" w:cs="仿宋"/>
          <w:spacing w:val="0"/>
          <w:sz w:val="31"/>
          <w:szCs w:val="31"/>
        </w:rPr>
      </w:pPr>
      <w:r>
        <w:rPr>
          <w:rFonts w:ascii="Times New Roman" w:hAnsi="Times New Roman" w:eastAsia="楷体" w:cs="楷体"/>
          <w:b/>
          <w:bCs/>
          <w:spacing w:val="0"/>
          <w:sz w:val="31"/>
          <w:szCs w:val="31"/>
        </w:rPr>
        <w:t>10.一般公共服务支出</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类</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财政事务</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款</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其他财政事务支出</w:t>
      </w:r>
      <w:r>
        <w:rPr>
          <w:rFonts w:hint="eastAsia" w:ascii="Times New Roman" w:hAnsi="Times New Roman" w:eastAsia="楷体" w:cs="楷体"/>
          <w:b/>
          <w:bCs/>
          <w:spacing w:val="0"/>
          <w:sz w:val="31"/>
          <w:szCs w:val="31"/>
          <w:lang w:eastAsia="zh-CN"/>
        </w:rPr>
        <w:t>（</w:t>
      </w:r>
      <w:r>
        <w:rPr>
          <w:rFonts w:ascii="Times New Roman" w:hAnsi="Times New Roman" w:eastAsia="楷体" w:cs="楷体"/>
          <w:b/>
          <w:bCs/>
          <w:spacing w:val="0"/>
          <w:sz w:val="31"/>
          <w:szCs w:val="31"/>
        </w:rPr>
        <w:t>项</w:t>
      </w:r>
      <w:r>
        <w:rPr>
          <w:rFonts w:hint="eastAsia" w:ascii="Times New Roman" w:hAnsi="Times New Roman" w:eastAsia="楷体" w:cs="楷体"/>
          <w:b/>
          <w:bCs/>
          <w:spacing w:val="0"/>
          <w:sz w:val="31"/>
          <w:szCs w:val="31"/>
          <w:lang w:eastAsia="zh-CN"/>
        </w:rPr>
        <w:t>）：</w:t>
      </w:r>
      <w:r>
        <w:rPr>
          <w:rFonts w:ascii="Times New Roman" w:hAnsi="Times New Roman" w:eastAsia="仿宋" w:cs="仿宋"/>
          <w:spacing w:val="0"/>
          <w:sz w:val="31"/>
          <w:szCs w:val="31"/>
        </w:rPr>
        <w:t>反映除上述项目以外其他财政事务方面的支出。</w:t>
      </w:r>
    </w:p>
    <w:p w14:paraId="53B40CC5">
      <w:pPr>
        <w:rPr>
          <w:rFonts w:ascii="Times New Roman" w:hAnsi="Times New Roman" w:eastAsia="仿宋" w:cs="仿宋"/>
          <w:spacing w:val="0"/>
          <w:sz w:val="31"/>
          <w:szCs w:val="31"/>
        </w:rPr>
      </w:pPr>
      <w:r>
        <w:rPr>
          <w:rFonts w:ascii="Times New Roman" w:hAnsi="Times New Roman" w:eastAsia="仿宋" w:cs="仿宋"/>
          <w:spacing w:val="0"/>
          <w:sz w:val="31"/>
          <w:szCs w:val="31"/>
        </w:rPr>
        <w:br w:type="page"/>
      </w:r>
    </w:p>
    <w:p w14:paraId="574B4BBF">
      <w:pPr>
        <w:keepNext w:val="0"/>
        <w:keepLines w:val="0"/>
        <w:pageBreakBefore w:val="0"/>
        <w:widowControl w:val="0"/>
        <w:kinsoku/>
        <w:wordWrap w:val="0"/>
        <w:overflowPunct/>
        <w:topLinePunct w:val="0"/>
        <w:autoSpaceDE w:val="0"/>
        <w:autoSpaceDN w:val="0"/>
        <w:bidi w:val="0"/>
        <w:adjustRightInd w:val="0"/>
        <w:snapToGrid w:val="0"/>
        <w:spacing w:before="211" w:line="70" w:lineRule="exact"/>
        <w:ind w:firstLine="818"/>
        <w:textAlignment w:val="baseline"/>
        <w:rPr>
          <w:rFonts w:ascii="Times New Roman" w:hAnsi="Times New Roman"/>
          <w:spacing w:val="0"/>
          <w:sz w:val="31"/>
          <w:szCs w:val="31"/>
        </w:rPr>
        <w:sectPr>
          <w:footerReference r:id="rId7" w:type="default"/>
          <w:pgSz w:w="11940" w:h="16820"/>
          <w:pgMar w:top="1429" w:right="1791" w:bottom="1456" w:left="1791" w:header="0" w:footer="1329" w:gutter="0"/>
          <w:cols w:space="720" w:num="1"/>
        </w:sectPr>
      </w:pPr>
    </w:p>
    <w:p w14:paraId="1A14F6E3">
      <w:pPr>
        <w:pStyle w:val="2"/>
        <w:keepNext w:val="0"/>
        <w:keepLines w:val="0"/>
        <w:pageBreakBefore w:val="0"/>
        <w:widowControl w:val="0"/>
        <w:kinsoku/>
        <w:wordWrap w:val="0"/>
        <w:overflowPunct/>
        <w:topLinePunct w:val="0"/>
        <w:autoSpaceDE w:val="0"/>
        <w:autoSpaceDN w:val="0"/>
        <w:bidi w:val="0"/>
        <w:adjustRightInd w:val="0"/>
        <w:snapToGrid w:val="0"/>
        <w:spacing w:line="257" w:lineRule="auto"/>
        <w:textAlignment w:val="baseline"/>
        <w:rPr>
          <w:rFonts w:ascii="Times New Roman" w:hAnsi="Times New Roman"/>
          <w:spacing w:val="0"/>
        </w:rPr>
      </w:pPr>
    </w:p>
    <w:p w14:paraId="4AC13703">
      <w:pPr>
        <w:keepNext w:val="0"/>
        <w:keepLines w:val="0"/>
        <w:pageBreakBefore w:val="0"/>
        <w:widowControl w:val="0"/>
        <w:kinsoku/>
        <w:wordWrap w:val="0"/>
        <w:overflowPunct/>
        <w:topLinePunct w:val="0"/>
        <w:autoSpaceDE w:val="0"/>
        <w:autoSpaceDN w:val="0"/>
        <w:bidi w:val="0"/>
        <w:adjustRightInd w:val="0"/>
        <w:snapToGrid w:val="0"/>
        <w:spacing w:line="600" w:lineRule="exact"/>
        <w:ind w:right="0"/>
        <w:jc w:val="center"/>
        <w:textAlignment w:val="baseline"/>
        <w:rPr>
          <w:rFonts w:hint="eastAsia" w:ascii="Times New Roman" w:hAnsi="Times New Roman" w:eastAsia="方正小标宋简体" w:cs="方正小标宋简体"/>
          <w:b w:val="0"/>
          <w:bCs w:val="0"/>
          <w:spacing w:val="0"/>
          <w:sz w:val="44"/>
          <w:szCs w:val="44"/>
        </w:rPr>
      </w:pPr>
      <w:r>
        <w:rPr>
          <w:rFonts w:hint="eastAsia" w:ascii="Times New Roman" w:hAnsi="Times New Roman" w:eastAsia="方正小标宋简体" w:cs="方正小标宋简体"/>
          <w:b w:val="0"/>
          <w:bCs w:val="0"/>
          <w:spacing w:val="0"/>
          <w:sz w:val="44"/>
          <w:szCs w:val="44"/>
        </w:rPr>
        <w:t>第</w:t>
      </w:r>
      <w:r>
        <w:rPr>
          <w:rFonts w:hint="eastAsia" w:ascii="Times New Roman" w:hAnsi="Times New Roman" w:eastAsia="方正小标宋简体" w:cs="方正小标宋简体"/>
          <w:b w:val="0"/>
          <w:bCs w:val="0"/>
          <w:spacing w:val="0"/>
          <w:sz w:val="44"/>
          <w:szCs w:val="44"/>
          <w:lang w:eastAsia="zh-CN"/>
        </w:rPr>
        <w:t>四</w:t>
      </w:r>
      <w:r>
        <w:rPr>
          <w:rFonts w:hint="eastAsia" w:ascii="Times New Roman" w:hAnsi="Times New Roman" w:eastAsia="方正小标宋简体" w:cs="方正小标宋简体"/>
          <w:b w:val="0"/>
          <w:bCs w:val="0"/>
          <w:spacing w:val="0"/>
          <w:sz w:val="44"/>
          <w:szCs w:val="44"/>
        </w:rPr>
        <w:t>部分</w:t>
      </w:r>
      <w:r>
        <w:rPr>
          <w:rFonts w:hint="eastAsia" w:ascii="Times New Roman" w:hAnsi="Times New Roman" w:eastAsia="方正小标宋简体" w:cs="方正小标宋简体"/>
          <w:b w:val="0"/>
          <w:bCs w:val="0"/>
          <w:spacing w:val="0"/>
          <w:sz w:val="44"/>
          <w:szCs w:val="44"/>
          <w:lang w:val="en-US" w:eastAsia="zh-CN"/>
        </w:rPr>
        <w:t xml:space="preserve">  2026</w:t>
      </w:r>
      <w:r>
        <w:rPr>
          <w:rFonts w:hint="eastAsia" w:ascii="Times New Roman" w:hAnsi="Times New Roman" w:eastAsia="方正小标宋简体" w:cs="方正小标宋简体"/>
          <w:b w:val="0"/>
          <w:bCs w:val="0"/>
          <w:spacing w:val="0"/>
          <w:sz w:val="44"/>
          <w:szCs w:val="44"/>
        </w:rPr>
        <w:t>年</w:t>
      </w:r>
      <w:r>
        <w:rPr>
          <w:rFonts w:hint="eastAsia" w:ascii="Times New Roman" w:hAnsi="Times New Roman" w:eastAsia="方正小标宋简体" w:cs="方正小标宋简体"/>
          <w:b w:val="0"/>
          <w:bCs w:val="0"/>
          <w:spacing w:val="0"/>
          <w:sz w:val="44"/>
          <w:szCs w:val="44"/>
          <w:lang w:eastAsia="zh-CN"/>
        </w:rPr>
        <w:t>中共朝阳市委社会工作部</w:t>
      </w:r>
      <w:r>
        <w:rPr>
          <w:rFonts w:hint="eastAsia" w:ascii="Times New Roman" w:hAnsi="Times New Roman" w:eastAsia="方正小标宋简体" w:cs="方正小标宋简体"/>
          <w:b w:val="0"/>
          <w:bCs w:val="0"/>
          <w:spacing w:val="0"/>
          <w:sz w:val="44"/>
          <w:szCs w:val="44"/>
        </w:rPr>
        <w:t>部门预算批复表</w:t>
      </w:r>
    </w:p>
    <w:p w14:paraId="5B3FABAD">
      <w:pPr>
        <w:pStyle w:val="2"/>
        <w:keepNext w:val="0"/>
        <w:keepLines w:val="0"/>
        <w:pageBreakBefore w:val="0"/>
        <w:widowControl w:val="0"/>
        <w:kinsoku/>
        <w:wordWrap w:val="0"/>
        <w:overflowPunct/>
        <w:topLinePunct w:val="0"/>
        <w:autoSpaceDE w:val="0"/>
        <w:autoSpaceDN w:val="0"/>
        <w:bidi w:val="0"/>
        <w:adjustRightInd w:val="0"/>
        <w:snapToGrid w:val="0"/>
        <w:ind w:firstLine="620" w:firstLineChars="200"/>
        <w:textAlignment w:val="baseline"/>
        <w:rPr>
          <w:rFonts w:hint="eastAsia" w:ascii="Times New Roman" w:hAnsi="Times New Roman" w:eastAsia="仿宋" w:cs="仿宋"/>
          <w:snapToGrid w:val="0"/>
          <w:color w:val="000000"/>
          <w:spacing w:val="0"/>
          <w:kern w:val="0"/>
          <w:sz w:val="31"/>
          <w:szCs w:val="31"/>
          <w:lang w:val="en-US" w:eastAsia="zh-CN" w:bidi="ar-SA"/>
        </w:rPr>
      </w:pPr>
    </w:p>
    <w:p w14:paraId="395589B0">
      <w:pPr>
        <w:pStyle w:val="2"/>
        <w:keepNext w:val="0"/>
        <w:keepLines w:val="0"/>
        <w:pageBreakBefore w:val="0"/>
        <w:widowControl w:val="0"/>
        <w:kinsoku/>
        <w:wordWrap w:val="0"/>
        <w:overflowPunct/>
        <w:topLinePunct w:val="0"/>
        <w:autoSpaceDE w:val="0"/>
        <w:autoSpaceDN w:val="0"/>
        <w:bidi w:val="0"/>
        <w:adjustRightInd w:val="0"/>
        <w:snapToGrid w:val="0"/>
        <w:ind w:firstLine="620" w:firstLineChars="200"/>
        <w:textAlignment w:val="baseline"/>
        <w:rPr>
          <w:rFonts w:hint="eastAsia" w:ascii="Times New Roman" w:hAnsi="Times New Roman" w:eastAsia="仿宋" w:cs="仿宋"/>
          <w:snapToGrid w:val="0"/>
          <w:color w:val="000000"/>
          <w:spacing w:val="0"/>
          <w:kern w:val="0"/>
          <w:sz w:val="31"/>
          <w:szCs w:val="31"/>
          <w:lang w:val="en-US" w:eastAsia="zh-CN" w:bidi="ar-SA"/>
        </w:rPr>
      </w:pPr>
      <w:r>
        <w:rPr>
          <w:rFonts w:hint="eastAsia" w:ascii="Times New Roman" w:hAnsi="Times New Roman" w:eastAsia="仿宋" w:cs="仿宋"/>
          <w:snapToGrid w:val="0"/>
          <w:color w:val="000000"/>
          <w:spacing w:val="0"/>
          <w:kern w:val="0"/>
          <w:sz w:val="31"/>
          <w:szCs w:val="31"/>
          <w:lang w:val="en-US" w:eastAsia="zh-CN" w:bidi="ar-SA"/>
        </w:rPr>
        <w:t>详见附件。</w:t>
      </w:r>
    </w:p>
    <w:sectPr>
      <w:footerReference r:id="rId8" w:type="default"/>
      <w:pgSz w:w="16780" w:h="11940"/>
      <w:pgMar w:top="1014" w:right="1559" w:bottom="400" w:left="145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81FD5">
    <w:pPr>
      <w:spacing w:line="173" w:lineRule="auto"/>
      <w:ind w:left="4118"/>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E8E">
    <w:pPr>
      <w:spacing w:line="172" w:lineRule="auto"/>
      <w:ind w:left="4155"/>
      <w:rPr>
        <w:rFonts w:ascii="Times New Roman" w:hAnsi="Times New Roman" w:eastAsia="Times New Roman" w:cs="Times New Roman"/>
        <w:sz w:val="13"/>
        <w:szCs w:val="13"/>
      </w:rPr>
    </w:pPr>
    <w:r>
      <w:rPr>
        <w:rFonts w:ascii="Times New Roman" w:hAnsi="Times New Roman" w:eastAsia="Times New Roman" w:cs="Times New Roman"/>
        <w:sz w:val="13"/>
        <w:szCs w:val="13"/>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AB2EB">
    <w:pPr>
      <w:spacing w:line="173" w:lineRule="auto"/>
      <w:ind w:left="4158"/>
      <w:rPr>
        <w:rFonts w:ascii="Times New Roman" w:hAnsi="Times New Roman" w:eastAsia="Times New Roman" w:cs="Times New Roman"/>
        <w:sz w:val="14"/>
        <w:szCs w:val="14"/>
      </w:rPr>
    </w:pPr>
    <w:r>
      <w:rPr>
        <w:rFonts w:ascii="Times New Roman" w:hAnsi="Times New Roman" w:eastAsia="Times New Roman" w:cs="Times New Roman"/>
        <w:b/>
        <w:bCs/>
        <w:spacing w:val="-3"/>
        <w:sz w:val="14"/>
        <w:szCs w:val="14"/>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B2F9E">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8510EA"/>
    <w:rsid w:val="05DC1BCC"/>
    <w:rsid w:val="0CF602B9"/>
    <w:rsid w:val="14B922F8"/>
    <w:rsid w:val="19063631"/>
    <w:rsid w:val="28B6174E"/>
    <w:rsid w:val="3428494C"/>
    <w:rsid w:val="427113AE"/>
    <w:rsid w:val="49557B3A"/>
    <w:rsid w:val="4D6124CC"/>
    <w:rsid w:val="551E7D18"/>
    <w:rsid w:val="590063CA"/>
    <w:rsid w:val="64D3763F"/>
    <w:rsid w:val="684501AB"/>
    <w:rsid w:val="6BB40B33"/>
    <w:rsid w:val="70E62CA2"/>
    <w:rsid w:val="781445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2772</Words>
  <Characters>2931</Characters>
  <Lines>0</Lines>
  <Paragraphs>0</Paragraphs>
  <TotalTime>0</TotalTime>
  <ScaleCrop>false</ScaleCrop>
  <LinksUpToDate>false</LinksUpToDate>
  <CharactersWithSpaces>2947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2025-01-24T07:38:00Z</dcterms:created>
  <dc:creator>Kingsoft-PDF</dc:creator>
  <cp:lastModifiedBy>魏尚书</cp:lastModifiedBy>
  <cp:lastPrinted>2025-02-10T05:33:00Z</cp:lastPrinted>
  <dcterms:modified xsi:type="dcterms:W3CDTF">2026-03-30T07:15:28Z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2025-01-23T15:38:00Z</vt:filetime>
  </property>
  <property fmtid="{D5CDD505-2E9C-101B-9397-08002B2CF9AE}" pid="4" name="UsrData">
    <vt:lpwstr>6791f20004ac55001fefed8bwl</vt:lpwstr>
  </property>
  <property fmtid="{D5CDD505-2E9C-101B-9397-08002B2CF9AE}" pid="5" name="ICV">
    <vt:lpwstr>3DD1B50D81BC901060F291671AB90A9B_32</vt:lpwstr>
  </property>
  <property fmtid="{D5CDD505-2E9C-101B-9397-08002B2CF9AE}" pid="6" name="KSOProductBuildVer">
    <vt:lpwstr>2052-12.1.0.25225</vt:lpwstr>
  </property>
  <property fmtid="{D5CDD505-2E9C-101B-9397-08002B2CF9AE}" pid="7" name="KSOTemplateDocerSaveRecord">
    <vt:lpwstr>eyJoZGlkIjoiOWIxY2M3NTY1ODA3ZTQwZjExYzk2Y2Q1YmNlYjkzZWQiLCJ1c2VySWQiOiI0NDcxNDAxNTkifQ==</vt:lpwstr>
  </property>
</Properties>
</file>