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F3" w:rsidRDefault="00F7015A" w:rsidP="0095188C">
      <w:pPr>
        <w:ind w:firstLineChars="445" w:firstLine="1958"/>
        <w:rPr>
          <w:rStyle w:val="1"/>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设施农用地协议书</w:t>
      </w:r>
    </w:p>
    <w:p w:rsidR="00E12EF3" w:rsidRDefault="00E12EF3">
      <w:pPr>
        <w:rPr>
          <w:b/>
        </w:rPr>
      </w:pPr>
    </w:p>
    <w:p w:rsidR="00E12EF3" w:rsidRDefault="00F7015A">
      <w:pPr>
        <w:rPr>
          <w:b/>
        </w:rPr>
      </w:pPr>
      <w:r>
        <w:rPr>
          <w:b/>
        </w:rPr>
        <w:t>甲方（农村集体经济组织）：</w:t>
      </w:r>
    </w:p>
    <w:p w:rsidR="00E12EF3" w:rsidRDefault="00E12EF3">
      <w:pPr>
        <w:rPr>
          <w:b/>
        </w:rPr>
      </w:pPr>
    </w:p>
    <w:p w:rsidR="00E12EF3" w:rsidRDefault="00F7015A">
      <w:pPr>
        <w:rPr>
          <w:b/>
        </w:rPr>
      </w:pPr>
      <w:r>
        <w:rPr>
          <w:b/>
        </w:rPr>
        <w:t>乙方（经营者）：</w:t>
      </w:r>
    </w:p>
    <w:p w:rsidR="00E12EF3" w:rsidRDefault="00E12EF3">
      <w:pPr>
        <w:ind w:firstLineChars="200" w:firstLine="480"/>
      </w:pPr>
      <w:bookmarkStart w:id="0" w:name="_GoBack"/>
      <w:bookmarkEnd w:id="0"/>
    </w:p>
    <w:p w:rsidR="00E12EF3" w:rsidRDefault="00F7015A">
      <w:pPr>
        <w:ind w:firstLineChars="200" w:firstLine="480"/>
        <w:rPr>
          <w:b/>
        </w:rPr>
      </w:pPr>
      <w:r>
        <w:t>为规范设施农用地管理，合理利用土地资源，保护人民群众合法权益</w:t>
      </w:r>
      <w:r>
        <w:rPr>
          <w:rFonts w:hint="eastAsia"/>
        </w:rPr>
        <w:t>，</w:t>
      </w:r>
      <w:r>
        <w:t>经甲乙</w:t>
      </w:r>
      <w:r>
        <w:rPr>
          <w:rFonts w:hint="eastAsia"/>
        </w:rPr>
        <w:t>双</w:t>
      </w:r>
      <w:r>
        <w:t>方协商一致，签订</w:t>
      </w:r>
      <w:r>
        <w:rPr>
          <w:rFonts w:hint="eastAsia"/>
        </w:rPr>
        <w:t>设施农用地</w:t>
      </w:r>
      <w:r>
        <w:t>用地协议书。</w:t>
      </w:r>
    </w:p>
    <w:p w:rsidR="00E12EF3" w:rsidRDefault="00F7015A">
      <w:pPr>
        <w:rPr>
          <w:b/>
        </w:rPr>
      </w:pPr>
      <w:r>
        <w:rPr>
          <w:b/>
        </w:rPr>
        <w:t>一</w:t>
      </w:r>
      <w:r>
        <w:rPr>
          <w:rFonts w:hint="eastAsia"/>
          <w:b/>
        </w:rPr>
        <w:t>、</w:t>
      </w:r>
      <w:r>
        <w:rPr>
          <w:b/>
        </w:rPr>
        <w:t>用地位置</w:t>
      </w:r>
      <w:r>
        <w:rPr>
          <w:rFonts w:hint="eastAsia"/>
          <w:b/>
        </w:rPr>
        <w:t>、面积、范围及用地期限</w:t>
      </w:r>
    </w:p>
    <w:p w:rsidR="00E12EF3" w:rsidRDefault="00F7015A">
      <w:pPr>
        <w:ind w:firstLineChars="200" w:firstLine="480"/>
      </w:pPr>
      <w:r>
        <w:t>该宗地位于朝阳县</w:t>
      </w:r>
      <w:r>
        <w:rPr>
          <w:rFonts w:hint="eastAsia"/>
        </w:rPr>
        <w:t xml:space="preserve"> __________  (</w:t>
      </w:r>
      <w:r>
        <w:rPr>
          <w:rFonts w:hint="eastAsia"/>
        </w:rPr>
        <w:t>乡）镇</w:t>
      </w:r>
      <w:r>
        <w:rPr>
          <w:rFonts w:hint="eastAsia"/>
        </w:rPr>
        <w:t>_________</w:t>
      </w:r>
      <w:r>
        <w:rPr>
          <w:rFonts w:hint="eastAsia"/>
        </w:rPr>
        <w:t>村</w:t>
      </w:r>
      <w:r>
        <w:rPr>
          <w:rFonts w:hint="eastAsia"/>
        </w:rPr>
        <w:t xml:space="preserve">_____ </w:t>
      </w:r>
      <w:r>
        <w:rPr>
          <w:rFonts w:hint="eastAsia"/>
        </w:rPr>
        <w:t>组所属土地</w:t>
      </w:r>
      <w:r>
        <w:rPr>
          <w:rFonts w:hint="eastAsia"/>
        </w:rPr>
        <w:t>______</w:t>
      </w:r>
      <w:r>
        <w:rPr>
          <w:rFonts w:hint="eastAsia"/>
        </w:rPr>
        <w:t>公顷</w:t>
      </w:r>
      <w:r>
        <w:t>，其中：占用建设用地</w:t>
      </w:r>
      <w:r>
        <w:rPr>
          <w:rFonts w:hint="eastAsia"/>
        </w:rPr>
        <w:t xml:space="preserve"> ____</w:t>
      </w:r>
      <w:r>
        <w:rPr>
          <w:rFonts w:hint="eastAsia"/>
        </w:rPr>
        <w:t>公顷</w:t>
      </w:r>
      <w:r>
        <w:t>，农用地</w:t>
      </w:r>
      <w:r>
        <w:rPr>
          <w:rFonts w:hint="eastAsia"/>
        </w:rPr>
        <w:t>______</w:t>
      </w:r>
      <w:r>
        <w:rPr>
          <w:rFonts w:hint="eastAsia"/>
        </w:rPr>
        <w:t>公顷（</w:t>
      </w:r>
      <w:r>
        <w:t>耕地</w:t>
      </w:r>
      <w:r>
        <w:rPr>
          <w:rFonts w:hint="eastAsia"/>
        </w:rPr>
        <w:t xml:space="preserve"> _____</w:t>
      </w:r>
      <w:r>
        <w:rPr>
          <w:rFonts w:hint="eastAsia"/>
        </w:rPr>
        <w:t>公顷），</w:t>
      </w:r>
      <w:r>
        <w:t>未利用地</w:t>
      </w:r>
      <w:r>
        <w:rPr>
          <w:rFonts w:hint="eastAsia"/>
        </w:rPr>
        <w:t xml:space="preserve"> ______</w:t>
      </w:r>
      <w:r>
        <w:rPr>
          <w:rFonts w:hint="eastAsia"/>
        </w:rPr>
        <w:t>公顷</w:t>
      </w:r>
      <w:r>
        <w:t>。四至界线详见《</w:t>
      </w:r>
      <w:r>
        <w:rPr>
          <w:rFonts w:hint="eastAsia"/>
        </w:rPr>
        <w:t>平面</w:t>
      </w:r>
      <w:r>
        <w:t>布置示意图》</w:t>
      </w:r>
    </w:p>
    <w:p w:rsidR="00E12EF3" w:rsidRDefault="00F7015A">
      <w:pPr>
        <w:ind w:firstLineChars="200" w:firstLine="480"/>
      </w:pPr>
      <w:r>
        <w:t>本项目设施农用地的期限为</w:t>
      </w:r>
      <w:r>
        <w:rPr>
          <w:rFonts w:hint="eastAsia"/>
        </w:rPr>
        <w:t xml:space="preserve"> ______ </w:t>
      </w:r>
      <w:r>
        <w:t>年，自</w:t>
      </w:r>
      <w:r>
        <w:rPr>
          <w:rFonts w:hint="eastAsia"/>
        </w:rPr>
        <w:t xml:space="preserve"> _______</w:t>
      </w:r>
      <w:r>
        <w:t>年</w:t>
      </w:r>
      <w:r>
        <w:rPr>
          <w:rFonts w:hint="eastAsia"/>
        </w:rPr>
        <w:t>_____</w:t>
      </w:r>
      <w:r>
        <w:t>月</w:t>
      </w:r>
      <w:r>
        <w:rPr>
          <w:rFonts w:hint="eastAsia"/>
        </w:rPr>
        <w:t xml:space="preserve">  _______</w:t>
      </w:r>
      <w:r>
        <w:t>日至</w:t>
      </w:r>
      <w:r>
        <w:rPr>
          <w:rFonts w:hint="eastAsia"/>
        </w:rPr>
        <w:t xml:space="preserve">______ </w:t>
      </w:r>
      <w:r>
        <w:t>年</w:t>
      </w:r>
      <w:r>
        <w:rPr>
          <w:rFonts w:hint="eastAsia"/>
        </w:rPr>
        <w:t>_____</w:t>
      </w:r>
      <w:r>
        <w:t>月</w:t>
      </w:r>
      <w:r>
        <w:rPr>
          <w:rFonts w:hint="eastAsia"/>
        </w:rPr>
        <w:t xml:space="preserve"> _____</w:t>
      </w:r>
      <w:r>
        <w:t>日。</w:t>
      </w:r>
    </w:p>
    <w:p w:rsidR="00E12EF3" w:rsidRDefault="00F7015A">
      <w:pPr>
        <w:rPr>
          <w:b/>
        </w:rPr>
      </w:pPr>
      <w:r>
        <w:rPr>
          <w:rFonts w:hint="eastAsia"/>
          <w:b/>
        </w:rPr>
        <w:t>二</w:t>
      </w:r>
      <w:r>
        <w:rPr>
          <w:b/>
        </w:rPr>
        <w:t>、</w:t>
      </w:r>
      <w:r>
        <w:rPr>
          <w:rFonts w:hint="eastAsia"/>
          <w:b/>
        </w:rPr>
        <w:t>设施农用</w:t>
      </w:r>
      <w:r>
        <w:rPr>
          <w:b/>
        </w:rPr>
        <w:t>地用途的约定</w:t>
      </w:r>
    </w:p>
    <w:p w:rsidR="00E12EF3" w:rsidRDefault="00F7015A">
      <w:pPr>
        <w:ind w:firstLineChars="200" w:firstLine="480"/>
      </w:pPr>
      <w:r>
        <w:rPr>
          <w:rFonts w:hint="eastAsia"/>
        </w:rPr>
        <w:t>乙方拟使用的设施农用地用途为</w:t>
      </w:r>
      <w:r>
        <w:rPr>
          <w:rFonts w:hint="eastAsia"/>
        </w:rPr>
        <w:t xml:space="preserve"> _________ </w:t>
      </w:r>
      <w:r>
        <w:rPr>
          <w:rFonts w:hint="eastAsia"/>
        </w:rPr>
        <w:t>，其中：生产设施用地</w:t>
      </w:r>
      <w:r>
        <w:rPr>
          <w:rFonts w:hint="eastAsia"/>
        </w:rPr>
        <w:t>______</w:t>
      </w:r>
      <w:r>
        <w:rPr>
          <w:rFonts w:hint="eastAsia"/>
        </w:rPr>
        <w:t>公顷，附属设施用地</w:t>
      </w:r>
      <w:r>
        <w:rPr>
          <w:rFonts w:hint="eastAsia"/>
        </w:rPr>
        <w:t>_____</w:t>
      </w:r>
      <w:r>
        <w:rPr>
          <w:rFonts w:hint="eastAsia"/>
        </w:rPr>
        <w:t>公顷，配套设施用地</w:t>
      </w:r>
      <w:r>
        <w:rPr>
          <w:rFonts w:hint="eastAsia"/>
        </w:rPr>
        <w:t>_____</w:t>
      </w:r>
      <w:r>
        <w:rPr>
          <w:rFonts w:hint="eastAsia"/>
        </w:rPr>
        <w:t>公顷。</w:t>
      </w:r>
    </w:p>
    <w:p w:rsidR="00E12EF3" w:rsidRDefault="00F7015A">
      <w:pPr>
        <w:ind w:firstLineChars="200" w:firstLine="480"/>
      </w:pPr>
      <w:r>
        <w:t>乙方在设施农用地范围内不得</w:t>
      </w:r>
      <w:r>
        <w:rPr>
          <w:rFonts w:hint="eastAsia"/>
        </w:rPr>
        <w:t>从事</w:t>
      </w:r>
      <w:r>
        <w:t>以下建设</w:t>
      </w:r>
      <w:r>
        <w:rPr>
          <w:rFonts w:hint="eastAsia"/>
        </w:rPr>
        <w:t>：</w:t>
      </w:r>
      <w:r>
        <w:t>经营性粮食存储、加工和农机农资存放，维修场所；以农业为依托的休闲观光度假村、各类庄园、酒庄、农家乐；以及各类农业园中涉及建设永久性餐饮、住宿、会议、大型停车场、工厂化农产品加工、展销等用地。</w:t>
      </w:r>
    </w:p>
    <w:p w:rsidR="00E12EF3" w:rsidRDefault="00F7015A">
      <w:pPr>
        <w:rPr>
          <w:rStyle w:val="1"/>
        </w:rPr>
      </w:pPr>
      <w:r>
        <w:rPr>
          <w:rFonts w:hint="eastAsia"/>
          <w:b/>
        </w:rPr>
        <w:t>三</w:t>
      </w:r>
      <w:r>
        <w:rPr>
          <w:b/>
        </w:rPr>
        <w:t>、</w:t>
      </w:r>
      <w:r>
        <w:rPr>
          <w:b/>
        </w:rPr>
        <w:t>土地复垦要求及时限</w:t>
      </w:r>
    </w:p>
    <w:p w:rsidR="00E12EF3" w:rsidRDefault="00F7015A">
      <w:pPr>
        <w:ind w:firstLineChars="200" w:firstLine="480"/>
      </w:pPr>
      <w:r>
        <w:t>1</w:t>
      </w:r>
      <w:r>
        <w:t>、</w:t>
      </w:r>
      <w:r>
        <w:rPr>
          <w:rFonts w:hint="eastAsia"/>
        </w:rPr>
        <w:t>设施农业属于农业内部结构调整，可以使用一般耕地，不需落实占补平衡。乙方应在用地期满或停止设施农业生产后将设施农业用地复垦为原地类。</w:t>
      </w:r>
    </w:p>
    <w:p w:rsidR="00E12EF3" w:rsidRDefault="00F7015A">
      <w:pPr>
        <w:ind w:firstLineChars="200" w:firstLine="480"/>
      </w:pPr>
      <w:r>
        <w:rPr>
          <w:rFonts w:hint="eastAsia"/>
        </w:rPr>
        <w:t>2</w:t>
      </w:r>
      <w:r>
        <w:t>、乙方必须在设施农用地期满</w:t>
      </w:r>
      <w:r>
        <w:rPr>
          <w:rFonts w:hint="eastAsia"/>
        </w:rPr>
        <w:t>或停止设施农业生产</w:t>
      </w:r>
      <w:r>
        <w:t>后一年内复垦完毕，恢复土地原状</w:t>
      </w:r>
      <w:r>
        <w:rPr>
          <w:rFonts w:hint="eastAsia"/>
        </w:rPr>
        <w:t>，</w:t>
      </w:r>
      <w:r>
        <w:t>并及时向</w:t>
      </w:r>
      <w:r>
        <w:rPr>
          <w:rFonts w:hint="eastAsia"/>
        </w:rPr>
        <w:t>备案</w:t>
      </w:r>
      <w:r>
        <w:t>部门提出复垦验收申请</w:t>
      </w:r>
      <w:r w:rsidR="0095188C">
        <w:rPr>
          <w:rFonts w:hint="eastAsia"/>
        </w:rPr>
        <w:t>，验收不合格的，备案部门限期</w:t>
      </w:r>
      <w:r>
        <w:rPr>
          <w:rFonts w:hint="eastAsia"/>
        </w:rPr>
        <w:t>整改，整改后仍不合格的，乙方需向备案部门缴纳土地复垦费用于土地复垦。</w:t>
      </w:r>
    </w:p>
    <w:p w:rsidR="00E12EF3" w:rsidRDefault="00F7015A">
      <w:pPr>
        <w:rPr>
          <w:b/>
        </w:rPr>
      </w:pPr>
      <w:r>
        <w:rPr>
          <w:rFonts w:hint="eastAsia"/>
          <w:b/>
        </w:rPr>
        <w:t>四</w:t>
      </w:r>
      <w:r>
        <w:rPr>
          <w:b/>
        </w:rPr>
        <w:t>、其他事项</w:t>
      </w:r>
    </w:p>
    <w:p w:rsidR="00E12EF3" w:rsidRDefault="00F7015A">
      <w:pPr>
        <w:ind w:firstLineChars="200" w:firstLine="480"/>
      </w:pPr>
      <w:r>
        <w:t>（一）甲乙双方违约给对方造成损失的，另一方有权要求赔偿损失。</w:t>
      </w:r>
    </w:p>
    <w:p w:rsidR="00E12EF3" w:rsidRDefault="00F7015A">
      <w:pPr>
        <w:ind w:firstLineChars="200" w:firstLine="480"/>
      </w:pPr>
      <w:r>
        <w:t>（</w:t>
      </w:r>
      <w:r>
        <w:rPr>
          <w:rFonts w:hint="eastAsia"/>
        </w:rPr>
        <w:t>二</w:t>
      </w:r>
      <w:r>
        <w:t>）</w:t>
      </w:r>
      <w:r>
        <w:rPr>
          <w:rFonts w:hint="eastAsia"/>
        </w:rPr>
        <w:t>备案</w:t>
      </w:r>
      <w:r>
        <w:t>部门负责该设施农用地日常</w:t>
      </w:r>
      <w:r>
        <w:rPr>
          <w:rFonts w:hint="eastAsia"/>
        </w:rPr>
        <w:t>监管</w:t>
      </w:r>
      <w:r>
        <w:t>，监督乙方按照协议约定具体实施农业设施建设，落实土地复垦责任，并组织甲方做好土地承包合同变更。</w:t>
      </w:r>
    </w:p>
    <w:p w:rsidR="00E12EF3" w:rsidRDefault="00F7015A">
      <w:pPr>
        <w:rPr>
          <w:b/>
        </w:rPr>
      </w:pPr>
      <w:r>
        <w:rPr>
          <w:rFonts w:hint="eastAsia"/>
          <w:b/>
        </w:rPr>
        <w:t>五</w:t>
      </w:r>
      <w:r>
        <w:rPr>
          <w:b/>
        </w:rPr>
        <w:t>、争议解决</w:t>
      </w:r>
    </w:p>
    <w:p w:rsidR="00E12EF3" w:rsidRDefault="00F7015A">
      <w:pPr>
        <w:ind w:firstLineChars="200" w:firstLine="480"/>
      </w:pPr>
      <w:r>
        <w:t>因履行本合同发生争议，由争议双方协商解决，协商不成的，依法向人民法院起诉。</w:t>
      </w:r>
    </w:p>
    <w:p w:rsidR="00E12EF3" w:rsidRDefault="00F7015A">
      <w:pPr>
        <w:rPr>
          <w:b/>
        </w:rPr>
      </w:pPr>
      <w:r>
        <w:rPr>
          <w:rFonts w:hint="eastAsia"/>
          <w:b/>
        </w:rPr>
        <w:t>六</w:t>
      </w:r>
      <w:r>
        <w:rPr>
          <w:b/>
        </w:rPr>
        <w:t>、附则</w:t>
      </w:r>
    </w:p>
    <w:p w:rsidR="00E12EF3" w:rsidRDefault="00F7015A">
      <w:pPr>
        <w:ind w:firstLineChars="200" w:firstLine="480"/>
      </w:pPr>
      <w:r>
        <w:t>合同一式</w:t>
      </w:r>
      <w:r>
        <w:rPr>
          <w:rFonts w:hint="eastAsia"/>
        </w:rPr>
        <w:t>3</w:t>
      </w:r>
      <w:r>
        <w:t>份，甲</w:t>
      </w:r>
      <w:r>
        <w:rPr>
          <w:rFonts w:hint="eastAsia"/>
        </w:rPr>
        <w:t>、</w:t>
      </w:r>
      <w:r>
        <w:t>乙双方各执</w:t>
      </w:r>
      <w:r>
        <w:t>1</w:t>
      </w:r>
      <w:r>
        <w:t>份</w:t>
      </w:r>
      <w:r>
        <w:rPr>
          <w:rFonts w:hint="eastAsia"/>
        </w:rPr>
        <w:t>，</w:t>
      </w:r>
      <w:r>
        <w:t>乡镇人民政府备案一份</w:t>
      </w:r>
      <w:r>
        <w:rPr>
          <w:rFonts w:hint="eastAsia"/>
        </w:rPr>
        <w:t>。</w:t>
      </w:r>
    </w:p>
    <w:p w:rsidR="00E12EF3" w:rsidRDefault="00E12EF3">
      <w:pPr>
        <w:ind w:firstLineChars="200" w:firstLine="480"/>
      </w:pPr>
    </w:p>
    <w:p w:rsidR="00E12EF3" w:rsidRDefault="00F7015A">
      <w:pPr>
        <w:ind w:firstLine="465"/>
      </w:pPr>
      <w:r>
        <w:rPr>
          <w:rFonts w:hint="eastAsia"/>
        </w:rPr>
        <w:t>甲方：（盖章）</w:t>
      </w:r>
      <w:r>
        <w:rPr>
          <w:rFonts w:hint="eastAsia"/>
        </w:rPr>
        <w:t xml:space="preserve">                       </w:t>
      </w:r>
      <w:r>
        <w:rPr>
          <w:rFonts w:hint="eastAsia"/>
        </w:rPr>
        <w:t>乙方：（盖章）</w:t>
      </w:r>
    </w:p>
    <w:p w:rsidR="00E12EF3" w:rsidRDefault="00F7015A">
      <w:pPr>
        <w:ind w:firstLine="465"/>
      </w:pPr>
      <w:r>
        <w:rPr>
          <w:rFonts w:hint="eastAsia"/>
        </w:rPr>
        <w:t>委托代理人：</w:t>
      </w:r>
      <w:r>
        <w:rPr>
          <w:rFonts w:hint="eastAsia"/>
        </w:rPr>
        <w:t xml:space="preserve">                         </w:t>
      </w:r>
      <w:r>
        <w:rPr>
          <w:rFonts w:hint="eastAsia"/>
        </w:rPr>
        <w:t>委托代理人：</w:t>
      </w:r>
    </w:p>
    <w:p w:rsidR="00E12EF3" w:rsidRDefault="00F7015A">
      <w:pPr>
        <w:ind w:firstLine="465"/>
      </w:pPr>
      <w:r>
        <w:rPr>
          <w:rFonts w:hint="eastAsia"/>
        </w:rPr>
        <w:t>联系电话：</w:t>
      </w:r>
      <w:r>
        <w:rPr>
          <w:rFonts w:hint="eastAsia"/>
        </w:rPr>
        <w:t xml:space="preserve">                           </w:t>
      </w:r>
      <w:r>
        <w:rPr>
          <w:rFonts w:hint="eastAsia"/>
        </w:rPr>
        <w:t>联系电话：</w:t>
      </w:r>
    </w:p>
    <w:p w:rsidR="00E12EF3" w:rsidRDefault="00E12EF3">
      <w:pPr>
        <w:ind w:firstLine="465"/>
      </w:pPr>
    </w:p>
    <w:p w:rsidR="00E12EF3" w:rsidRDefault="00F7015A">
      <w:pPr>
        <w:ind w:firstLineChars="1442" w:firstLine="3461"/>
      </w:pPr>
      <w:r>
        <w:rPr>
          <w:rFonts w:hint="eastAsia"/>
        </w:rPr>
        <w:t>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E12EF3" w:rsidSect="00E12E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15A" w:rsidRDefault="00F7015A" w:rsidP="0095188C">
      <w:r>
        <w:separator/>
      </w:r>
    </w:p>
  </w:endnote>
  <w:endnote w:type="continuationSeparator" w:id="0">
    <w:p w:rsidR="00F7015A" w:rsidRDefault="00F7015A" w:rsidP="00951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15A" w:rsidRDefault="00F7015A" w:rsidP="0095188C">
      <w:r>
        <w:separator/>
      </w:r>
    </w:p>
  </w:footnote>
  <w:footnote w:type="continuationSeparator" w:id="0">
    <w:p w:rsidR="00F7015A" w:rsidRDefault="00F7015A" w:rsidP="009518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2EF3"/>
    <w:rsid w:val="0095188C"/>
    <w:rsid w:val="00E12EF3"/>
    <w:rsid w:val="00F701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F3"/>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E12EF3"/>
    <w:pPr>
      <w:spacing w:before="240" w:after="60" w:line="312" w:lineRule="auto"/>
      <w:jc w:val="center"/>
      <w:outlineLvl w:val="1"/>
    </w:pPr>
    <w:rPr>
      <w:rFonts w:ascii="Cambria" w:hAnsi="Cambria" w:cs="Times New Roman"/>
      <w:b/>
      <w:bCs/>
      <w:kern w:val="28"/>
      <w:sz w:val="32"/>
      <w:szCs w:val="32"/>
    </w:rPr>
  </w:style>
  <w:style w:type="paragraph" w:customStyle="1" w:styleId="txt">
    <w:name w:val="txt"/>
    <w:basedOn w:val="a"/>
    <w:rsid w:val="00E12EF3"/>
    <w:pPr>
      <w:spacing w:before="100" w:beforeAutospacing="1" w:after="100" w:afterAutospacing="1"/>
    </w:pPr>
  </w:style>
  <w:style w:type="character" w:customStyle="1" w:styleId="Char">
    <w:name w:val="副标题 Char"/>
    <w:basedOn w:val="a0"/>
    <w:link w:val="a3"/>
    <w:rsid w:val="00E12EF3"/>
    <w:rPr>
      <w:rFonts w:ascii="Cambria" w:eastAsia="宋体" w:hAnsi="Cambria" w:cs="Times New Roman"/>
      <w:b/>
      <w:bCs/>
      <w:kern w:val="28"/>
      <w:sz w:val="32"/>
      <w:szCs w:val="32"/>
    </w:rPr>
  </w:style>
  <w:style w:type="character" w:customStyle="1" w:styleId="1">
    <w:name w:val="不明显参考1"/>
    <w:basedOn w:val="a0"/>
    <w:uiPriority w:val="31"/>
    <w:qFormat/>
    <w:rsid w:val="00E12EF3"/>
    <w:rPr>
      <w:smallCaps/>
      <w:color w:val="C0504D"/>
      <w:u w:val="single"/>
    </w:rPr>
  </w:style>
  <w:style w:type="paragraph" w:styleId="a4">
    <w:name w:val="header"/>
    <w:basedOn w:val="a"/>
    <w:link w:val="Char0"/>
    <w:semiHidden/>
    <w:unhideWhenUsed/>
    <w:rsid w:val="009518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95188C"/>
    <w:rPr>
      <w:rFonts w:ascii="宋体" w:hAnsi="宋体" w:cs="宋体"/>
      <w:sz w:val="18"/>
      <w:szCs w:val="18"/>
    </w:rPr>
  </w:style>
  <w:style w:type="paragraph" w:styleId="a5">
    <w:name w:val="footer"/>
    <w:basedOn w:val="a"/>
    <w:link w:val="Char1"/>
    <w:semiHidden/>
    <w:unhideWhenUsed/>
    <w:rsid w:val="0095188C"/>
    <w:pPr>
      <w:tabs>
        <w:tab w:val="center" w:pos="4153"/>
        <w:tab w:val="right" w:pos="8306"/>
      </w:tabs>
      <w:snapToGrid w:val="0"/>
    </w:pPr>
    <w:rPr>
      <w:sz w:val="18"/>
      <w:szCs w:val="18"/>
    </w:rPr>
  </w:style>
  <w:style w:type="character" w:customStyle="1" w:styleId="Char1">
    <w:name w:val="页脚 Char"/>
    <w:basedOn w:val="a0"/>
    <w:link w:val="a5"/>
    <w:semiHidden/>
    <w:rsid w:val="0095188C"/>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设施农用地协议书</dc:title>
  <dc:creator>pc</dc:creator>
  <cp:lastModifiedBy>Administrator</cp:lastModifiedBy>
  <cp:revision>1</cp:revision>
  <dcterms:created xsi:type="dcterms:W3CDTF">2020-11-07T01:10:00Z</dcterms:created>
  <dcterms:modified xsi:type="dcterms:W3CDTF">2023-10-08T07:24:00Z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