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剧毒、易制爆危险化学品销售、购买备案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【行政法规】《危险化学品安全管理条例》（2002年1月26日国务院令第344号，2013年12月7日予以修改）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第四十一条 危险化学品生产企业、经营企业销售剧毒化学品、易制爆危险化学品，应当如实记录购买单位的名称、地址、经办人的姓名、身份证号码以及所购买的剧毒化学品、易制爆危险化学品的品种、数量、用途。销售记录以及经办人的身份证明复印件、相关许可证件复印件或者证明文件的保存期限不得少于1年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　　剧毒化学品、易制爆危险化学品的销售企业、购买单位应当在销售、购买后5日内，将所销售、购买的剧毒化学品、易制爆危险化学品的品种、数量以及流向信息报所在地县级人民政府公安机关备案，并输入计算机系统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剧毒、易制爆危险化学品销售、购买需向县级公安机关提出备案申请。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辽宁省危险化学品治安管理信息系统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人民路1号营商环境建设局办事大厅   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 "营业执照或者法人证书（登记证书）的复印件；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 "销售、购买的剧毒化学品品种、数量的说明；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 "销售、购买剧毒化学品用途的说明。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7D6272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ABAAA9E1"/>
    <w:rsid w:val="AFEFEEA2"/>
    <w:rsid w:val="BA7B23C6"/>
    <w:rsid w:val="CF675108"/>
    <w:rsid w:val="DEDA1774"/>
    <w:rsid w:val="DEDBC325"/>
    <w:rsid w:val="DF7EEFBE"/>
    <w:rsid w:val="DFA03B61"/>
    <w:rsid w:val="DFE569F1"/>
    <w:rsid w:val="DFFF881A"/>
    <w:rsid w:val="EBD67E87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2022-07-12T15:20:21Z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