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sz w:val="32"/>
          <w:szCs w:val="32"/>
          <w:lang w:val="en-US" w:eastAsia="zh-CN"/>
        </w:rPr>
      </w:pPr>
      <w:r>
        <w:rPr>
          <w:rFonts w:hint="eastAsia" w:ascii="楷体" w:hAnsi="楷体" w:eastAsia="楷体" w:cs="楷体"/>
          <w:sz w:val="30"/>
          <w:szCs w:val="30"/>
          <w:lang w:eastAsia="zh-CN"/>
        </w:rPr>
        <w:t>序号：</w:t>
      </w:r>
      <w:r>
        <w:rPr>
          <w:rFonts w:hint="eastAsia"/>
          <w:sz w:val="32"/>
          <w:szCs w:val="32"/>
          <w:lang w:val="en-US" w:eastAsia="zh-CN"/>
        </w:rPr>
        <w:t xml:space="preserve">  </w:t>
      </w:r>
    </w:p>
    <w:p>
      <w:pPr>
        <w:jc w:val="center"/>
        <w:rPr>
          <w:rFonts w:hint="eastAsia"/>
          <w:b/>
          <w:bCs/>
          <w:sz w:val="28"/>
          <w:szCs w:val="28"/>
          <w:lang w:eastAsia="zh-CN"/>
        </w:rPr>
      </w:pPr>
      <w:r>
        <w:rPr>
          <w:rFonts w:hint="eastAsia"/>
          <w:b/>
          <w:bCs/>
          <w:sz w:val="44"/>
          <w:szCs w:val="44"/>
          <w:lang w:eastAsia="zh-CN"/>
        </w:rPr>
        <w:t>服</w:t>
      </w:r>
      <w:r>
        <w:rPr>
          <w:rFonts w:hint="eastAsia"/>
          <w:b/>
          <w:bCs/>
          <w:sz w:val="44"/>
          <w:szCs w:val="44"/>
          <w:lang w:val="en-US" w:eastAsia="zh-CN"/>
        </w:rPr>
        <w:t xml:space="preserve">  </w:t>
      </w:r>
      <w:r>
        <w:rPr>
          <w:rFonts w:hint="eastAsia"/>
          <w:b/>
          <w:bCs/>
          <w:sz w:val="44"/>
          <w:szCs w:val="44"/>
          <w:lang w:eastAsia="zh-CN"/>
        </w:rPr>
        <w:t>务</w:t>
      </w:r>
      <w:r>
        <w:rPr>
          <w:rFonts w:hint="eastAsia"/>
          <w:b/>
          <w:bCs/>
          <w:sz w:val="44"/>
          <w:szCs w:val="44"/>
          <w:lang w:val="en-US" w:eastAsia="zh-CN"/>
        </w:rPr>
        <w:t xml:space="preserve">  </w:t>
      </w:r>
      <w:r>
        <w:rPr>
          <w:rFonts w:hint="eastAsia"/>
          <w:b/>
          <w:bCs/>
          <w:sz w:val="44"/>
          <w:szCs w:val="44"/>
          <w:lang w:eastAsia="zh-CN"/>
        </w:rPr>
        <w:t>指</w:t>
      </w:r>
      <w:r>
        <w:rPr>
          <w:rFonts w:hint="eastAsia"/>
          <w:b/>
          <w:bCs/>
          <w:sz w:val="44"/>
          <w:szCs w:val="44"/>
          <w:lang w:val="en-US" w:eastAsia="zh-CN"/>
        </w:rPr>
        <w:t xml:space="preserve">  </w:t>
      </w:r>
      <w:r>
        <w:rPr>
          <w:rFonts w:hint="eastAsia"/>
          <w:b/>
          <w:bCs/>
          <w:sz w:val="44"/>
          <w:szCs w:val="44"/>
          <w:lang w:eastAsia="zh-CN"/>
        </w:rPr>
        <w:t>南</w:t>
      </w:r>
    </w:p>
    <w:p>
      <w:pPr>
        <w:jc w:val="center"/>
        <w:rPr>
          <w:rFonts w:hint="eastAsia"/>
          <w:b/>
          <w:bCs/>
          <w:sz w:val="28"/>
          <w:szCs w:val="28"/>
          <w:lang w:eastAsia="zh-CN"/>
        </w:rPr>
      </w:pPr>
    </w:p>
    <w:tbl>
      <w:tblPr>
        <w:tblStyle w:val="3"/>
        <w:tblW w:w="13167"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930"/>
        <w:gridCol w:w="1023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实施清单名称</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bookmarkStart w:id="0" w:name="_GoBack"/>
            <w:r>
              <w:rPr>
                <w:rFonts w:hint="eastAsia" w:ascii="宋体" w:hAnsi="宋体" w:eastAsia="宋体" w:cs="宋体"/>
                <w:i w:val="0"/>
                <w:iCs w:val="0"/>
                <w:color w:val="000000"/>
                <w:kern w:val="0"/>
                <w:sz w:val="20"/>
                <w:szCs w:val="20"/>
                <w:u w:val="none"/>
                <w:lang w:val="en-US" w:eastAsia="zh-CN" w:bidi="ar"/>
              </w:rPr>
              <w:t>户口登记、注销、迁移（民族变更更正）</w:t>
            </w:r>
            <w:bookmarkEnd w:id="0"/>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事项类型</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行政确认</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99" w:hRule="atLeast"/>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行</w:t>
            </w:r>
            <w:r>
              <w:rPr>
                <w:rFonts w:hint="eastAsia" w:ascii="黑体" w:hAnsi="黑体" w:eastAsia="黑体" w:cs="黑体"/>
                <w:sz w:val="32"/>
                <w:szCs w:val="32"/>
                <w:lang w:eastAsia="zh-CN"/>
              </w:rPr>
              <w:t>使</w:t>
            </w:r>
            <w:r>
              <w:rPr>
                <w:rFonts w:hint="eastAsia" w:ascii="黑体" w:hAnsi="黑体" w:eastAsia="黑体" w:cs="黑体"/>
                <w:sz w:val="32"/>
                <w:szCs w:val="32"/>
              </w:rPr>
              <w:t>层级</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县级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51" w:hRule="atLeast"/>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设定依据</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【法律】《中华人民共和国户口登记条例》</w:t>
            </w:r>
          </w:p>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第十七条 户口登记的内容需要变更或者更正的时候，由户主或者本人向户口登记机关申报；户口登记机关审查属实后予以变更或者更正。</w:t>
            </w:r>
          </w:p>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 xml:space="preserve">         户口登记机关认为必要的时候，可以向申请人索取有关变更或者更正的证明。</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服务对象</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自然人</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是否收费</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申请条件</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b w:val="0"/>
                <w:bCs w:val="0"/>
                <w:i w:val="0"/>
                <w:iCs w:val="0"/>
                <w:color w:val="000000"/>
                <w:kern w:val="0"/>
                <w:sz w:val="20"/>
                <w:szCs w:val="20"/>
                <w:u w:val="none"/>
                <w:lang w:val="en-US" w:eastAsia="zh-CN" w:bidi="ar"/>
              </w:rPr>
              <w:t>拟办理民族变更更正的</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29" w:hRule="atLeast"/>
          <w:jc w:val="center"/>
        </w:trPr>
        <w:tc>
          <w:tcPr>
            <w:tcW w:w="2930" w:type="dxa"/>
          </w:tcPr>
          <w:p>
            <w:pPr>
              <w:jc w:val="center"/>
              <w:rPr>
                <w:rFonts w:hint="eastAsia" w:ascii="黑体" w:hAnsi="黑体" w:eastAsia="黑体" w:cs="黑体"/>
                <w:sz w:val="32"/>
                <w:szCs w:val="32"/>
                <w:lang w:val="en-US" w:eastAsia="zh-CN"/>
              </w:rPr>
            </w:pPr>
            <w:r>
              <w:rPr>
                <w:rFonts w:hint="eastAsia" w:ascii="黑体" w:hAnsi="黑体" w:eastAsia="黑体" w:cs="黑体"/>
                <w:sz w:val="32"/>
                <w:szCs w:val="32"/>
              </w:rPr>
              <w:t>法定时间</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themeColor="text1"/>
                <w:kern w:val="2"/>
                <w:sz w:val="20"/>
                <w:szCs w:val="20"/>
                <w:u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承</w:t>
            </w:r>
            <w:r>
              <w:rPr>
                <w:rFonts w:hint="eastAsia" w:ascii="黑体" w:hAnsi="黑体" w:eastAsia="黑体" w:cs="黑体"/>
                <w:sz w:val="32"/>
                <w:szCs w:val="32"/>
                <w:lang w:val="en-US" w:eastAsia="zh-CN"/>
              </w:rPr>
              <w:t>诺</w:t>
            </w:r>
            <w:r>
              <w:rPr>
                <w:rFonts w:hint="eastAsia" w:ascii="黑体" w:hAnsi="黑体" w:eastAsia="黑体" w:cs="黑体"/>
                <w:sz w:val="32"/>
                <w:szCs w:val="32"/>
              </w:rPr>
              <w:t>时间</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themeColor="text1"/>
                <w:kern w:val="2"/>
                <w:sz w:val="20"/>
                <w:szCs w:val="20"/>
                <w:u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咨询方式</w:t>
            </w:r>
          </w:p>
        </w:tc>
        <w:tc>
          <w:tcPr>
            <w:tcW w:w="10237" w:type="dxa"/>
          </w:tcPr>
          <w:p>
            <w:pPr>
              <w:jc w:val="center"/>
              <w:rPr>
                <w:rFonts w:hint="default" w:ascii="黑体" w:hAnsi="黑体" w:eastAsia="黑体" w:cs="黑体"/>
                <w:sz w:val="21"/>
                <w:szCs w:val="21"/>
                <w:lang w:val="en-US" w:eastAsia="zh-CN"/>
              </w:rPr>
            </w:pPr>
            <w:r>
              <w:rPr>
                <w:rFonts w:hint="eastAsia" w:ascii="黑体" w:hAnsi="黑体" w:eastAsia="黑体" w:cs="黑体"/>
                <w:sz w:val="21"/>
                <w:szCs w:val="21"/>
                <w:lang w:val="en-US" w:eastAsia="zh-CN"/>
              </w:rPr>
              <w:t>0421-2626903</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监督投诉渠道</w:t>
            </w:r>
          </w:p>
        </w:tc>
        <w:tc>
          <w:tcPr>
            <w:tcW w:w="10237" w:type="dxa"/>
          </w:tcPr>
          <w:p>
            <w:pPr>
              <w:spacing w:line="480" w:lineRule="auto"/>
              <w:jc w:val="center"/>
              <w:rPr>
                <w:rFonts w:hint="default" w:ascii="黑体" w:hAnsi="黑体" w:eastAsia="黑体" w:cs="黑体"/>
                <w:sz w:val="21"/>
                <w:szCs w:val="21"/>
                <w:lang w:val="en-US" w:eastAsia="zh-CN"/>
              </w:rPr>
            </w:pPr>
            <w:r>
              <w:rPr>
                <w:rFonts w:hint="eastAsia" w:ascii="黑体" w:hAnsi="黑体" w:eastAsia="黑体" w:cs="黑体"/>
                <w:sz w:val="21"/>
                <w:szCs w:val="21"/>
                <w:lang w:val="en-US" w:eastAsia="zh-CN"/>
              </w:rPr>
              <w:t>0421-2886687</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是否网办</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网上办理深度</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网上预约、网上申请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网上办理地址</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辽宁公安互联网+政务服务平台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受理机构</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辽宁省朝阳市公安局各级分局（派出所）综合服务室</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决定机构</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朝阳市公安局</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工作时间</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周一至周五（工作日）    8:30-11:30      13:30-17:00（法定节假日除外）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办理地点</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辽宁省朝阳市公安局各级分局（派出所）综合服务室</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是否支持物流快递</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办事者到办事地点最多次数</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1次</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申报材料</w:t>
            </w:r>
          </w:p>
        </w:tc>
        <w:tc>
          <w:tcPr>
            <w:tcW w:w="10237" w:type="dxa"/>
            <w:vAlign w:val="center"/>
          </w:tcPr>
          <w:p>
            <w:pPr>
              <w:keepNext w:val="0"/>
              <w:keepLines w:val="0"/>
              <w:widowControl/>
              <w:suppressLineNumbers w:val="0"/>
              <w:jc w:val="left"/>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1.申请人及父母的居民户口簿、居民身份证（收缴）。</w:t>
            </w:r>
          </w:p>
          <w:p>
            <w:pPr>
              <w:keepNext w:val="0"/>
              <w:keepLines w:val="0"/>
              <w:widowControl/>
              <w:suppressLineNumbers w:val="0"/>
              <w:jc w:val="left"/>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2.民族登记错误需更正的，提供证实准确民族成份的原始户籍档案材料或户口所在地派出所出具的户籍证明。</w:t>
            </w:r>
          </w:p>
          <w:p>
            <w:pPr>
              <w:keepNext w:val="0"/>
              <w:keepLines w:val="0"/>
              <w:widowControl/>
              <w:suppressLineNumbers w:val="0"/>
              <w:jc w:val="left"/>
              <w:rPr>
                <w:rFonts w:hint="default" w:ascii="宋体" w:hAnsi="宋体" w:eastAsia="宋体" w:cs="宋体"/>
                <w:i w:val="0"/>
                <w:iCs w:val="0"/>
                <w:color w:val="FF0000"/>
                <w:kern w:val="2"/>
                <w:sz w:val="20"/>
                <w:szCs w:val="20"/>
                <w:u w:val="none"/>
                <w:lang w:val="en-US" w:eastAsia="zh-CN" w:bidi="ar-SA"/>
              </w:rPr>
            </w:pPr>
            <w:r>
              <w:rPr>
                <w:rFonts w:hint="eastAsia" w:ascii="宋体" w:hAnsi="宋体" w:eastAsia="宋体" w:cs="宋体"/>
                <w:b w:val="0"/>
                <w:bCs w:val="0"/>
                <w:i w:val="0"/>
                <w:iCs w:val="0"/>
                <w:color w:val="000000"/>
                <w:kern w:val="0"/>
                <w:sz w:val="22"/>
                <w:szCs w:val="22"/>
                <w:u w:val="none"/>
                <w:lang w:val="en-US" w:eastAsia="zh-CN" w:bidi="ar"/>
              </w:rPr>
              <w:t>3.民族随父（母）、养父（母）、继父（母）变更的，提供市级民族事务委员会出具的《变更民族成份审批表》、亲属关系证明（居民户口簿能体现的无需提供）。</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审批结果获取方式</w:t>
            </w:r>
          </w:p>
        </w:tc>
        <w:tc>
          <w:tcPr>
            <w:tcW w:w="10237" w:type="dxa"/>
          </w:tcPr>
          <w:p>
            <w:pPr>
              <w:spacing w:line="480" w:lineRule="auto"/>
              <w:jc w:val="center"/>
              <w:rPr>
                <w:rFonts w:hint="default" w:ascii="黑体" w:hAnsi="黑体" w:eastAsia="黑体" w:cs="黑体"/>
                <w:b/>
                <w:bCs/>
                <w:sz w:val="21"/>
                <w:szCs w:val="21"/>
                <w:lang w:val="en-US" w:eastAsia="zh-CN"/>
              </w:rPr>
            </w:pPr>
            <w:r>
              <w:rPr>
                <w:rFonts w:hint="eastAsia" w:ascii="宋体" w:hAnsi="宋体" w:eastAsia="宋体" w:cs="宋体"/>
                <w:i w:val="0"/>
                <w:iCs w:val="0"/>
                <w:color w:val="000000"/>
                <w:kern w:val="0"/>
                <w:sz w:val="22"/>
                <w:szCs w:val="22"/>
                <w:u w:val="none"/>
                <w:lang w:val="en-US" w:eastAsia="zh-CN" w:bidi="ar"/>
              </w:rPr>
              <w:t>自取或邮寄</w:t>
            </w:r>
          </w:p>
        </w:tc>
      </w:tr>
    </w:tbl>
    <w:p>
      <w:pPr>
        <w:rPr>
          <w:sz w:val="28"/>
          <w:szCs w:val="28"/>
        </w:rPr>
      </w:pPr>
    </w:p>
    <w:sectPr>
      <w:pgSz w:w="16839" w:h="23814"/>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楷体">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4NmIyMmU1MjY3ZTRjNjQwMjZmNTYyY2Y1ODkzM2YifQ=="/>
  </w:docVars>
  <w:rsids>
    <w:rsidRoot w:val="0083085B"/>
    <w:rsid w:val="00081920"/>
    <w:rsid w:val="000B7685"/>
    <w:rsid w:val="0083085B"/>
    <w:rsid w:val="00BD513A"/>
    <w:rsid w:val="08DD14BF"/>
    <w:rsid w:val="0AD0752F"/>
    <w:rsid w:val="0B27CAB8"/>
    <w:rsid w:val="125D4207"/>
    <w:rsid w:val="15AE97BA"/>
    <w:rsid w:val="1EEDF48F"/>
    <w:rsid w:val="1FD3938E"/>
    <w:rsid w:val="1FFE9E0A"/>
    <w:rsid w:val="21224E39"/>
    <w:rsid w:val="2DF66D0E"/>
    <w:rsid w:val="3E0B0915"/>
    <w:rsid w:val="3FFF4C8F"/>
    <w:rsid w:val="50C00297"/>
    <w:rsid w:val="5BF7D3EC"/>
    <w:rsid w:val="5F2FD888"/>
    <w:rsid w:val="5F5B3F40"/>
    <w:rsid w:val="5FDF6FA3"/>
    <w:rsid w:val="5FEF0330"/>
    <w:rsid w:val="618008BA"/>
    <w:rsid w:val="634F0D7F"/>
    <w:rsid w:val="67EAE7E4"/>
    <w:rsid w:val="691F45D3"/>
    <w:rsid w:val="6C9DD552"/>
    <w:rsid w:val="6CFF8D85"/>
    <w:rsid w:val="6DFE374C"/>
    <w:rsid w:val="6ED74E89"/>
    <w:rsid w:val="6EFF662F"/>
    <w:rsid w:val="6FBEF4D6"/>
    <w:rsid w:val="77F41A06"/>
    <w:rsid w:val="79BBAF5F"/>
    <w:rsid w:val="7AFDFC29"/>
    <w:rsid w:val="7BE27CE1"/>
    <w:rsid w:val="7BF56F47"/>
    <w:rsid w:val="7E97E3B9"/>
    <w:rsid w:val="7EDF14B2"/>
    <w:rsid w:val="7FA65EE6"/>
    <w:rsid w:val="7FDD65AD"/>
    <w:rsid w:val="7FED193F"/>
    <w:rsid w:val="9D4B5CFF"/>
    <w:rsid w:val="A46B55B7"/>
    <w:rsid w:val="AFBFC27B"/>
    <w:rsid w:val="B73F833E"/>
    <w:rsid w:val="BA7B23C6"/>
    <w:rsid w:val="BB9F900D"/>
    <w:rsid w:val="BBFF8EF5"/>
    <w:rsid w:val="BFEAFA9D"/>
    <w:rsid w:val="CBF59090"/>
    <w:rsid w:val="CF13E97C"/>
    <w:rsid w:val="D7FD8805"/>
    <w:rsid w:val="DA38BCC3"/>
    <w:rsid w:val="DCFA4E87"/>
    <w:rsid w:val="DF7EEFBE"/>
    <w:rsid w:val="DFFBB41F"/>
    <w:rsid w:val="DFFEA55A"/>
    <w:rsid w:val="DFFF881A"/>
    <w:rsid w:val="E6DF7D1D"/>
    <w:rsid w:val="E7E9C937"/>
    <w:rsid w:val="EFDFCDFA"/>
    <w:rsid w:val="EFFC74C1"/>
    <w:rsid w:val="F6753700"/>
    <w:rsid w:val="F7A9F218"/>
    <w:rsid w:val="FAF7C4BE"/>
    <w:rsid w:val="FDAF43CA"/>
    <w:rsid w:val="FDBDD7C9"/>
    <w:rsid w:val="FDFA1020"/>
    <w:rsid w:val="FDFF246D"/>
    <w:rsid w:val="FE734873"/>
    <w:rsid w:val="FF7DCD7E"/>
    <w:rsid w:val="FFFEEA96"/>
    <w:rsid w:val="FFFF74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5">
    <w:name w:val="font11"/>
    <w:basedOn w:val="4"/>
    <w:qFormat/>
    <w:uiPriority w:val="0"/>
    <w:rPr>
      <w:rFonts w:hint="eastAsia" w:ascii="宋体" w:hAnsi="宋体" w:eastAsia="宋体" w:cs="宋体"/>
      <w:color w:val="000000"/>
      <w:sz w:val="20"/>
      <w:szCs w:val="20"/>
      <w:u w:val="none"/>
    </w:rPr>
  </w:style>
  <w:style w:type="character" w:customStyle="1" w:styleId="6">
    <w:name w:val="font21"/>
    <w:basedOn w:val="4"/>
    <w:qFormat/>
    <w:uiPriority w:val="0"/>
    <w:rPr>
      <w:rFonts w:hint="eastAsia" w:ascii="宋体" w:hAnsi="宋体" w:eastAsia="宋体" w:cs="宋体"/>
      <w:color w:val="FF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1161</Words>
  <Characters>1212</Characters>
  <Lines>2</Lines>
  <Paragraphs>1</Paragraphs>
  <TotalTime>32</TotalTime>
  <ScaleCrop>false</ScaleCrop>
  <LinksUpToDate>false</LinksUpToDate>
  <CharactersWithSpaces>1234</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2022-06-30T02:05:00Z</dcterms:created>
  <dc:creator>Microsoft</dc:creator>
  <cp:lastModifiedBy>ql</cp:lastModifiedBy>
  <dcterms:modified xsi:type="dcterms:W3CDTF">2022-06-30T15:52:23Z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991139E2CE1F43C38E63FF1F7BA9D72F</vt:lpwstr>
  </property>
</Properties>
</file>