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CD572">
      <w:pPr>
        <w:pStyle w:val="2"/>
        <w:keepNext w:val="0"/>
        <w:keepLines w:val="0"/>
        <w:widowControl/>
        <w:suppressLineNumbers w:val="0"/>
        <w:jc w:val="center"/>
      </w:pPr>
      <w:r>
        <w:t>朝阳县</w:t>
      </w:r>
      <w:r>
        <w:rPr>
          <w:rFonts w:hint="eastAsia"/>
          <w:lang w:val="en-US" w:eastAsia="zh-CN"/>
        </w:rPr>
        <w:t>应急管理局</w:t>
      </w:r>
      <w:r>
        <w:t>2026年度</w:t>
      </w:r>
    </w:p>
    <w:p w14:paraId="63822183">
      <w:pPr>
        <w:pStyle w:val="2"/>
        <w:keepNext w:val="0"/>
        <w:keepLines w:val="0"/>
        <w:widowControl/>
        <w:suppressLineNumbers w:val="0"/>
        <w:jc w:val="center"/>
      </w:pPr>
      <w:r>
        <w:t>部门预算公开</w:t>
      </w:r>
    </w:p>
    <w:p w14:paraId="692DACF3">
      <w:pPr>
        <w:pStyle w:val="3"/>
        <w:keepNext w:val="0"/>
        <w:keepLines w:val="0"/>
        <w:widowControl/>
        <w:suppressLineNumbers w:val="0"/>
        <w:ind w:firstLine="723" w:firstLineChars="200"/>
        <w:jc w:val="left"/>
      </w:pPr>
      <w:r>
        <w:t>一、部门概况</w:t>
      </w:r>
    </w:p>
    <w:p w14:paraId="501FA5F4">
      <w:pPr>
        <w:pStyle w:val="4"/>
        <w:keepNext w:val="0"/>
        <w:keepLines w:val="0"/>
        <w:widowControl/>
        <w:suppressLineNumbers w:val="0"/>
        <w:ind w:firstLine="643" w:firstLineChars="200"/>
        <w:jc w:val="left"/>
        <w:rPr>
          <w:sz w:val="32"/>
          <w:szCs w:val="32"/>
        </w:rPr>
      </w:pPr>
      <w:r>
        <w:rPr>
          <w:sz w:val="32"/>
          <w:szCs w:val="32"/>
        </w:rPr>
        <w:t>（一）主要职能</w:t>
      </w:r>
    </w:p>
    <w:p w14:paraId="481D695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根据本单位“三定”方案，核心职责为：贯彻执行国家、省、市关于</w:t>
      </w:r>
      <w:r>
        <w:rPr>
          <w:rFonts w:hint="eastAsia" w:ascii="宋体" w:hAnsi="宋体" w:cs="宋体"/>
          <w:kern w:val="0"/>
          <w:sz w:val="32"/>
          <w:szCs w:val="32"/>
          <w:lang w:val="en-US" w:eastAsia="zh-CN" w:bidi="ar"/>
        </w:rPr>
        <w:t>应急</w:t>
      </w:r>
      <w:r>
        <w:rPr>
          <w:rFonts w:ascii="宋体" w:hAnsi="宋体" w:eastAsia="宋体" w:cs="宋体"/>
          <w:kern w:val="0"/>
          <w:sz w:val="32"/>
          <w:szCs w:val="32"/>
          <w:lang w:val="en-US" w:eastAsia="zh-CN" w:bidi="ar"/>
        </w:rPr>
        <w:t>工作的方针政策和法律法规；负责本县行政区域内</w:t>
      </w:r>
      <w:r>
        <w:rPr>
          <w:rFonts w:hint="eastAsia" w:ascii="宋体" w:hAnsi="宋体" w:eastAsia="宋体" w:cs="宋体"/>
          <w:kern w:val="0"/>
          <w:sz w:val="32"/>
          <w:szCs w:val="32"/>
          <w:lang w:val="en-US" w:eastAsia="zh-CN" w:bidi="ar"/>
        </w:rPr>
        <w:t>应急体系、安全生产、综合防灾减灾</w:t>
      </w:r>
      <w:r>
        <w:rPr>
          <w:rFonts w:ascii="宋体" w:hAnsi="宋体" w:eastAsia="宋体" w:cs="宋体"/>
          <w:kern w:val="0"/>
          <w:sz w:val="32"/>
          <w:szCs w:val="32"/>
          <w:lang w:val="en-US" w:eastAsia="zh-CN" w:bidi="ar"/>
        </w:rPr>
        <w:t>规划、管理与监督检查；承担</w:t>
      </w:r>
      <w:r>
        <w:rPr>
          <w:rFonts w:hint="eastAsia" w:ascii="宋体" w:hAnsi="宋体" w:eastAsia="宋体" w:cs="宋体"/>
          <w:kern w:val="0"/>
          <w:sz w:val="32"/>
          <w:szCs w:val="32"/>
          <w:lang w:val="en-US" w:eastAsia="zh-CN" w:bidi="ar"/>
        </w:rPr>
        <w:t>安全生产监管、自然灾害防治、应急救援指挥、防灾减灾救灾</w:t>
      </w:r>
      <w:r>
        <w:rPr>
          <w:rFonts w:ascii="宋体" w:hAnsi="宋体" w:eastAsia="宋体" w:cs="宋体"/>
          <w:kern w:val="0"/>
          <w:sz w:val="32"/>
          <w:szCs w:val="32"/>
          <w:lang w:val="en-US" w:eastAsia="zh-CN" w:bidi="ar"/>
        </w:rPr>
        <w:t>等任务；完成县委、县政府及上级主管部门交办的其他工作。</w:t>
      </w:r>
      <w:bookmarkStart w:id="0" w:name="_GoBack"/>
      <w:bookmarkEnd w:id="0"/>
    </w:p>
    <w:p w14:paraId="556EFC27">
      <w:pPr>
        <w:pStyle w:val="4"/>
        <w:keepNext w:val="0"/>
        <w:keepLines w:val="0"/>
        <w:widowControl/>
        <w:suppressLineNumbers w:val="0"/>
        <w:ind w:firstLine="643" w:firstLineChars="200"/>
        <w:jc w:val="left"/>
        <w:rPr>
          <w:sz w:val="32"/>
          <w:szCs w:val="32"/>
        </w:rPr>
      </w:pPr>
      <w:r>
        <w:rPr>
          <w:sz w:val="32"/>
          <w:szCs w:val="32"/>
        </w:rPr>
        <w:t>（二）机构设置</w:t>
      </w:r>
    </w:p>
    <w:p w14:paraId="4AF5B80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本单位内设机构共</w:t>
      </w:r>
      <w:r>
        <w:rPr>
          <w:rFonts w:hint="eastAsia" w:ascii="宋体" w:hAnsi="宋体" w:cs="宋体"/>
          <w:kern w:val="0"/>
          <w:sz w:val="32"/>
          <w:szCs w:val="32"/>
          <w:lang w:val="en-US" w:eastAsia="zh-CN" w:bidi="ar"/>
        </w:rPr>
        <w:t>18</w:t>
      </w:r>
      <w:r>
        <w:rPr>
          <w:rFonts w:ascii="宋体" w:hAnsi="宋体" w:eastAsia="宋体" w:cs="宋体"/>
          <w:kern w:val="0"/>
          <w:sz w:val="32"/>
          <w:szCs w:val="32"/>
          <w:lang w:val="en-US" w:eastAsia="zh-CN" w:bidi="ar"/>
        </w:rPr>
        <w:t>个，分别为</w:t>
      </w:r>
      <w:r>
        <w:rPr>
          <w:rFonts w:hint="eastAsia" w:ascii="宋体" w:hAnsi="宋体" w:cs="宋体"/>
          <w:kern w:val="0"/>
          <w:sz w:val="32"/>
          <w:szCs w:val="32"/>
          <w:lang w:val="en-US" w:eastAsia="zh-CN" w:bidi="ar"/>
        </w:rPr>
        <w:t>党委办公室</w:t>
      </w:r>
      <w:r>
        <w:rPr>
          <w:rFonts w:ascii="宋体" w:hAnsi="宋体" w:eastAsia="宋体" w:cs="宋体"/>
          <w:kern w:val="0"/>
          <w:sz w:val="32"/>
          <w:szCs w:val="32"/>
          <w:lang w:val="en-US" w:eastAsia="zh-CN" w:bidi="ar"/>
        </w:rPr>
        <w:t>、</w:t>
      </w:r>
      <w:r>
        <w:rPr>
          <w:rFonts w:hint="eastAsia" w:ascii="宋体" w:hAnsi="宋体" w:cs="宋体"/>
          <w:kern w:val="0"/>
          <w:sz w:val="32"/>
          <w:szCs w:val="32"/>
          <w:lang w:val="en-US" w:eastAsia="zh-CN" w:bidi="ar"/>
        </w:rPr>
        <w:t>应急指挥中心</w:t>
      </w:r>
      <w:r>
        <w:rPr>
          <w:rFonts w:ascii="宋体" w:hAnsi="宋体" w:eastAsia="宋体" w:cs="宋体"/>
          <w:kern w:val="0"/>
          <w:sz w:val="32"/>
          <w:szCs w:val="32"/>
          <w:lang w:val="en-US" w:eastAsia="zh-CN" w:bidi="ar"/>
        </w:rPr>
        <w:t>、</w:t>
      </w:r>
      <w:r>
        <w:rPr>
          <w:rFonts w:hint="eastAsia" w:ascii="宋体" w:hAnsi="宋体" w:cs="宋体"/>
          <w:kern w:val="0"/>
          <w:sz w:val="32"/>
          <w:szCs w:val="32"/>
          <w:lang w:val="en-US" w:eastAsia="zh-CN" w:bidi="ar"/>
        </w:rPr>
        <w:t>政务办公室、法治监督股、综合股、政务审批股、危险化学品监管股、矿山安全监察股、制造业监管股、行业协调股、预案管理股、防汛抗旱和减灾救灾股、地震股、森林草原防灭火股、计财股、监察大队、道口办、培训股</w:t>
      </w:r>
      <w:r>
        <w:rPr>
          <w:rFonts w:ascii="宋体" w:hAnsi="宋体" w:eastAsia="宋体" w:cs="宋体"/>
          <w:kern w:val="0"/>
          <w:sz w:val="32"/>
          <w:szCs w:val="32"/>
          <w:lang w:val="en-US" w:eastAsia="zh-CN" w:bidi="ar"/>
        </w:rPr>
        <w:t>；下属独立核算事业单位</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个，为</w:t>
      </w:r>
      <w:r>
        <w:rPr>
          <w:rFonts w:hint="eastAsia" w:ascii="宋体" w:hAnsi="宋体" w:cs="宋体"/>
          <w:kern w:val="0"/>
          <w:sz w:val="32"/>
          <w:szCs w:val="32"/>
          <w:lang w:val="en-US" w:eastAsia="zh-CN" w:bidi="ar"/>
        </w:rPr>
        <w:t>朝阳县应急管理事务服务中心</w:t>
      </w:r>
      <w:r>
        <w:rPr>
          <w:rFonts w:ascii="宋体" w:hAnsi="宋体" w:eastAsia="宋体" w:cs="宋体"/>
          <w:kern w:val="0"/>
          <w:sz w:val="32"/>
          <w:szCs w:val="32"/>
          <w:lang w:val="en-US" w:eastAsia="zh-CN" w:bidi="ar"/>
        </w:rPr>
        <w:t>，上述机构均纳入2026年度部门预算编制范围。</w:t>
      </w:r>
    </w:p>
    <w:p w14:paraId="3527B384">
      <w:pPr>
        <w:pStyle w:val="4"/>
        <w:keepNext w:val="0"/>
        <w:keepLines w:val="0"/>
        <w:widowControl/>
        <w:suppressLineNumbers w:val="0"/>
        <w:ind w:firstLine="643" w:firstLineChars="200"/>
        <w:jc w:val="left"/>
        <w:rPr>
          <w:sz w:val="32"/>
          <w:szCs w:val="32"/>
        </w:rPr>
      </w:pPr>
      <w:r>
        <w:rPr>
          <w:sz w:val="32"/>
          <w:szCs w:val="32"/>
        </w:rPr>
        <w:t>（三）人员情况</w:t>
      </w:r>
    </w:p>
    <w:p w14:paraId="78E98D3C">
      <w:pPr>
        <w:keepNext w:val="0"/>
        <w:keepLines w:val="0"/>
        <w:widowControl/>
        <w:suppressLineNumbers w:val="0"/>
        <w:ind w:firstLine="640" w:firstLineChars="200"/>
        <w:jc w:val="left"/>
        <w:rPr>
          <w:color w:val="0000FF"/>
          <w:sz w:val="32"/>
          <w:szCs w:val="32"/>
        </w:rPr>
      </w:pPr>
      <w:r>
        <w:rPr>
          <w:rFonts w:ascii="宋体" w:hAnsi="宋体" w:eastAsia="宋体" w:cs="宋体"/>
          <w:kern w:val="0"/>
          <w:sz w:val="32"/>
          <w:szCs w:val="32"/>
          <w:lang w:val="en-US" w:eastAsia="zh-CN" w:bidi="ar"/>
        </w:rPr>
        <w:t>截至2025年末，本单位实有人员</w:t>
      </w:r>
      <w:r>
        <w:rPr>
          <w:rFonts w:hint="eastAsia" w:ascii="宋体" w:hAnsi="宋体" w:cs="宋体"/>
          <w:kern w:val="0"/>
          <w:sz w:val="32"/>
          <w:szCs w:val="32"/>
          <w:lang w:val="en-US" w:eastAsia="zh-CN" w:bidi="ar"/>
        </w:rPr>
        <w:t>63</w:t>
      </w:r>
      <w:r>
        <w:rPr>
          <w:rFonts w:ascii="宋体" w:hAnsi="宋体" w:eastAsia="宋体" w:cs="宋体"/>
          <w:kern w:val="0"/>
          <w:sz w:val="32"/>
          <w:szCs w:val="32"/>
          <w:lang w:val="en-US" w:eastAsia="zh-CN" w:bidi="ar"/>
        </w:rPr>
        <w:t>人，其中行政编制</w:t>
      </w:r>
      <w:r>
        <w:rPr>
          <w:rFonts w:hint="eastAsia" w:ascii="宋体" w:hAnsi="宋体" w:cs="宋体"/>
          <w:kern w:val="0"/>
          <w:sz w:val="32"/>
          <w:szCs w:val="32"/>
          <w:lang w:val="en-US" w:eastAsia="zh-CN" w:bidi="ar"/>
        </w:rPr>
        <w:t>9</w:t>
      </w:r>
      <w:r>
        <w:rPr>
          <w:rFonts w:ascii="宋体" w:hAnsi="宋体" w:eastAsia="宋体" w:cs="宋体"/>
          <w:kern w:val="0"/>
          <w:sz w:val="32"/>
          <w:szCs w:val="32"/>
          <w:lang w:val="en-US" w:eastAsia="zh-CN" w:bidi="ar"/>
        </w:rPr>
        <w:t>人、事业编制</w:t>
      </w:r>
      <w:r>
        <w:rPr>
          <w:rFonts w:hint="eastAsia" w:ascii="宋体" w:hAnsi="宋体" w:cs="宋体"/>
          <w:kern w:val="0"/>
          <w:sz w:val="32"/>
          <w:szCs w:val="32"/>
          <w:lang w:val="en-US" w:eastAsia="zh-CN" w:bidi="ar"/>
        </w:rPr>
        <w:t>53</w:t>
      </w:r>
      <w:r>
        <w:rPr>
          <w:rFonts w:ascii="宋体" w:hAnsi="宋体" w:eastAsia="宋体" w:cs="宋体"/>
          <w:kern w:val="0"/>
          <w:sz w:val="32"/>
          <w:szCs w:val="32"/>
          <w:lang w:val="en-US" w:eastAsia="zh-CN" w:bidi="ar"/>
        </w:rPr>
        <w:t>人、工勤编制</w:t>
      </w:r>
      <w:r>
        <w:rPr>
          <w:rFonts w:hint="eastAsia" w:ascii="宋体" w:hAnsi="宋体" w:cs="宋体"/>
          <w:kern w:val="0"/>
          <w:sz w:val="32"/>
          <w:szCs w:val="32"/>
          <w:lang w:val="en-US" w:eastAsia="zh-CN" w:bidi="ar"/>
        </w:rPr>
        <w:t>1</w:t>
      </w:r>
      <w:r>
        <w:rPr>
          <w:rFonts w:ascii="宋体" w:hAnsi="宋体" w:eastAsia="宋体" w:cs="宋体"/>
          <w:kern w:val="0"/>
          <w:sz w:val="32"/>
          <w:szCs w:val="32"/>
          <w:lang w:val="en-US" w:eastAsia="zh-CN" w:bidi="ar"/>
        </w:rPr>
        <w:t>人；离退休人员</w:t>
      </w:r>
      <w:r>
        <w:rPr>
          <w:rFonts w:hint="eastAsia" w:ascii="宋体" w:hAnsi="宋体" w:cs="宋体"/>
          <w:kern w:val="0"/>
          <w:sz w:val="32"/>
          <w:szCs w:val="32"/>
          <w:lang w:val="en-US" w:eastAsia="zh-CN" w:bidi="ar"/>
        </w:rPr>
        <w:t>23</w:t>
      </w:r>
      <w:r>
        <w:rPr>
          <w:rFonts w:ascii="宋体" w:hAnsi="宋体" w:eastAsia="宋体" w:cs="宋体"/>
          <w:kern w:val="0"/>
          <w:sz w:val="32"/>
          <w:szCs w:val="32"/>
          <w:lang w:val="en-US" w:eastAsia="zh-CN" w:bidi="ar"/>
        </w:rPr>
        <w:t>人（其中离休</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人、退休</w:t>
      </w:r>
      <w:r>
        <w:rPr>
          <w:rFonts w:hint="eastAsia" w:ascii="宋体" w:hAnsi="宋体" w:cs="宋体"/>
          <w:kern w:val="0"/>
          <w:sz w:val="32"/>
          <w:szCs w:val="32"/>
          <w:lang w:val="en-US" w:eastAsia="zh-CN" w:bidi="ar"/>
        </w:rPr>
        <w:t>23</w:t>
      </w:r>
      <w:r>
        <w:rPr>
          <w:rFonts w:ascii="宋体" w:hAnsi="宋体" w:eastAsia="宋体" w:cs="宋体"/>
          <w:kern w:val="0"/>
          <w:sz w:val="32"/>
          <w:szCs w:val="32"/>
          <w:lang w:val="en-US" w:eastAsia="zh-CN" w:bidi="ar"/>
        </w:rPr>
        <w:t>人）；临时聘用人员</w:t>
      </w:r>
      <w:r>
        <w:rPr>
          <w:rFonts w:hint="eastAsia" w:ascii="宋体" w:hAnsi="宋体" w:cs="宋体"/>
          <w:kern w:val="0"/>
          <w:sz w:val="32"/>
          <w:szCs w:val="32"/>
          <w:lang w:val="en-US" w:eastAsia="zh-CN" w:bidi="ar"/>
        </w:rPr>
        <w:t>45</w:t>
      </w:r>
      <w:r>
        <w:rPr>
          <w:rFonts w:ascii="宋体" w:hAnsi="宋体" w:eastAsia="宋体" w:cs="宋体"/>
          <w:kern w:val="0"/>
          <w:sz w:val="32"/>
          <w:szCs w:val="32"/>
          <w:lang w:val="en-US" w:eastAsia="zh-CN" w:bidi="ar"/>
        </w:rPr>
        <w:t>人</w:t>
      </w:r>
      <w:r>
        <w:rPr>
          <w:rFonts w:hint="eastAsia" w:ascii="宋体" w:hAnsi="宋体" w:cs="宋体"/>
          <w:kern w:val="0"/>
          <w:sz w:val="32"/>
          <w:szCs w:val="32"/>
          <w:lang w:val="en-US" w:eastAsia="zh-CN" w:bidi="ar"/>
        </w:rPr>
        <w:t>。</w:t>
      </w:r>
    </w:p>
    <w:p w14:paraId="3A8CCAC9">
      <w:pPr>
        <w:pStyle w:val="3"/>
        <w:keepNext w:val="0"/>
        <w:keepLines w:val="0"/>
        <w:widowControl/>
        <w:suppressLineNumbers w:val="0"/>
        <w:ind w:firstLine="643" w:firstLineChars="200"/>
        <w:jc w:val="left"/>
        <w:rPr>
          <w:sz w:val="32"/>
          <w:szCs w:val="32"/>
        </w:rPr>
      </w:pPr>
      <w:r>
        <w:rPr>
          <w:sz w:val="32"/>
          <w:szCs w:val="32"/>
        </w:rPr>
        <w:t>二、2026年度部门预算情况说明</w:t>
      </w:r>
    </w:p>
    <w:p w14:paraId="789122E7">
      <w:pPr>
        <w:pStyle w:val="4"/>
        <w:keepNext w:val="0"/>
        <w:keepLines w:val="0"/>
        <w:widowControl/>
        <w:suppressLineNumbers w:val="0"/>
        <w:ind w:firstLine="643" w:firstLineChars="200"/>
        <w:jc w:val="left"/>
        <w:rPr>
          <w:sz w:val="32"/>
          <w:szCs w:val="32"/>
        </w:rPr>
      </w:pPr>
      <w:r>
        <w:rPr>
          <w:sz w:val="32"/>
          <w:szCs w:val="32"/>
        </w:rPr>
        <w:t>（一）收支总体情况</w:t>
      </w:r>
    </w:p>
    <w:p w14:paraId="52D856DE">
      <w:pPr>
        <w:keepNext w:val="0"/>
        <w:keepLines w:val="0"/>
        <w:widowControl/>
        <w:suppressLineNumbers w:val="0"/>
        <w:ind w:firstLine="640" w:firstLineChars="200"/>
        <w:jc w:val="left"/>
        <w:rPr>
          <w:rFonts w:ascii="宋体" w:hAnsi="宋体" w:eastAsia="宋体" w:cs="宋体"/>
          <w:kern w:val="0"/>
          <w:sz w:val="32"/>
          <w:szCs w:val="32"/>
          <w:lang w:val="en-US" w:eastAsia="zh-CN" w:bidi="ar"/>
        </w:rPr>
      </w:pPr>
      <w:r>
        <w:rPr>
          <w:rFonts w:ascii="宋体" w:hAnsi="宋体" w:eastAsia="宋体" w:cs="宋体"/>
          <w:kern w:val="0"/>
          <w:sz w:val="32"/>
          <w:szCs w:val="32"/>
          <w:lang w:val="en-US" w:eastAsia="zh-CN" w:bidi="ar"/>
        </w:rPr>
        <w:t>2026年本部门收入预算总计</w:t>
      </w:r>
      <w:r>
        <w:rPr>
          <w:rFonts w:hint="eastAsia" w:ascii="宋体" w:hAnsi="宋体" w:cs="宋体"/>
          <w:kern w:val="0"/>
          <w:sz w:val="32"/>
          <w:szCs w:val="32"/>
          <w:lang w:val="en-US" w:eastAsia="zh-CN" w:bidi="ar"/>
        </w:rPr>
        <w:t>1862.24</w:t>
      </w:r>
      <w:r>
        <w:rPr>
          <w:rFonts w:ascii="宋体" w:hAnsi="宋体" w:eastAsia="宋体" w:cs="宋体"/>
          <w:kern w:val="0"/>
          <w:sz w:val="32"/>
          <w:szCs w:val="32"/>
          <w:lang w:val="en-US" w:eastAsia="zh-CN" w:bidi="ar"/>
        </w:rPr>
        <w:t>万元，较上年预算数</w:t>
      </w:r>
      <w:r>
        <w:rPr>
          <w:rFonts w:hint="eastAsia" w:ascii="宋体" w:hAnsi="宋体" w:cs="宋体"/>
          <w:kern w:val="0"/>
          <w:sz w:val="32"/>
          <w:szCs w:val="32"/>
          <w:lang w:val="en-US" w:eastAsia="zh-CN" w:bidi="ar"/>
        </w:rPr>
        <w:t>1304.55</w:t>
      </w:r>
      <w:r>
        <w:rPr>
          <w:rFonts w:ascii="宋体" w:hAnsi="宋体" w:eastAsia="宋体" w:cs="宋体"/>
          <w:kern w:val="0"/>
          <w:sz w:val="32"/>
          <w:szCs w:val="32"/>
          <w:lang w:val="en-US" w:eastAsia="zh-CN" w:bidi="ar"/>
        </w:rPr>
        <w:t>万元增长</w:t>
      </w:r>
      <w:r>
        <w:rPr>
          <w:rFonts w:hint="eastAsia" w:ascii="宋体" w:hAnsi="宋体" w:cs="宋体"/>
          <w:kern w:val="0"/>
          <w:sz w:val="32"/>
          <w:szCs w:val="32"/>
          <w:lang w:val="en-US" w:eastAsia="zh-CN" w:bidi="ar"/>
        </w:rPr>
        <w:t>42.75</w:t>
      </w:r>
      <w:r>
        <w:rPr>
          <w:rFonts w:ascii="宋体" w:hAnsi="宋体" w:eastAsia="宋体" w:cs="宋体"/>
          <w:kern w:val="0"/>
          <w:sz w:val="32"/>
          <w:szCs w:val="32"/>
          <w:lang w:val="en-US" w:eastAsia="zh-CN" w:bidi="ar"/>
        </w:rPr>
        <w:t>%。其中：一般公共预算拨款</w:t>
      </w:r>
      <w:r>
        <w:rPr>
          <w:rFonts w:hint="eastAsia" w:ascii="宋体" w:hAnsi="宋体" w:cs="宋体"/>
          <w:kern w:val="0"/>
          <w:sz w:val="32"/>
          <w:szCs w:val="32"/>
          <w:lang w:val="en-US" w:eastAsia="zh-CN" w:bidi="ar"/>
        </w:rPr>
        <w:t>1862.24</w:t>
      </w:r>
      <w:r>
        <w:rPr>
          <w:rFonts w:ascii="宋体" w:hAnsi="宋体" w:eastAsia="宋体" w:cs="宋体"/>
          <w:kern w:val="0"/>
          <w:sz w:val="32"/>
          <w:szCs w:val="32"/>
          <w:lang w:val="en-US" w:eastAsia="zh-CN" w:bidi="ar"/>
        </w:rPr>
        <w:t>万元，占收入总额的</w:t>
      </w:r>
      <w:r>
        <w:rPr>
          <w:rFonts w:hint="eastAsia" w:ascii="宋体" w:hAnsi="宋体" w:cs="宋体"/>
          <w:kern w:val="0"/>
          <w:sz w:val="32"/>
          <w:szCs w:val="32"/>
          <w:lang w:val="en-US" w:eastAsia="zh-CN" w:bidi="ar"/>
        </w:rPr>
        <w:t>100</w:t>
      </w:r>
      <w:r>
        <w:rPr>
          <w:rFonts w:ascii="宋体" w:hAnsi="宋体" w:eastAsia="宋体" w:cs="宋体"/>
          <w:kern w:val="0"/>
          <w:sz w:val="32"/>
          <w:szCs w:val="32"/>
          <w:lang w:val="en-US" w:eastAsia="zh-CN" w:bidi="ar"/>
        </w:rPr>
        <w:t>%；政府性基金预算拨款</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万元，占收入总额的</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%；其他收入</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w:t>
      </w:r>
      <w:r>
        <w:rPr>
          <w:rFonts w:hint="eastAsia" w:ascii="宋体" w:hAnsi="宋体" w:cs="宋体"/>
          <w:kern w:val="0"/>
          <w:sz w:val="32"/>
          <w:szCs w:val="32"/>
          <w:lang w:val="en-US" w:eastAsia="zh-CN" w:bidi="ar"/>
        </w:rPr>
        <w:t>，</w:t>
      </w:r>
      <w:r>
        <w:rPr>
          <w:rFonts w:ascii="宋体" w:hAnsi="宋体" w:eastAsia="宋体" w:cs="宋体"/>
          <w:kern w:val="0"/>
          <w:sz w:val="32"/>
          <w:szCs w:val="32"/>
          <w:lang w:val="en-US" w:eastAsia="zh-CN" w:bidi="ar"/>
        </w:rPr>
        <w:t>占收入总额的</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%。收入增减主要原因：因新增</w:t>
      </w:r>
      <w:r>
        <w:rPr>
          <w:rFonts w:hint="eastAsia" w:ascii="宋体" w:hAnsi="宋体" w:eastAsia="宋体" w:cs="宋体"/>
          <w:kern w:val="0"/>
          <w:sz w:val="32"/>
          <w:szCs w:val="32"/>
          <w:lang w:val="en-US" w:eastAsia="zh-CN" w:bidi="ar"/>
        </w:rPr>
        <w:t>车辆13台，运行维护费用增加；综合救援队资金项目推进工作，运行资金增加；县消防大队购置消防车辆、登高云梯消防车项目，购置资金增加。</w:t>
      </w:r>
    </w:p>
    <w:p w14:paraId="18365F14">
      <w:pPr>
        <w:keepNext w:val="0"/>
        <w:keepLines w:val="0"/>
        <w:widowControl/>
        <w:suppressLineNumbers w:val="0"/>
        <w:jc w:val="left"/>
        <w:rPr>
          <w:sz w:val="32"/>
          <w:szCs w:val="32"/>
        </w:rPr>
      </w:pPr>
      <w:r>
        <w:rPr>
          <w:rFonts w:ascii="宋体" w:hAnsi="宋体" w:eastAsia="宋体" w:cs="宋体"/>
          <w:kern w:val="0"/>
          <w:sz w:val="32"/>
          <w:szCs w:val="32"/>
          <w:lang w:val="en-US" w:eastAsia="zh-CN" w:bidi="ar"/>
        </w:rPr>
        <w:t>2026年本部门支出预算总计</w:t>
      </w:r>
      <w:r>
        <w:rPr>
          <w:rFonts w:hint="eastAsia" w:ascii="宋体" w:hAnsi="宋体" w:cs="宋体"/>
          <w:kern w:val="0"/>
          <w:sz w:val="32"/>
          <w:szCs w:val="32"/>
          <w:lang w:val="en-US" w:eastAsia="zh-CN" w:bidi="ar"/>
        </w:rPr>
        <w:t>1862.24</w:t>
      </w:r>
      <w:r>
        <w:rPr>
          <w:rFonts w:ascii="宋体" w:hAnsi="宋体" w:eastAsia="宋体" w:cs="宋体"/>
          <w:kern w:val="0"/>
          <w:sz w:val="32"/>
          <w:szCs w:val="32"/>
          <w:lang w:val="en-US" w:eastAsia="zh-CN" w:bidi="ar"/>
        </w:rPr>
        <w:t>万元，与收入预算持平。其中：基本支出</w:t>
      </w:r>
      <w:r>
        <w:rPr>
          <w:rFonts w:hint="eastAsia" w:ascii="宋体" w:hAnsi="宋体" w:cs="宋体"/>
          <w:kern w:val="0"/>
          <w:sz w:val="32"/>
          <w:szCs w:val="32"/>
          <w:lang w:val="en-US" w:eastAsia="zh-CN" w:bidi="ar"/>
        </w:rPr>
        <w:t>1034.84</w:t>
      </w:r>
      <w:r>
        <w:rPr>
          <w:rFonts w:ascii="宋体" w:hAnsi="宋体" w:eastAsia="宋体" w:cs="宋体"/>
          <w:kern w:val="0"/>
          <w:sz w:val="32"/>
          <w:szCs w:val="32"/>
          <w:lang w:val="en-US" w:eastAsia="zh-CN" w:bidi="ar"/>
        </w:rPr>
        <w:t>万元，占支出总额的</w:t>
      </w:r>
      <w:r>
        <w:rPr>
          <w:rFonts w:hint="eastAsia" w:ascii="宋体" w:hAnsi="宋体" w:cs="宋体"/>
          <w:kern w:val="0"/>
          <w:sz w:val="32"/>
          <w:szCs w:val="32"/>
          <w:lang w:val="en-US" w:eastAsia="zh-CN" w:bidi="ar"/>
        </w:rPr>
        <w:t>55.57</w:t>
      </w:r>
      <w:r>
        <w:rPr>
          <w:rFonts w:ascii="宋体" w:hAnsi="宋体" w:eastAsia="宋体" w:cs="宋体"/>
          <w:kern w:val="0"/>
          <w:sz w:val="32"/>
          <w:szCs w:val="32"/>
          <w:lang w:val="en-US" w:eastAsia="zh-CN" w:bidi="ar"/>
        </w:rPr>
        <w:t>%；项目支出</w:t>
      </w:r>
      <w:r>
        <w:rPr>
          <w:rFonts w:hint="eastAsia" w:ascii="宋体" w:hAnsi="宋体" w:cs="宋体"/>
          <w:kern w:val="0"/>
          <w:sz w:val="32"/>
          <w:szCs w:val="32"/>
          <w:lang w:val="en-US" w:eastAsia="zh-CN" w:bidi="ar"/>
        </w:rPr>
        <w:t>827.40</w:t>
      </w:r>
      <w:r>
        <w:rPr>
          <w:rFonts w:ascii="宋体" w:hAnsi="宋体" w:eastAsia="宋体" w:cs="宋体"/>
          <w:kern w:val="0"/>
          <w:sz w:val="32"/>
          <w:szCs w:val="32"/>
          <w:lang w:val="en-US" w:eastAsia="zh-CN" w:bidi="ar"/>
        </w:rPr>
        <w:t>万元，占支出总额的</w:t>
      </w:r>
      <w:r>
        <w:rPr>
          <w:rFonts w:hint="eastAsia" w:ascii="宋体" w:hAnsi="宋体" w:cs="宋体"/>
          <w:kern w:val="0"/>
          <w:sz w:val="32"/>
          <w:szCs w:val="32"/>
          <w:lang w:val="en-US" w:eastAsia="zh-CN" w:bidi="ar"/>
        </w:rPr>
        <w:t>44.43</w:t>
      </w:r>
      <w:r>
        <w:rPr>
          <w:rFonts w:ascii="宋体" w:hAnsi="宋体" w:eastAsia="宋体" w:cs="宋体"/>
          <w:kern w:val="0"/>
          <w:sz w:val="32"/>
          <w:szCs w:val="32"/>
          <w:lang w:val="en-US" w:eastAsia="zh-CN" w:bidi="ar"/>
        </w:rPr>
        <w:t>%。基本支出中，人员经费</w:t>
      </w:r>
      <w:r>
        <w:rPr>
          <w:rFonts w:hint="eastAsia" w:ascii="宋体" w:hAnsi="宋体" w:cs="宋体"/>
          <w:kern w:val="0"/>
          <w:sz w:val="32"/>
          <w:szCs w:val="32"/>
          <w:lang w:val="en-US" w:eastAsia="zh-CN" w:bidi="ar"/>
        </w:rPr>
        <w:t>924.77</w:t>
      </w:r>
      <w:r>
        <w:rPr>
          <w:rFonts w:ascii="宋体" w:hAnsi="宋体" w:eastAsia="宋体" w:cs="宋体"/>
          <w:kern w:val="0"/>
          <w:sz w:val="32"/>
          <w:szCs w:val="32"/>
          <w:lang w:val="en-US" w:eastAsia="zh-CN" w:bidi="ar"/>
        </w:rPr>
        <w:t>万元（保障干部职工工资福利、社保缴费等），公用经费</w:t>
      </w:r>
      <w:r>
        <w:rPr>
          <w:rFonts w:hint="eastAsia" w:ascii="宋体" w:hAnsi="宋体" w:cs="宋体"/>
          <w:kern w:val="0"/>
          <w:sz w:val="32"/>
          <w:szCs w:val="32"/>
          <w:lang w:val="en-US" w:eastAsia="zh-CN" w:bidi="ar"/>
        </w:rPr>
        <w:t>110.07</w:t>
      </w:r>
      <w:r>
        <w:rPr>
          <w:rFonts w:ascii="宋体" w:hAnsi="宋体" w:eastAsia="宋体" w:cs="宋体"/>
          <w:kern w:val="0"/>
          <w:sz w:val="32"/>
          <w:szCs w:val="32"/>
          <w:lang w:val="en-US" w:eastAsia="zh-CN" w:bidi="ar"/>
        </w:rPr>
        <w:t>万元（保障机构日常运转）；项目支出主要用于</w:t>
      </w:r>
      <w:r>
        <w:rPr>
          <w:rFonts w:hint="eastAsia" w:ascii="宋体" w:hAnsi="宋体" w:cs="宋体"/>
          <w:kern w:val="0"/>
          <w:sz w:val="32"/>
          <w:szCs w:val="32"/>
          <w:lang w:val="en-US" w:eastAsia="zh-CN" w:bidi="ar"/>
        </w:rPr>
        <w:t>综合应急救援队资金</w:t>
      </w:r>
      <w:r>
        <w:rPr>
          <w:rFonts w:ascii="宋体" w:hAnsi="宋体" w:eastAsia="宋体" w:cs="宋体"/>
          <w:kern w:val="0"/>
          <w:sz w:val="32"/>
          <w:szCs w:val="32"/>
          <w:lang w:val="en-US" w:eastAsia="zh-CN" w:bidi="ar"/>
        </w:rPr>
        <w:t>项目、</w:t>
      </w:r>
      <w:r>
        <w:rPr>
          <w:rFonts w:hint="eastAsia" w:ascii="宋体" w:hAnsi="宋体" w:cs="宋体"/>
          <w:kern w:val="0"/>
          <w:sz w:val="32"/>
          <w:szCs w:val="32"/>
          <w:lang w:val="en-US" w:eastAsia="zh-CN" w:bidi="ar"/>
        </w:rPr>
        <w:t>安全生产专项资金</w:t>
      </w:r>
      <w:r>
        <w:rPr>
          <w:rFonts w:ascii="宋体" w:hAnsi="宋体" w:eastAsia="宋体" w:cs="宋体"/>
          <w:kern w:val="0"/>
          <w:sz w:val="32"/>
          <w:szCs w:val="32"/>
          <w:lang w:val="en-US" w:eastAsia="zh-CN" w:bidi="ar"/>
        </w:rPr>
        <w:t>项目</w:t>
      </w:r>
      <w:r>
        <w:rPr>
          <w:rFonts w:hint="eastAsia" w:ascii="宋体" w:hAnsi="宋体" w:cs="宋体"/>
          <w:kern w:val="0"/>
          <w:sz w:val="32"/>
          <w:szCs w:val="32"/>
          <w:lang w:val="en-US" w:eastAsia="zh-CN" w:bidi="ar"/>
        </w:rPr>
        <w:t>、消防大队购置消防车辆项目</w:t>
      </w:r>
      <w:r>
        <w:rPr>
          <w:rFonts w:ascii="宋体" w:hAnsi="宋体" w:eastAsia="宋体" w:cs="宋体"/>
          <w:kern w:val="0"/>
          <w:sz w:val="32"/>
          <w:szCs w:val="32"/>
          <w:lang w:val="en-US" w:eastAsia="zh-CN" w:bidi="ar"/>
        </w:rPr>
        <w:t>等重点工作推进。</w:t>
      </w:r>
    </w:p>
    <w:p w14:paraId="3BB8A89D">
      <w:pPr>
        <w:pStyle w:val="4"/>
        <w:keepNext w:val="0"/>
        <w:keepLines w:val="0"/>
        <w:widowControl/>
        <w:suppressLineNumbers w:val="0"/>
        <w:ind w:firstLine="643" w:firstLineChars="200"/>
        <w:jc w:val="left"/>
        <w:rPr>
          <w:sz w:val="32"/>
          <w:szCs w:val="32"/>
        </w:rPr>
      </w:pPr>
      <w:r>
        <w:rPr>
          <w:sz w:val="32"/>
          <w:szCs w:val="32"/>
        </w:rPr>
        <w:t>（二）财政拨款收支情况</w:t>
      </w:r>
    </w:p>
    <w:p w14:paraId="5D889967">
      <w:pPr>
        <w:keepNext w:val="0"/>
        <w:keepLines w:val="0"/>
        <w:widowControl/>
        <w:suppressLineNumbers w:val="0"/>
        <w:ind w:firstLine="640" w:firstLineChars="200"/>
        <w:jc w:val="left"/>
        <w:rPr>
          <w:color w:val="0000FF"/>
          <w:sz w:val="32"/>
          <w:szCs w:val="32"/>
        </w:rPr>
      </w:pPr>
      <w:r>
        <w:rPr>
          <w:rFonts w:ascii="宋体" w:hAnsi="宋体" w:eastAsia="宋体" w:cs="宋体"/>
          <w:kern w:val="0"/>
          <w:sz w:val="32"/>
          <w:szCs w:val="32"/>
          <w:lang w:val="en-US" w:eastAsia="zh-CN" w:bidi="ar"/>
        </w:rPr>
        <w:t>2026年本部门财政拨款收入预算</w:t>
      </w:r>
      <w:r>
        <w:rPr>
          <w:rFonts w:hint="eastAsia" w:ascii="宋体" w:hAnsi="宋体" w:cs="宋体"/>
          <w:kern w:val="0"/>
          <w:sz w:val="32"/>
          <w:szCs w:val="32"/>
          <w:lang w:val="en-US" w:eastAsia="zh-CN" w:bidi="ar"/>
        </w:rPr>
        <w:t>1862.24</w:t>
      </w:r>
      <w:r>
        <w:rPr>
          <w:rFonts w:ascii="宋体" w:hAnsi="宋体" w:eastAsia="宋体" w:cs="宋体"/>
          <w:kern w:val="0"/>
          <w:sz w:val="32"/>
          <w:szCs w:val="32"/>
          <w:lang w:val="en-US" w:eastAsia="zh-CN" w:bidi="ar"/>
        </w:rPr>
        <w:t>万元，较上年增长</w:t>
      </w:r>
      <w:r>
        <w:rPr>
          <w:rFonts w:hint="eastAsia" w:ascii="宋体" w:hAnsi="宋体" w:cs="宋体"/>
          <w:kern w:val="0"/>
          <w:sz w:val="32"/>
          <w:szCs w:val="32"/>
          <w:lang w:val="en-US" w:eastAsia="zh-CN" w:bidi="ar"/>
        </w:rPr>
        <w:t>42.75</w:t>
      </w:r>
      <w:r>
        <w:rPr>
          <w:rFonts w:ascii="宋体" w:hAnsi="宋体" w:eastAsia="宋体" w:cs="宋体"/>
          <w:kern w:val="0"/>
          <w:sz w:val="32"/>
          <w:szCs w:val="32"/>
          <w:lang w:val="en-US" w:eastAsia="zh-CN" w:bidi="ar"/>
        </w:rPr>
        <w:t>%，其中一般公共预算拨款</w:t>
      </w:r>
      <w:r>
        <w:rPr>
          <w:rFonts w:hint="eastAsia" w:ascii="宋体" w:hAnsi="宋体" w:cs="宋体"/>
          <w:kern w:val="0"/>
          <w:sz w:val="32"/>
          <w:szCs w:val="32"/>
          <w:lang w:val="en-US" w:eastAsia="zh-CN" w:bidi="ar"/>
        </w:rPr>
        <w:t>1862.24</w:t>
      </w:r>
      <w:r>
        <w:rPr>
          <w:rFonts w:ascii="宋体" w:hAnsi="宋体" w:eastAsia="宋体" w:cs="宋体"/>
          <w:kern w:val="0"/>
          <w:sz w:val="32"/>
          <w:szCs w:val="32"/>
          <w:lang w:val="en-US" w:eastAsia="zh-CN" w:bidi="ar"/>
        </w:rPr>
        <w:t>万元，政府性基金预算拨款</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万元。财政拨款支出预算</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万元，按功能分类主要用于：社会保障和就业支出</w:t>
      </w:r>
      <w:r>
        <w:rPr>
          <w:rFonts w:hint="eastAsia" w:ascii="宋体" w:hAnsi="宋体" w:cs="宋体"/>
          <w:kern w:val="0"/>
          <w:sz w:val="32"/>
          <w:szCs w:val="32"/>
          <w:lang w:val="en-US" w:eastAsia="zh-CN" w:bidi="ar"/>
        </w:rPr>
        <w:t>83.31</w:t>
      </w:r>
      <w:r>
        <w:rPr>
          <w:rFonts w:ascii="宋体" w:hAnsi="宋体" w:eastAsia="宋体" w:cs="宋体"/>
          <w:kern w:val="0"/>
          <w:sz w:val="32"/>
          <w:szCs w:val="32"/>
          <w:lang w:val="en-US" w:eastAsia="zh-CN" w:bidi="ar"/>
        </w:rPr>
        <w:t>万元、卫生健康支出</w:t>
      </w:r>
      <w:r>
        <w:rPr>
          <w:rFonts w:hint="eastAsia" w:ascii="宋体" w:hAnsi="宋体" w:cs="宋体"/>
          <w:kern w:val="0"/>
          <w:sz w:val="32"/>
          <w:szCs w:val="32"/>
          <w:lang w:val="en-US" w:eastAsia="zh-CN" w:bidi="ar"/>
        </w:rPr>
        <w:t>40.18</w:t>
      </w:r>
      <w:r>
        <w:rPr>
          <w:rFonts w:ascii="宋体" w:hAnsi="宋体" w:eastAsia="宋体" w:cs="宋体"/>
          <w:kern w:val="0"/>
          <w:sz w:val="32"/>
          <w:szCs w:val="32"/>
          <w:lang w:val="en-US" w:eastAsia="zh-CN" w:bidi="ar"/>
        </w:rPr>
        <w:t>万元、</w:t>
      </w:r>
      <w:r>
        <w:rPr>
          <w:rFonts w:hint="eastAsia" w:ascii="宋体" w:hAnsi="宋体" w:cs="宋体"/>
          <w:kern w:val="0"/>
          <w:sz w:val="32"/>
          <w:szCs w:val="32"/>
          <w:lang w:val="en-US" w:eastAsia="zh-CN" w:bidi="ar"/>
        </w:rPr>
        <w:t>住房保障</w:t>
      </w:r>
      <w:r>
        <w:rPr>
          <w:rFonts w:ascii="宋体" w:hAnsi="宋体" w:eastAsia="宋体" w:cs="宋体"/>
          <w:kern w:val="0"/>
          <w:sz w:val="32"/>
          <w:szCs w:val="32"/>
          <w:lang w:val="en-US" w:eastAsia="zh-CN" w:bidi="ar"/>
        </w:rPr>
        <w:t>支出</w:t>
      </w:r>
      <w:r>
        <w:rPr>
          <w:rFonts w:hint="eastAsia" w:ascii="宋体" w:hAnsi="宋体" w:cs="宋体"/>
          <w:kern w:val="0"/>
          <w:sz w:val="32"/>
          <w:szCs w:val="32"/>
          <w:lang w:val="en-US" w:eastAsia="zh-CN" w:bidi="ar"/>
        </w:rPr>
        <w:t>60.27</w:t>
      </w:r>
      <w:r>
        <w:rPr>
          <w:rFonts w:ascii="宋体" w:hAnsi="宋体" w:eastAsia="宋体" w:cs="宋体"/>
          <w:kern w:val="0"/>
          <w:sz w:val="32"/>
          <w:szCs w:val="32"/>
          <w:lang w:val="en-US" w:eastAsia="zh-CN" w:bidi="ar"/>
        </w:rPr>
        <w:t>万元</w:t>
      </w:r>
      <w:r>
        <w:rPr>
          <w:rFonts w:hint="eastAsia" w:ascii="宋体" w:hAnsi="宋体" w:cs="宋体"/>
          <w:kern w:val="0"/>
          <w:sz w:val="32"/>
          <w:szCs w:val="32"/>
          <w:lang w:val="en-US" w:eastAsia="zh-CN" w:bidi="ar"/>
        </w:rPr>
        <w:t>、灾害防治及应急管理支出1678.48万元。</w:t>
      </w:r>
    </w:p>
    <w:p w14:paraId="66370A0A">
      <w:pPr>
        <w:pStyle w:val="4"/>
        <w:keepNext w:val="0"/>
        <w:keepLines w:val="0"/>
        <w:widowControl/>
        <w:suppressLineNumbers w:val="0"/>
        <w:ind w:firstLine="643" w:firstLineChars="200"/>
        <w:jc w:val="left"/>
        <w:rPr>
          <w:sz w:val="32"/>
          <w:szCs w:val="32"/>
        </w:rPr>
      </w:pPr>
      <w:r>
        <w:rPr>
          <w:sz w:val="32"/>
          <w:szCs w:val="32"/>
        </w:rPr>
        <w:t>（三）一般公共预算支出情况</w:t>
      </w:r>
    </w:p>
    <w:p w14:paraId="3979AFDB">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 基本支出：2026年一般公共预算基本支出</w:t>
      </w:r>
      <w:r>
        <w:rPr>
          <w:rFonts w:hint="eastAsia" w:ascii="宋体" w:hAnsi="宋体" w:cs="宋体"/>
          <w:kern w:val="0"/>
          <w:sz w:val="32"/>
          <w:szCs w:val="32"/>
          <w:lang w:val="en-US" w:eastAsia="zh-CN" w:bidi="ar"/>
        </w:rPr>
        <w:t>1034.84</w:t>
      </w:r>
      <w:r>
        <w:rPr>
          <w:rFonts w:ascii="宋体" w:hAnsi="宋体" w:eastAsia="宋体" w:cs="宋体"/>
          <w:kern w:val="0"/>
          <w:sz w:val="32"/>
          <w:szCs w:val="32"/>
          <w:lang w:val="en-US" w:eastAsia="zh-CN" w:bidi="ar"/>
        </w:rPr>
        <w:t>万元，其中人员经费</w:t>
      </w:r>
      <w:r>
        <w:rPr>
          <w:rFonts w:hint="eastAsia" w:ascii="宋体" w:hAnsi="宋体" w:cs="宋体"/>
          <w:kern w:val="0"/>
          <w:sz w:val="32"/>
          <w:szCs w:val="32"/>
          <w:lang w:val="en-US" w:eastAsia="zh-CN" w:bidi="ar"/>
        </w:rPr>
        <w:t>924.77</w:t>
      </w:r>
      <w:r>
        <w:rPr>
          <w:rFonts w:ascii="宋体" w:hAnsi="宋体" w:eastAsia="宋体" w:cs="宋体"/>
          <w:kern w:val="0"/>
          <w:sz w:val="32"/>
          <w:szCs w:val="32"/>
          <w:lang w:val="en-US" w:eastAsia="zh-CN" w:bidi="ar"/>
        </w:rPr>
        <w:t>万元，包括工资福利支出</w:t>
      </w:r>
      <w:r>
        <w:rPr>
          <w:rFonts w:hint="eastAsia" w:ascii="宋体" w:hAnsi="宋体" w:cs="宋体"/>
          <w:kern w:val="0"/>
          <w:sz w:val="32"/>
          <w:szCs w:val="32"/>
          <w:lang w:val="en-US" w:eastAsia="zh-CN" w:bidi="ar"/>
        </w:rPr>
        <w:t>914.64</w:t>
      </w:r>
      <w:r>
        <w:rPr>
          <w:rFonts w:ascii="宋体" w:hAnsi="宋体" w:eastAsia="宋体" w:cs="宋体"/>
          <w:kern w:val="0"/>
          <w:sz w:val="32"/>
          <w:szCs w:val="32"/>
          <w:lang w:val="en-US" w:eastAsia="zh-CN" w:bidi="ar"/>
        </w:rPr>
        <w:t>万元（含基本工资、津贴补贴、奖金等）、对个人和家庭的补助</w:t>
      </w:r>
      <w:r>
        <w:rPr>
          <w:rFonts w:hint="eastAsia" w:ascii="宋体" w:hAnsi="宋体" w:cs="宋体"/>
          <w:kern w:val="0"/>
          <w:sz w:val="32"/>
          <w:szCs w:val="32"/>
          <w:lang w:val="en-US" w:eastAsia="zh-CN" w:bidi="ar"/>
        </w:rPr>
        <w:t>2.26</w:t>
      </w:r>
      <w:r>
        <w:rPr>
          <w:rFonts w:ascii="宋体" w:hAnsi="宋体" w:eastAsia="宋体" w:cs="宋体"/>
          <w:kern w:val="0"/>
          <w:sz w:val="32"/>
          <w:szCs w:val="32"/>
          <w:lang w:val="en-US" w:eastAsia="zh-CN" w:bidi="ar"/>
        </w:rPr>
        <w:t>万元（含离退休费、抚恤金、住房公积金等）；公用经费</w:t>
      </w:r>
      <w:r>
        <w:rPr>
          <w:rFonts w:hint="eastAsia" w:ascii="宋体" w:hAnsi="宋体" w:cs="宋体"/>
          <w:kern w:val="0"/>
          <w:sz w:val="32"/>
          <w:szCs w:val="32"/>
          <w:lang w:val="en-US" w:eastAsia="zh-CN" w:bidi="ar"/>
        </w:rPr>
        <w:t>110.07</w:t>
      </w:r>
      <w:r>
        <w:rPr>
          <w:rFonts w:ascii="宋体" w:hAnsi="宋体" w:eastAsia="宋体" w:cs="宋体"/>
          <w:kern w:val="0"/>
          <w:sz w:val="32"/>
          <w:szCs w:val="32"/>
          <w:lang w:val="en-US" w:eastAsia="zh-CN" w:bidi="ar"/>
        </w:rPr>
        <w:t>万元，包括商品和服务支出</w:t>
      </w:r>
      <w:r>
        <w:rPr>
          <w:rFonts w:hint="eastAsia" w:ascii="宋体" w:hAnsi="宋体" w:cs="宋体"/>
          <w:kern w:val="0"/>
          <w:sz w:val="32"/>
          <w:szCs w:val="32"/>
          <w:lang w:val="en-US" w:eastAsia="zh-CN" w:bidi="ar"/>
        </w:rPr>
        <w:t>110.07</w:t>
      </w:r>
      <w:r>
        <w:rPr>
          <w:rFonts w:ascii="宋体" w:hAnsi="宋体" w:eastAsia="宋体" w:cs="宋体"/>
          <w:kern w:val="0"/>
          <w:sz w:val="32"/>
          <w:szCs w:val="32"/>
          <w:lang w:val="en-US" w:eastAsia="zh-CN" w:bidi="ar"/>
        </w:rPr>
        <w:t>万元（含办公费、水电费、差旅费等）。</w:t>
      </w:r>
    </w:p>
    <w:p w14:paraId="4088505E">
      <w:pPr>
        <w:keepNext w:val="0"/>
        <w:keepLines w:val="0"/>
        <w:widowControl/>
        <w:suppressLineNumbers w:val="0"/>
        <w:jc w:val="left"/>
        <w:rPr>
          <w:sz w:val="32"/>
          <w:szCs w:val="32"/>
        </w:rPr>
      </w:pPr>
      <w:r>
        <w:rPr>
          <w:rFonts w:ascii="宋体" w:hAnsi="宋体" w:eastAsia="宋体" w:cs="宋体"/>
          <w:kern w:val="0"/>
          <w:sz w:val="32"/>
          <w:szCs w:val="32"/>
          <w:lang w:val="en-US" w:eastAsia="zh-CN" w:bidi="ar"/>
        </w:rPr>
        <w:t>2. 项目支出：2026年一般公共预算项目支出</w:t>
      </w:r>
      <w:r>
        <w:rPr>
          <w:rFonts w:hint="eastAsia" w:ascii="宋体" w:hAnsi="宋体" w:cs="宋体"/>
          <w:kern w:val="0"/>
          <w:sz w:val="32"/>
          <w:szCs w:val="32"/>
          <w:lang w:val="en-US" w:eastAsia="zh-CN" w:bidi="ar"/>
        </w:rPr>
        <w:t>827.40</w:t>
      </w:r>
      <w:r>
        <w:rPr>
          <w:rFonts w:ascii="宋体" w:hAnsi="宋体" w:eastAsia="宋体" w:cs="宋体"/>
          <w:kern w:val="0"/>
          <w:sz w:val="32"/>
          <w:szCs w:val="32"/>
          <w:lang w:val="en-US" w:eastAsia="zh-CN" w:bidi="ar"/>
        </w:rPr>
        <w:t>万元，主要安排</w:t>
      </w:r>
      <w:r>
        <w:rPr>
          <w:rFonts w:hint="eastAsia" w:ascii="宋体" w:hAnsi="宋体" w:cs="宋体"/>
          <w:kern w:val="0"/>
          <w:sz w:val="32"/>
          <w:szCs w:val="32"/>
          <w:lang w:val="en-US" w:eastAsia="zh-CN" w:bidi="ar"/>
        </w:rPr>
        <w:t>综合救援队资金</w:t>
      </w:r>
      <w:r>
        <w:rPr>
          <w:rFonts w:ascii="宋体" w:hAnsi="宋体" w:eastAsia="宋体" w:cs="宋体"/>
          <w:kern w:val="0"/>
          <w:sz w:val="32"/>
          <w:szCs w:val="32"/>
          <w:lang w:val="en-US" w:eastAsia="zh-CN" w:bidi="ar"/>
        </w:rPr>
        <w:t>项目（</w:t>
      </w:r>
      <w:r>
        <w:rPr>
          <w:rFonts w:hint="eastAsia" w:ascii="宋体" w:hAnsi="宋体" w:cs="宋体"/>
          <w:kern w:val="0"/>
          <w:sz w:val="32"/>
          <w:szCs w:val="32"/>
          <w:lang w:val="en-US" w:eastAsia="zh-CN" w:bidi="ar"/>
        </w:rPr>
        <w:t>65</w:t>
      </w:r>
      <w:r>
        <w:rPr>
          <w:rFonts w:ascii="宋体" w:hAnsi="宋体" w:eastAsia="宋体" w:cs="宋体"/>
          <w:kern w:val="0"/>
          <w:sz w:val="32"/>
          <w:szCs w:val="32"/>
          <w:lang w:val="en-US" w:eastAsia="zh-CN" w:bidi="ar"/>
        </w:rPr>
        <w:t>万元，用于</w:t>
      </w:r>
      <w:r>
        <w:rPr>
          <w:rFonts w:hint="eastAsia" w:ascii="宋体" w:hAnsi="宋体" w:cs="宋体"/>
          <w:kern w:val="0"/>
          <w:sz w:val="32"/>
          <w:szCs w:val="32"/>
          <w:lang w:val="en-US" w:eastAsia="zh-CN" w:bidi="ar"/>
        </w:rPr>
        <w:t>应急救援</w:t>
      </w:r>
      <w:r>
        <w:rPr>
          <w:rFonts w:ascii="宋体" w:hAnsi="宋体" w:eastAsia="宋体" w:cs="宋体"/>
          <w:kern w:val="0"/>
          <w:sz w:val="32"/>
          <w:szCs w:val="32"/>
          <w:lang w:val="en-US" w:eastAsia="zh-CN" w:bidi="ar"/>
        </w:rPr>
        <w:t>具体工作，如</w:t>
      </w:r>
      <w:r>
        <w:rPr>
          <w:rFonts w:hint="eastAsia" w:ascii="宋体" w:hAnsi="宋体" w:cs="宋体"/>
          <w:kern w:val="0"/>
          <w:sz w:val="32"/>
          <w:szCs w:val="32"/>
          <w:lang w:val="en-US" w:eastAsia="zh-CN" w:bidi="ar"/>
        </w:rPr>
        <w:t>应急救援</w:t>
      </w:r>
      <w:r>
        <w:rPr>
          <w:rFonts w:ascii="宋体" w:hAnsi="宋体" w:eastAsia="宋体" w:cs="宋体"/>
          <w:kern w:val="0"/>
          <w:sz w:val="32"/>
          <w:szCs w:val="32"/>
          <w:lang w:val="en-US" w:eastAsia="zh-CN" w:bidi="ar"/>
        </w:rPr>
        <w:t>、</w:t>
      </w:r>
      <w:r>
        <w:rPr>
          <w:rFonts w:hint="eastAsia" w:ascii="宋体" w:hAnsi="宋体" w:cs="宋体"/>
          <w:kern w:val="0"/>
          <w:sz w:val="32"/>
          <w:szCs w:val="32"/>
          <w:lang w:val="en-US" w:eastAsia="zh-CN" w:bidi="ar"/>
        </w:rPr>
        <w:t>防灾减灾</w:t>
      </w:r>
      <w:r>
        <w:rPr>
          <w:rFonts w:ascii="宋体" w:hAnsi="宋体" w:eastAsia="宋体" w:cs="宋体"/>
          <w:kern w:val="0"/>
          <w:sz w:val="32"/>
          <w:szCs w:val="32"/>
          <w:lang w:val="en-US" w:eastAsia="zh-CN" w:bidi="ar"/>
        </w:rPr>
        <w:t>、</w:t>
      </w:r>
      <w:r>
        <w:rPr>
          <w:rFonts w:hint="eastAsia" w:ascii="宋体" w:hAnsi="宋体" w:cs="宋体"/>
          <w:kern w:val="0"/>
          <w:sz w:val="32"/>
          <w:szCs w:val="32"/>
          <w:lang w:val="en-US" w:eastAsia="zh-CN" w:bidi="ar"/>
        </w:rPr>
        <w:t>矿山救援</w:t>
      </w:r>
      <w:r>
        <w:rPr>
          <w:rFonts w:ascii="宋体" w:hAnsi="宋体" w:eastAsia="宋体" w:cs="宋体"/>
          <w:kern w:val="0"/>
          <w:sz w:val="32"/>
          <w:szCs w:val="32"/>
          <w:lang w:val="en-US" w:eastAsia="zh-CN" w:bidi="ar"/>
        </w:rPr>
        <w:t>等）、</w:t>
      </w:r>
      <w:r>
        <w:rPr>
          <w:rFonts w:hint="eastAsia" w:ascii="宋体" w:hAnsi="宋体" w:cs="宋体"/>
          <w:kern w:val="0"/>
          <w:sz w:val="32"/>
          <w:szCs w:val="32"/>
          <w:lang w:val="en-US" w:eastAsia="zh-CN" w:bidi="ar"/>
        </w:rPr>
        <w:t>安全生产专项资金</w:t>
      </w:r>
      <w:r>
        <w:rPr>
          <w:rFonts w:ascii="宋体" w:hAnsi="宋体" w:eastAsia="宋体" w:cs="宋体"/>
          <w:kern w:val="0"/>
          <w:sz w:val="32"/>
          <w:szCs w:val="32"/>
          <w:lang w:val="en-US" w:eastAsia="zh-CN" w:bidi="ar"/>
        </w:rPr>
        <w:t>项目（</w:t>
      </w:r>
      <w:r>
        <w:rPr>
          <w:rFonts w:hint="eastAsia" w:ascii="宋体" w:hAnsi="宋体" w:cs="宋体"/>
          <w:kern w:val="0"/>
          <w:sz w:val="32"/>
          <w:szCs w:val="32"/>
          <w:lang w:val="en-US" w:eastAsia="zh-CN" w:bidi="ar"/>
        </w:rPr>
        <w:t>300</w:t>
      </w:r>
      <w:r>
        <w:rPr>
          <w:rFonts w:ascii="宋体" w:hAnsi="宋体" w:eastAsia="宋体" w:cs="宋体"/>
          <w:kern w:val="0"/>
          <w:sz w:val="32"/>
          <w:szCs w:val="32"/>
          <w:lang w:val="en-US" w:eastAsia="zh-CN" w:bidi="ar"/>
        </w:rPr>
        <w:t>万元，用于</w:t>
      </w:r>
      <w:r>
        <w:rPr>
          <w:rFonts w:hint="eastAsia" w:ascii="宋体" w:hAnsi="宋体" w:cs="宋体"/>
          <w:kern w:val="0"/>
          <w:sz w:val="32"/>
          <w:szCs w:val="32"/>
          <w:lang w:val="en-US" w:eastAsia="zh-CN" w:bidi="ar"/>
        </w:rPr>
        <w:t>安全生产</w:t>
      </w:r>
      <w:r>
        <w:rPr>
          <w:rFonts w:ascii="宋体" w:hAnsi="宋体" w:eastAsia="宋体" w:cs="宋体"/>
          <w:kern w:val="0"/>
          <w:sz w:val="32"/>
          <w:szCs w:val="32"/>
          <w:lang w:val="en-US" w:eastAsia="zh-CN" w:bidi="ar"/>
        </w:rPr>
        <w:t>具体工作）</w:t>
      </w:r>
      <w:r>
        <w:rPr>
          <w:rFonts w:hint="eastAsia" w:ascii="宋体" w:hAnsi="宋体" w:cs="宋体"/>
          <w:kern w:val="0"/>
          <w:sz w:val="32"/>
          <w:szCs w:val="32"/>
          <w:lang w:val="en-US" w:eastAsia="zh-CN" w:bidi="ar"/>
        </w:rPr>
        <w:t>、消防大队购置登高云梯消防车项目（300万元，用于高层建筑、高空救援等）、消防大队购置消防车辆项目（162.40万元，用于“一队一站”基层应急救援）</w:t>
      </w:r>
      <w:r>
        <w:rPr>
          <w:rFonts w:ascii="宋体" w:hAnsi="宋体" w:eastAsia="宋体" w:cs="宋体"/>
          <w:kern w:val="0"/>
          <w:sz w:val="32"/>
          <w:szCs w:val="32"/>
          <w:lang w:val="en-US" w:eastAsia="zh-CN" w:bidi="ar"/>
        </w:rPr>
        <w:t>。所有项目均已按要求编制绩效目标，明确产出指标和效益指标，确保资金精准高效使用。</w:t>
      </w:r>
    </w:p>
    <w:p w14:paraId="0A1B5550">
      <w:pPr>
        <w:pStyle w:val="4"/>
        <w:keepNext w:val="0"/>
        <w:keepLines w:val="0"/>
        <w:widowControl/>
        <w:suppressLineNumbers w:val="0"/>
        <w:ind w:firstLine="643" w:firstLineChars="200"/>
        <w:jc w:val="left"/>
        <w:rPr>
          <w:sz w:val="32"/>
          <w:szCs w:val="32"/>
        </w:rPr>
      </w:pPr>
      <w:r>
        <w:rPr>
          <w:sz w:val="32"/>
          <w:szCs w:val="32"/>
        </w:rPr>
        <w:t>（四）“三公”经费预算情况</w:t>
      </w:r>
    </w:p>
    <w:p w14:paraId="5CB92A9C">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2026年本部门“三公”经费预算总计</w:t>
      </w:r>
      <w:r>
        <w:rPr>
          <w:rFonts w:hint="eastAsia" w:ascii="宋体" w:hAnsi="宋体" w:cs="宋体"/>
          <w:kern w:val="0"/>
          <w:sz w:val="32"/>
          <w:szCs w:val="32"/>
          <w:lang w:val="en-US" w:eastAsia="zh-CN" w:bidi="ar"/>
        </w:rPr>
        <w:t>42.20</w:t>
      </w:r>
      <w:r>
        <w:rPr>
          <w:rFonts w:ascii="宋体" w:hAnsi="宋体" w:eastAsia="宋体" w:cs="宋体"/>
          <w:kern w:val="0"/>
          <w:sz w:val="32"/>
          <w:szCs w:val="32"/>
          <w:lang w:val="en-US" w:eastAsia="zh-CN" w:bidi="ar"/>
        </w:rPr>
        <w:t>万元，较上年预算数</w:t>
      </w:r>
      <w:r>
        <w:rPr>
          <w:rFonts w:hint="eastAsia" w:ascii="宋体" w:hAnsi="宋体" w:cs="宋体"/>
          <w:kern w:val="0"/>
          <w:sz w:val="32"/>
          <w:szCs w:val="32"/>
          <w:lang w:val="en-US" w:eastAsia="zh-CN" w:bidi="ar"/>
        </w:rPr>
        <w:t>8.10</w:t>
      </w:r>
      <w:r>
        <w:rPr>
          <w:rFonts w:ascii="宋体" w:hAnsi="宋体" w:eastAsia="宋体" w:cs="宋体"/>
          <w:kern w:val="0"/>
          <w:sz w:val="32"/>
          <w:szCs w:val="32"/>
          <w:lang w:val="en-US" w:eastAsia="zh-CN" w:bidi="ar"/>
        </w:rPr>
        <w:t>万元增长</w:t>
      </w:r>
      <w:r>
        <w:rPr>
          <w:rFonts w:hint="eastAsia" w:ascii="宋体" w:hAnsi="宋体" w:cs="宋体"/>
          <w:kern w:val="0"/>
          <w:sz w:val="32"/>
          <w:szCs w:val="32"/>
          <w:lang w:val="en-US" w:eastAsia="zh-CN" w:bidi="ar"/>
        </w:rPr>
        <w:t>420.99</w:t>
      </w:r>
      <w:r>
        <w:rPr>
          <w:rFonts w:ascii="宋体" w:hAnsi="宋体" w:eastAsia="宋体" w:cs="宋体"/>
          <w:kern w:val="0"/>
          <w:sz w:val="32"/>
          <w:szCs w:val="32"/>
          <w:lang w:val="en-US" w:eastAsia="zh-CN" w:bidi="ar"/>
        </w:rPr>
        <w:t>%。具体如下：</w:t>
      </w:r>
    </w:p>
    <w:p w14:paraId="0FE10335">
      <w:pPr>
        <w:keepNext w:val="0"/>
        <w:keepLines w:val="0"/>
        <w:widowControl/>
        <w:suppressLineNumbers w:val="0"/>
        <w:ind w:firstLine="640" w:firstLineChars="200"/>
        <w:jc w:val="left"/>
        <w:rPr>
          <w:rFonts w:ascii="宋体" w:hAnsi="宋体" w:eastAsia="宋体" w:cs="宋体"/>
          <w:kern w:val="0"/>
          <w:sz w:val="32"/>
          <w:szCs w:val="32"/>
          <w:lang w:val="en-US" w:eastAsia="zh-CN" w:bidi="ar"/>
        </w:rPr>
      </w:pPr>
      <w:r>
        <w:rPr>
          <w:rFonts w:ascii="宋体" w:hAnsi="宋体" w:eastAsia="宋体" w:cs="宋体"/>
          <w:kern w:val="0"/>
          <w:sz w:val="32"/>
          <w:szCs w:val="32"/>
          <w:lang w:val="en-US" w:eastAsia="zh-CN" w:bidi="ar"/>
        </w:rPr>
        <w:t>（1）因公出国（境）费：预算</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万元，与上年持平。[说明：无相关出访计划，故预算为0]</w:t>
      </w:r>
    </w:p>
    <w:p w14:paraId="01AABF1A">
      <w:pPr>
        <w:keepNext w:val="0"/>
        <w:keepLines w:val="0"/>
        <w:widowControl/>
        <w:suppressLineNumbers w:val="0"/>
        <w:ind w:firstLine="640" w:firstLineChars="200"/>
        <w:jc w:val="left"/>
        <w:rPr>
          <w:rFonts w:ascii="宋体" w:hAnsi="宋体" w:eastAsia="宋体" w:cs="宋体"/>
          <w:kern w:val="0"/>
          <w:sz w:val="32"/>
          <w:szCs w:val="32"/>
          <w:lang w:val="en-US" w:eastAsia="zh-CN" w:bidi="ar"/>
        </w:rPr>
      </w:pPr>
      <w:r>
        <w:rPr>
          <w:rFonts w:ascii="宋体" w:hAnsi="宋体" w:eastAsia="宋体" w:cs="宋体"/>
          <w:kern w:val="0"/>
          <w:sz w:val="32"/>
          <w:szCs w:val="32"/>
          <w:lang w:val="en-US" w:eastAsia="zh-CN" w:bidi="ar"/>
        </w:rPr>
        <w:t>（2）公务用车购置及运行维护费：预算</w:t>
      </w:r>
      <w:r>
        <w:rPr>
          <w:rFonts w:hint="eastAsia" w:ascii="宋体" w:hAnsi="宋体" w:cs="宋体"/>
          <w:kern w:val="0"/>
          <w:sz w:val="32"/>
          <w:szCs w:val="32"/>
          <w:lang w:val="en-US" w:eastAsia="zh-CN" w:bidi="ar"/>
        </w:rPr>
        <w:t>42.20</w:t>
      </w:r>
      <w:r>
        <w:rPr>
          <w:rFonts w:ascii="宋体" w:hAnsi="宋体" w:eastAsia="宋体" w:cs="宋体"/>
          <w:kern w:val="0"/>
          <w:sz w:val="32"/>
          <w:szCs w:val="32"/>
          <w:lang w:val="en-US" w:eastAsia="zh-CN" w:bidi="ar"/>
        </w:rPr>
        <w:t>万元，其中购置费</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万元、运行维护费</w:t>
      </w:r>
      <w:r>
        <w:rPr>
          <w:rFonts w:hint="eastAsia" w:ascii="宋体" w:hAnsi="宋体" w:cs="宋体"/>
          <w:kern w:val="0"/>
          <w:sz w:val="32"/>
          <w:szCs w:val="32"/>
          <w:lang w:val="en-US" w:eastAsia="zh-CN" w:bidi="ar"/>
        </w:rPr>
        <w:t>42.20</w:t>
      </w:r>
      <w:r>
        <w:rPr>
          <w:rFonts w:ascii="宋体" w:hAnsi="宋体" w:eastAsia="宋体" w:cs="宋体"/>
          <w:kern w:val="0"/>
          <w:sz w:val="32"/>
          <w:szCs w:val="32"/>
          <w:lang w:val="en-US" w:eastAsia="zh-CN" w:bidi="ar"/>
        </w:rPr>
        <w:t>万元，较上年增长</w:t>
      </w:r>
      <w:r>
        <w:rPr>
          <w:rFonts w:hint="eastAsia" w:ascii="宋体" w:hAnsi="宋体" w:cs="宋体"/>
          <w:kern w:val="0"/>
          <w:sz w:val="32"/>
          <w:szCs w:val="32"/>
          <w:lang w:val="en-US" w:eastAsia="zh-CN" w:bidi="ar"/>
        </w:rPr>
        <w:t>420.99</w:t>
      </w:r>
      <w:r>
        <w:rPr>
          <w:rFonts w:ascii="宋体" w:hAnsi="宋体" w:eastAsia="宋体" w:cs="宋体"/>
          <w:kern w:val="0"/>
          <w:sz w:val="32"/>
          <w:szCs w:val="32"/>
          <w:lang w:val="en-US" w:eastAsia="zh-CN" w:bidi="ar"/>
        </w:rPr>
        <w:t>%。[说明：因新增</w:t>
      </w:r>
      <w:r>
        <w:rPr>
          <w:rFonts w:hint="eastAsia" w:ascii="宋体" w:hAnsi="宋体" w:eastAsia="宋体" w:cs="宋体"/>
          <w:kern w:val="0"/>
          <w:sz w:val="32"/>
          <w:szCs w:val="32"/>
          <w:lang w:val="en-US" w:eastAsia="zh-CN" w:bidi="ar"/>
        </w:rPr>
        <w:t>特种车辆及应急救援车辆共13</w:t>
      </w:r>
      <w:r>
        <w:rPr>
          <w:rFonts w:ascii="宋体" w:hAnsi="宋体" w:eastAsia="宋体" w:cs="宋体"/>
          <w:kern w:val="0"/>
          <w:sz w:val="32"/>
          <w:szCs w:val="32"/>
          <w:lang w:val="en-US" w:eastAsia="zh-CN" w:bidi="ar"/>
        </w:rPr>
        <w:t>台，运行维护费上升]</w:t>
      </w:r>
    </w:p>
    <w:p w14:paraId="5C946486">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（3）公务接待费：预算</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万元，较上年</w:t>
      </w:r>
      <w:r>
        <w:rPr>
          <w:rFonts w:hint="eastAsia" w:ascii="宋体" w:hAnsi="宋体" w:cs="宋体"/>
          <w:kern w:val="0"/>
          <w:sz w:val="32"/>
          <w:szCs w:val="32"/>
          <w:lang w:val="en-US" w:eastAsia="zh-CN" w:bidi="ar"/>
        </w:rPr>
        <w:t>持平</w:t>
      </w:r>
      <w:r>
        <w:rPr>
          <w:rFonts w:ascii="宋体" w:hAnsi="宋体" w:eastAsia="宋体" w:cs="宋体"/>
          <w:kern w:val="0"/>
          <w:sz w:val="32"/>
          <w:szCs w:val="32"/>
          <w:lang w:val="en-US" w:eastAsia="zh-CN" w:bidi="ar"/>
        </w:rPr>
        <w:t>。严格落实中央八项规定及其实施细则精神，按标准控制接待人数、批次和经费规模，杜绝铺张浪费。</w:t>
      </w:r>
    </w:p>
    <w:p w14:paraId="3E7EDC41">
      <w:pPr>
        <w:pStyle w:val="4"/>
        <w:keepNext w:val="0"/>
        <w:keepLines w:val="0"/>
        <w:widowControl/>
        <w:suppressLineNumbers w:val="0"/>
        <w:ind w:firstLine="643" w:firstLineChars="200"/>
        <w:jc w:val="left"/>
        <w:rPr>
          <w:sz w:val="32"/>
          <w:szCs w:val="32"/>
        </w:rPr>
      </w:pPr>
      <w:r>
        <w:rPr>
          <w:sz w:val="32"/>
          <w:szCs w:val="32"/>
        </w:rPr>
        <w:t>（五）其他重要事项说明</w:t>
      </w:r>
    </w:p>
    <w:p w14:paraId="7EA89C9B">
      <w:pPr>
        <w:keepNext w:val="0"/>
        <w:keepLines w:val="0"/>
        <w:widowControl/>
        <w:suppressLineNumbers w:val="0"/>
        <w:ind w:firstLine="640" w:firstLineChars="200"/>
        <w:jc w:val="left"/>
        <w:rPr>
          <w:color w:val="0000FF"/>
          <w:sz w:val="32"/>
          <w:szCs w:val="32"/>
        </w:rPr>
      </w:pPr>
      <w:r>
        <w:rPr>
          <w:rFonts w:ascii="宋体" w:hAnsi="宋体" w:eastAsia="宋体" w:cs="宋体"/>
          <w:kern w:val="0"/>
          <w:sz w:val="32"/>
          <w:szCs w:val="32"/>
          <w:lang w:val="en-US" w:eastAsia="zh-CN" w:bidi="ar"/>
        </w:rPr>
        <w:t>1. 机关运行经费：2026年本单位机关运行经费预算</w:t>
      </w:r>
      <w:r>
        <w:rPr>
          <w:rFonts w:hint="eastAsia" w:ascii="宋体" w:hAnsi="宋体" w:cs="宋体"/>
          <w:kern w:val="0"/>
          <w:sz w:val="32"/>
          <w:szCs w:val="32"/>
          <w:lang w:val="en-US" w:eastAsia="zh-CN" w:bidi="ar"/>
        </w:rPr>
        <w:t>110.07</w:t>
      </w:r>
      <w:r>
        <w:rPr>
          <w:rFonts w:ascii="宋体" w:hAnsi="宋体" w:eastAsia="宋体" w:cs="宋体"/>
          <w:kern w:val="0"/>
          <w:sz w:val="32"/>
          <w:szCs w:val="32"/>
          <w:lang w:val="en-US" w:eastAsia="zh-CN" w:bidi="ar"/>
        </w:rPr>
        <w:t>万元，主要用于办公费、水电费、差旅费、印刷费、物业费、维修（护）费等日常运转支出，较上年增长</w:t>
      </w:r>
      <w:r>
        <w:rPr>
          <w:rFonts w:hint="eastAsia" w:ascii="宋体" w:hAnsi="宋体" w:cs="宋体"/>
          <w:kern w:val="0"/>
          <w:sz w:val="32"/>
          <w:szCs w:val="32"/>
          <w:lang w:val="en-US" w:eastAsia="zh-CN" w:bidi="ar"/>
        </w:rPr>
        <w:t>55.82</w:t>
      </w:r>
      <w:r>
        <w:rPr>
          <w:rFonts w:ascii="宋体" w:hAnsi="宋体" w:eastAsia="宋体" w:cs="宋体"/>
          <w:kern w:val="0"/>
          <w:sz w:val="32"/>
          <w:szCs w:val="32"/>
          <w:lang w:val="en-US" w:eastAsia="zh-CN" w:bidi="ar"/>
        </w:rPr>
        <w:t>%。[说明：因</w:t>
      </w:r>
      <w:r>
        <w:rPr>
          <w:rFonts w:hint="eastAsia" w:ascii="宋体" w:hAnsi="宋体" w:eastAsia="宋体" w:cs="宋体"/>
          <w:kern w:val="0"/>
          <w:sz w:val="32"/>
          <w:szCs w:val="32"/>
          <w:lang w:val="en-US" w:eastAsia="zh-CN" w:bidi="ar"/>
        </w:rPr>
        <w:t>新增13台车辆，</w:t>
      </w:r>
      <w:r>
        <w:rPr>
          <w:rFonts w:ascii="宋体" w:hAnsi="宋体" w:eastAsia="宋体" w:cs="宋体"/>
          <w:kern w:val="0"/>
          <w:sz w:val="32"/>
          <w:szCs w:val="32"/>
          <w:lang w:val="en-US" w:eastAsia="zh-CN" w:bidi="ar"/>
        </w:rPr>
        <w:t>增加</w:t>
      </w:r>
      <w:r>
        <w:rPr>
          <w:rFonts w:hint="eastAsia" w:ascii="宋体" w:hAnsi="宋体" w:eastAsia="宋体" w:cs="宋体"/>
          <w:kern w:val="0"/>
          <w:sz w:val="32"/>
          <w:szCs w:val="32"/>
          <w:lang w:val="en-US" w:eastAsia="zh-CN" w:bidi="ar"/>
        </w:rPr>
        <w:t>运行费用</w:t>
      </w:r>
      <w:r>
        <w:rPr>
          <w:rFonts w:ascii="宋体" w:hAnsi="宋体" w:eastAsia="宋体" w:cs="宋体"/>
          <w:kern w:val="0"/>
          <w:sz w:val="32"/>
          <w:szCs w:val="32"/>
          <w:lang w:val="en-US" w:eastAsia="zh-CN" w:bidi="ar"/>
        </w:rPr>
        <w:t>公用需求]</w:t>
      </w:r>
    </w:p>
    <w:p w14:paraId="24D936FC">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2. 政府采购情况：2026年本部门政府采购预算</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万元，其中货物类</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万元（如办公设备、专用设备等）、工程类</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万元（如修缮工程等）、服务类</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万元（如信息化服务、咨询服务等）。主要采购</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设备、</w:t>
      </w:r>
      <w:r>
        <w:rPr>
          <w:rFonts w:hint="eastAsia" w:ascii="宋体" w:hAnsi="宋体" w:cs="宋体"/>
          <w:kern w:val="0"/>
          <w:sz w:val="32"/>
          <w:szCs w:val="32"/>
          <w:lang w:val="en-US" w:eastAsia="zh-CN" w:bidi="ar"/>
        </w:rPr>
        <w:t>0</w:t>
      </w:r>
      <w:r>
        <w:rPr>
          <w:rFonts w:ascii="宋体" w:hAnsi="宋体" w:eastAsia="宋体" w:cs="宋体"/>
          <w:kern w:val="0"/>
          <w:sz w:val="32"/>
          <w:szCs w:val="32"/>
          <w:lang w:val="en-US" w:eastAsia="zh-CN" w:bidi="ar"/>
        </w:rPr>
        <w:t>服务等，将严格执行政府采购法律法规，规范采购程序，提高采购资金使用效益。</w:t>
      </w:r>
    </w:p>
    <w:p w14:paraId="3429F7B3">
      <w:pPr>
        <w:keepNext w:val="0"/>
        <w:keepLines w:val="0"/>
        <w:widowControl/>
        <w:suppressLineNumbers w:val="0"/>
        <w:jc w:val="left"/>
        <w:rPr>
          <w:sz w:val="32"/>
          <w:szCs w:val="32"/>
        </w:rPr>
      </w:pPr>
      <w:r>
        <w:rPr>
          <w:rFonts w:ascii="宋体" w:hAnsi="宋体" w:eastAsia="宋体" w:cs="宋体"/>
          <w:kern w:val="0"/>
          <w:sz w:val="32"/>
          <w:szCs w:val="32"/>
          <w:lang w:val="en-US" w:eastAsia="zh-CN" w:bidi="ar"/>
        </w:rPr>
        <w:t>3. 国有资产情况：截至2025年末，本单位固定资产原值</w:t>
      </w:r>
      <w:r>
        <w:rPr>
          <w:rFonts w:hint="eastAsia" w:ascii="宋体" w:hAnsi="宋体" w:cs="宋体"/>
          <w:kern w:val="0"/>
          <w:sz w:val="32"/>
          <w:szCs w:val="32"/>
          <w:lang w:val="en-US" w:eastAsia="zh-CN" w:bidi="ar"/>
        </w:rPr>
        <w:t>1018.78</w:t>
      </w:r>
      <w:r>
        <w:rPr>
          <w:rFonts w:ascii="宋体" w:hAnsi="宋体" w:eastAsia="宋体" w:cs="宋体"/>
          <w:kern w:val="0"/>
          <w:sz w:val="32"/>
          <w:szCs w:val="32"/>
          <w:lang w:val="en-US" w:eastAsia="zh-CN" w:bidi="ar"/>
        </w:rPr>
        <w:t>万元，其中房屋及构筑物</w:t>
      </w:r>
      <w:r>
        <w:rPr>
          <w:rFonts w:hint="eastAsia" w:ascii="宋体" w:hAnsi="宋体" w:cs="宋体"/>
          <w:kern w:val="0"/>
          <w:sz w:val="32"/>
          <w:szCs w:val="32"/>
          <w:lang w:val="en-US" w:eastAsia="zh-CN" w:bidi="ar"/>
        </w:rPr>
        <w:t xml:space="preserve">546.74 </w:t>
      </w:r>
      <w:r>
        <w:rPr>
          <w:rFonts w:ascii="宋体" w:hAnsi="宋体" w:eastAsia="宋体" w:cs="宋体"/>
          <w:kern w:val="0"/>
          <w:sz w:val="32"/>
          <w:szCs w:val="32"/>
          <w:lang w:val="en-US" w:eastAsia="zh-CN" w:bidi="ar"/>
        </w:rPr>
        <w:t>万元（面积</w:t>
      </w:r>
      <w:r>
        <w:rPr>
          <w:rFonts w:hint="eastAsia" w:ascii="宋体" w:hAnsi="宋体" w:cs="宋体"/>
          <w:kern w:val="0"/>
          <w:sz w:val="32"/>
          <w:szCs w:val="32"/>
          <w:lang w:val="en-US" w:eastAsia="zh-CN" w:bidi="ar"/>
        </w:rPr>
        <w:t>3586.81</w:t>
      </w:r>
      <w:r>
        <w:rPr>
          <w:rFonts w:ascii="宋体" w:hAnsi="宋体" w:eastAsia="宋体" w:cs="宋体"/>
          <w:kern w:val="0"/>
          <w:sz w:val="32"/>
          <w:szCs w:val="32"/>
          <w:lang w:val="en-US" w:eastAsia="zh-CN" w:bidi="ar"/>
        </w:rPr>
        <w:t>平方米）、车辆</w:t>
      </w:r>
      <w:r>
        <w:rPr>
          <w:rFonts w:hint="eastAsia" w:ascii="宋体" w:hAnsi="宋体" w:cs="宋体"/>
          <w:kern w:val="0"/>
          <w:sz w:val="32"/>
          <w:szCs w:val="32"/>
          <w:lang w:val="en-US" w:eastAsia="zh-CN" w:bidi="ar"/>
        </w:rPr>
        <w:t>8</w:t>
      </w:r>
      <w:r>
        <w:rPr>
          <w:rFonts w:ascii="宋体" w:hAnsi="宋体" w:eastAsia="宋体" w:cs="宋体"/>
          <w:kern w:val="0"/>
          <w:sz w:val="32"/>
          <w:szCs w:val="32"/>
          <w:lang w:val="en-US" w:eastAsia="zh-CN" w:bidi="ar"/>
        </w:rPr>
        <w:t>台（原值</w:t>
      </w:r>
      <w:r>
        <w:rPr>
          <w:rFonts w:hint="eastAsia" w:ascii="宋体" w:hAnsi="宋体" w:cs="宋体"/>
          <w:kern w:val="0"/>
          <w:sz w:val="32"/>
          <w:szCs w:val="32"/>
          <w:lang w:val="en-US" w:eastAsia="zh-CN" w:bidi="ar"/>
        </w:rPr>
        <w:t>439.99</w:t>
      </w:r>
      <w:r>
        <w:rPr>
          <w:rFonts w:ascii="宋体" w:hAnsi="宋体" w:eastAsia="宋体" w:cs="宋体"/>
          <w:kern w:val="0"/>
          <w:sz w:val="32"/>
          <w:szCs w:val="32"/>
          <w:lang w:val="en-US" w:eastAsia="zh-CN" w:bidi="ar"/>
        </w:rPr>
        <w:t>万元）、通用设备</w:t>
      </w:r>
      <w:r>
        <w:rPr>
          <w:rFonts w:hint="eastAsia" w:ascii="宋体" w:hAnsi="宋体" w:cs="宋体"/>
          <w:kern w:val="0"/>
          <w:sz w:val="32"/>
          <w:szCs w:val="32"/>
          <w:lang w:val="en-US" w:eastAsia="zh-CN" w:bidi="ar"/>
        </w:rPr>
        <w:t>32.05</w:t>
      </w:r>
      <w:r>
        <w:rPr>
          <w:rFonts w:ascii="宋体" w:hAnsi="宋体" w:eastAsia="宋体" w:cs="宋体"/>
          <w:kern w:val="0"/>
          <w:sz w:val="32"/>
          <w:szCs w:val="32"/>
          <w:lang w:val="en-US" w:eastAsia="zh-CN" w:bidi="ar"/>
        </w:rPr>
        <w:t>万元；2026年计划新增资产配置</w:t>
      </w:r>
      <w:r>
        <w:rPr>
          <w:rFonts w:hint="eastAsia" w:ascii="宋体" w:hAnsi="宋体" w:cs="宋体"/>
          <w:kern w:val="0"/>
          <w:sz w:val="32"/>
          <w:szCs w:val="32"/>
          <w:lang w:val="en-US" w:eastAsia="zh-CN" w:bidi="ar"/>
        </w:rPr>
        <w:t>462.40</w:t>
      </w:r>
      <w:r>
        <w:rPr>
          <w:rFonts w:ascii="宋体" w:hAnsi="宋体" w:eastAsia="宋体" w:cs="宋体"/>
          <w:kern w:val="0"/>
          <w:sz w:val="32"/>
          <w:szCs w:val="32"/>
          <w:lang w:val="en-US" w:eastAsia="zh-CN" w:bidi="ar"/>
        </w:rPr>
        <w:t>万元，主要用于</w:t>
      </w:r>
      <w:r>
        <w:rPr>
          <w:rFonts w:hint="eastAsia" w:ascii="宋体" w:hAnsi="宋体" w:cs="宋体"/>
          <w:kern w:val="0"/>
          <w:sz w:val="32"/>
          <w:szCs w:val="32"/>
          <w:lang w:val="en-US" w:eastAsia="zh-CN" w:bidi="ar"/>
        </w:rPr>
        <w:t>补齐消防救援装备短板</w:t>
      </w:r>
      <w:r>
        <w:rPr>
          <w:rFonts w:ascii="宋体" w:hAnsi="宋体" w:eastAsia="宋体" w:cs="宋体"/>
          <w:kern w:val="0"/>
          <w:sz w:val="32"/>
          <w:szCs w:val="32"/>
          <w:lang w:val="en-US" w:eastAsia="zh-CN" w:bidi="ar"/>
        </w:rPr>
        <w:t>等，将严格按规定履行资产配置审批程序。</w:t>
      </w:r>
    </w:p>
    <w:p w14:paraId="1AC021B7">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4. 预算绩效情况：2026年本部门所有项目均按要求编制绩效目标，整体绩效目标为</w:t>
      </w:r>
      <w:r>
        <w:rPr>
          <w:rFonts w:hint="eastAsia" w:ascii="宋体" w:hAnsi="宋体" w:eastAsia="宋体" w:cs="宋体"/>
          <w:kern w:val="0"/>
          <w:sz w:val="32"/>
          <w:szCs w:val="32"/>
          <w:lang w:val="en-US" w:eastAsia="zh-CN" w:bidi="ar"/>
        </w:rPr>
        <w:t>以防范化解重大安全风险为首要任务，以提升应急处置能力为核心支撑，以保障人民群众生命财产安全为根本宗旨，构建“预防为主、防治结合、常态长效”的应急管理体系，实现安全生产形势持续稳定、自然灾害损失有效降低、应急管理能力全面提升，为经济社会高质量发展提供坚实安全保障。</w:t>
      </w:r>
      <w:r>
        <w:rPr>
          <w:rFonts w:ascii="宋体" w:hAnsi="宋体" w:eastAsia="宋体" w:cs="宋体"/>
          <w:kern w:val="0"/>
          <w:sz w:val="32"/>
          <w:szCs w:val="32"/>
          <w:lang w:val="en-US" w:eastAsia="zh-CN" w:bidi="ar"/>
        </w:rPr>
        <w:t>绩效目标已录入预算管理一体化系统，接受全过程绩效监控，绩效评价结果将作为下年度预算安排的重要依据。</w:t>
      </w:r>
    </w:p>
    <w:p w14:paraId="7514EAF4">
      <w:pPr>
        <w:pStyle w:val="4"/>
        <w:keepNext w:val="0"/>
        <w:keepLines w:val="0"/>
        <w:widowControl/>
        <w:suppressLineNumbers w:val="0"/>
        <w:ind w:firstLine="643" w:firstLineChars="200"/>
        <w:jc w:val="left"/>
        <w:rPr>
          <w:sz w:val="32"/>
          <w:szCs w:val="32"/>
        </w:rPr>
      </w:pPr>
      <w:r>
        <w:rPr>
          <w:sz w:val="32"/>
          <w:szCs w:val="32"/>
        </w:rPr>
        <w:t>（六）名词解释</w:t>
      </w:r>
    </w:p>
    <w:p w14:paraId="636B85E2">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 部门预算：指部门依据国家有关政策规定及其履行职能需要，由基层预算单位编制，逐级上报、审核、汇总，经财政部门审核后按程序依法批准的部门综合收支计划。</w:t>
      </w:r>
    </w:p>
    <w:p w14:paraId="1ABBC11D">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2. 财政拨款收入：指县级财政当年拨付的资金。</w:t>
      </w:r>
    </w:p>
    <w:p w14:paraId="4D12D01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3. 基本支出：指保障机构正常运转、完成日常工作任务而发生的人员支出和公用支出。</w:t>
      </w:r>
    </w:p>
    <w:p w14:paraId="2D15DCB4">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4. 项目支出：指在基本支出之外为完成特定行政任务和事业发展目标所发生的支出。</w:t>
      </w:r>
    </w:p>
    <w:p w14:paraId="132919D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5. 行政事业性收费收入：指依据法律、行政法规、国务院有关规定、国务院财政部门会同价格主管部门共同发布的规章或者规定，省、自治区、直辖市人民政府财政部门会同价格主管部门共同发布的规定所收取的各项收费收入。</w:t>
      </w:r>
    </w:p>
    <w:p w14:paraId="2B927F0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6. 政府性基金收入：反映各级政府及其所属部门根据法律、行政法规规定并经国务院或财政部批准，向公民、法人和其他组织征收的政府性基金，以及参照政府性基金管理或纳入基金预算、具有特定用途的财政资金。</w:t>
      </w:r>
    </w:p>
    <w:p w14:paraId="2CEA8FC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7. 其他收入：指除上述“财政拨款收入”“行政事业性收费收入”“政府性基金收入”以外的收入。</w:t>
      </w:r>
    </w:p>
    <w:p w14:paraId="1C71247E">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8. “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50AA5E5">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9. 一般公共服务（类）财政事务（款）行政运行（项）：反映行政单位（包括实行公务员管理的事业单位）的基本支出。</w:t>
      </w:r>
    </w:p>
    <w:p w14:paraId="30354479">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10. 一般公共服务（类）财政事务（款）一般行政管理事务（项）：反映行政单位（包括实行公务员管理的事业单位）未单独设置项级科目的其他项目支出。</w:t>
      </w:r>
    </w:p>
    <w:p w14:paraId="00C85514">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11. 一般公共服务（类）财政事务（款）预算改革业务（项）：反映财政部门用于预算改革方面的支出。</w:t>
      </w:r>
    </w:p>
    <w:p w14:paraId="5E9B98AC">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12. 一般公共服务（类）财政事务（款）财政国库业务（项）：反映财政部门用于财政国库集中收付业务方面的支出。</w:t>
      </w:r>
    </w:p>
    <w:p w14:paraId="03F1F4DA">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13. 一般公共服务（类）财政事务（款）事业运行（项）：反映事业单位的基本支出，不包括行政单位（包括实行公务员管理的事业单位）后勤服务中心、医务室等附属事业单位。</w:t>
      </w:r>
    </w:p>
    <w:p w14:paraId="76C0F76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14. 一般公共服务（类）财政事务（款）其他财政事务支出（项）：反映除上述项目以外其他财政事务方面的支出。</w:t>
      </w:r>
    </w:p>
    <w:p w14:paraId="6DF7A671">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15. 社会保障和就业（类）行政事业单位离退休（款）归口管理的行政单位离退休（项）：反映实行归口管理的行政单位（包括实行公务员管理的事业单位）开支的离退休经费。</w:t>
      </w:r>
    </w:p>
    <w:p w14:paraId="10F9A0B3">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16. 社会保障和就业（类）行政事业单位离退休（款）事业单位离退休（项）：反映实行归口管理的事业单位开支的离退休经费。</w:t>
      </w:r>
    </w:p>
    <w:p w14:paraId="0E0EBFD6">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17. 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2455179B">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18. 医疗卫生与计划生育（类）医疗保障（款）事业单位医疗（项）：反映财政部门集中安排的事业单位基本医疗保险缴费经费，未参加医疗保险的事业单位的公费医疗经费，按国家规定享受离休人员待遇人员的医疗经费。</w:t>
      </w:r>
    </w:p>
    <w:p w14:paraId="518C3229">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19. 住房保障（类）住房改革（款）住房公积金（项）：反映行政事业单位按人力资源和社会保障部、财政部规定的基本工资和津贴补贴以及规定比例为职工缴纳的住房公积金。</w:t>
      </w:r>
    </w:p>
    <w:p w14:paraId="5766DE6A">
      <w:pPr>
        <w:pStyle w:val="3"/>
        <w:keepNext w:val="0"/>
        <w:keepLines w:val="0"/>
        <w:widowControl/>
        <w:suppressLineNumbers w:val="0"/>
        <w:ind w:firstLine="643" w:firstLineChars="200"/>
        <w:jc w:val="left"/>
        <w:rPr>
          <w:sz w:val="32"/>
          <w:szCs w:val="32"/>
        </w:rPr>
      </w:pPr>
      <w:r>
        <w:rPr>
          <w:sz w:val="32"/>
          <w:szCs w:val="32"/>
        </w:rPr>
        <w:t>三、公开信息说明</w:t>
      </w:r>
    </w:p>
    <w:p w14:paraId="531572C5">
      <w:pPr>
        <w:keepNext w:val="0"/>
        <w:keepLines w:val="0"/>
        <w:widowControl/>
        <w:suppressLineNumbers w:val="0"/>
        <w:ind w:firstLine="640" w:firstLineChars="200"/>
        <w:jc w:val="left"/>
        <w:rPr>
          <w:sz w:val="32"/>
          <w:szCs w:val="32"/>
        </w:rPr>
      </w:pPr>
      <w:r>
        <w:rPr>
          <w:rFonts w:ascii="宋体" w:hAnsi="宋体" w:eastAsia="宋体" w:cs="宋体"/>
          <w:kern w:val="0"/>
          <w:sz w:val="32"/>
          <w:szCs w:val="32"/>
          <w:lang w:val="en-US" w:eastAsia="zh-CN" w:bidi="ar"/>
        </w:rPr>
        <w:t>本单位对公开的预算信息真实性、准确性、完整性负责。如对公开内容有疑问，请与本单位联系。</w:t>
      </w:r>
    </w:p>
    <w:p w14:paraId="47F1F2B7">
      <w:pPr>
        <w:keepNext w:val="0"/>
        <w:keepLines w:val="0"/>
        <w:widowControl/>
        <w:suppressLineNumbers w:val="0"/>
        <w:jc w:val="left"/>
        <w:rPr>
          <w:rFonts w:hint="default" w:ascii="宋体" w:hAnsi="宋体" w:eastAsia="宋体" w:cs="宋体"/>
          <w:kern w:val="0"/>
          <w:sz w:val="32"/>
          <w:szCs w:val="32"/>
          <w:lang w:val="en-US" w:eastAsia="zh-CN" w:bidi="ar"/>
        </w:rPr>
      </w:pPr>
      <w:r>
        <w:rPr>
          <w:rFonts w:ascii="宋体" w:hAnsi="宋体" w:eastAsia="宋体" w:cs="宋体"/>
          <w:kern w:val="0"/>
          <w:sz w:val="32"/>
          <w:szCs w:val="32"/>
          <w:lang w:val="en-US" w:eastAsia="zh-CN" w:bidi="ar"/>
        </w:rPr>
        <w:t>联系人：</w:t>
      </w:r>
      <w:r>
        <w:rPr>
          <w:rFonts w:hint="eastAsia" w:ascii="宋体" w:hAnsi="宋体" w:cs="宋体"/>
          <w:kern w:val="0"/>
          <w:sz w:val="32"/>
          <w:szCs w:val="32"/>
          <w:lang w:val="en-US" w:eastAsia="zh-CN" w:bidi="ar"/>
        </w:rPr>
        <w:t>孙鑫</w:t>
      </w:r>
      <w:r>
        <w:rPr>
          <w:rFonts w:ascii="宋体" w:hAnsi="宋体" w:eastAsia="宋体" w:cs="宋体"/>
          <w:kern w:val="0"/>
          <w:sz w:val="32"/>
          <w:szCs w:val="32"/>
          <w:lang w:val="en-US" w:eastAsia="zh-CN" w:bidi="ar"/>
        </w:rPr>
        <w:t xml:space="preserve"> </w:t>
      </w:r>
      <w:r>
        <w:rPr>
          <w:rFonts w:hint="eastAsia" w:ascii="宋体" w:hAnsi="宋体" w:cs="宋体"/>
          <w:kern w:val="0"/>
          <w:sz w:val="32"/>
          <w:szCs w:val="32"/>
          <w:lang w:val="en-US" w:eastAsia="zh-CN" w:bidi="ar"/>
        </w:rPr>
        <w:t xml:space="preserve">  </w:t>
      </w:r>
      <w:r>
        <w:rPr>
          <w:rFonts w:ascii="宋体" w:hAnsi="宋体" w:eastAsia="宋体" w:cs="宋体"/>
          <w:kern w:val="0"/>
          <w:sz w:val="32"/>
          <w:szCs w:val="32"/>
          <w:lang w:val="en-US" w:eastAsia="zh-CN" w:bidi="ar"/>
        </w:rPr>
        <w:t>联系电话：</w:t>
      </w:r>
      <w:r>
        <w:rPr>
          <w:rFonts w:hint="eastAsia" w:ascii="宋体" w:hAnsi="宋体" w:cs="宋体"/>
          <w:kern w:val="0"/>
          <w:sz w:val="32"/>
          <w:szCs w:val="32"/>
          <w:lang w:val="en-US" w:eastAsia="zh-CN" w:bidi="ar"/>
        </w:rPr>
        <w:t>13252775666</w:t>
      </w:r>
    </w:p>
    <w:p w14:paraId="18291930">
      <w:pPr>
        <w:keepNext w:val="0"/>
        <w:keepLines w:val="0"/>
        <w:widowControl/>
        <w:suppressLineNumbers w:val="0"/>
        <w:ind w:firstLine="3840" w:firstLineChars="1200"/>
        <w:jc w:val="left"/>
        <w:rPr>
          <w:sz w:val="32"/>
          <w:szCs w:val="32"/>
        </w:rPr>
      </w:pPr>
      <w:r>
        <w:rPr>
          <w:rFonts w:ascii="宋体" w:hAnsi="宋体" w:eastAsia="宋体" w:cs="宋体"/>
          <w:kern w:val="0"/>
          <w:sz w:val="32"/>
          <w:szCs w:val="32"/>
          <w:lang w:val="en-US" w:eastAsia="zh-CN" w:bidi="ar"/>
        </w:rPr>
        <w:t>公开单位：朝阳县</w:t>
      </w:r>
      <w:r>
        <w:rPr>
          <w:rFonts w:hint="eastAsia" w:ascii="宋体" w:hAnsi="宋体" w:cs="宋体"/>
          <w:kern w:val="0"/>
          <w:sz w:val="32"/>
          <w:szCs w:val="32"/>
          <w:lang w:val="en-US" w:eastAsia="zh-CN" w:bidi="ar"/>
        </w:rPr>
        <w:t>应急管理局</w:t>
      </w:r>
    </w:p>
    <w:p w14:paraId="3C12133E">
      <w:pPr>
        <w:keepNext w:val="0"/>
        <w:keepLines w:val="0"/>
        <w:widowControl/>
        <w:suppressLineNumbers w:val="0"/>
        <w:ind w:firstLine="3840" w:firstLineChars="1200"/>
        <w:jc w:val="left"/>
        <w:rPr>
          <w:sz w:val="32"/>
          <w:szCs w:val="32"/>
        </w:rPr>
      </w:pPr>
      <w:r>
        <w:rPr>
          <w:rFonts w:ascii="宋体" w:hAnsi="宋体" w:eastAsia="宋体" w:cs="宋体"/>
          <w:kern w:val="0"/>
          <w:sz w:val="32"/>
          <w:szCs w:val="32"/>
          <w:lang w:val="en-US" w:eastAsia="zh-CN" w:bidi="ar"/>
        </w:rPr>
        <w:t>公开日期：2026年1月15日</w:t>
      </w:r>
    </w:p>
    <w:sectPr>
      <w:pgSz w:w="11906" w:h="16838"/>
      <w:pgMar w:top="1383" w:right="1800" w:bottom="1383"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E2A0E"/>
    <w:rsid w:val="01611B57"/>
    <w:rsid w:val="01747E56"/>
    <w:rsid w:val="0298272E"/>
    <w:rsid w:val="034D095E"/>
    <w:rsid w:val="03585E44"/>
    <w:rsid w:val="05BE5B43"/>
    <w:rsid w:val="065D710A"/>
    <w:rsid w:val="07126147"/>
    <w:rsid w:val="07837045"/>
    <w:rsid w:val="08E25FED"/>
    <w:rsid w:val="09BC4A90"/>
    <w:rsid w:val="0A3B59B5"/>
    <w:rsid w:val="0B5807E8"/>
    <w:rsid w:val="0BD460C1"/>
    <w:rsid w:val="0CBB2DDD"/>
    <w:rsid w:val="0E6D45AA"/>
    <w:rsid w:val="0F4B669A"/>
    <w:rsid w:val="0FA41C91"/>
    <w:rsid w:val="0FD13216"/>
    <w:rsid w:val="102313C5"/>
    <w:rsid w:val="110805BA"/>
    <w:rsid w:val="13825258"/>
    <w:rsid w:val="138F28CD"/>
    <w:rsid w:val="15400323"/>
    <w:rsid w:val="1666200B"/>
    <w:rsid w:val="166938A9"/>
    <w:rsid w:val="1761752A"/>
    <w:rsid w:val="18F338FE"/>
    <w:rsid w:val="19185113"/>
    <w:rsid w:val="1A5605E9"/>
    <w:rsid w:val="1A8C0A65"/>
    <w:rsid w:val="1C876837"/>
    <w:rsid w:val="1D1125A5"/>
    <w:rsid w:val="1D6D0123"/>
    <w:rsid w:val="1F010B23"/>
    <w:rsid w:val="1FCB1131"/>
    <w:rsid w:val="201C7BDE"/>
    <w:rsid w:val="20A0436C"/>
    <w:rsid w:val="20AA6855"/>
    <w:rsid w:val="23517B9F"/>
    <w:rsid w:val="236E0751"/>
    <w:rsid w:val="25382DC5"/>
    <w:rsid w:val="27DA4607"/>
    <w:rsid w:val="2C385DA0"/>
    <w:rsid w:val="2DA134D1"/>
    <w:rsid w:val="2E823302"/>
    <w:rsid w:val="2F6649D2"/>
    <w:rsid w:val="2FD302BA"/>
    <w:rsid w:val="31D04385"/>
    <w:rsid w:val="31FE7144"/>
    <w:rsid w:val="32DA54BB"/>
    <w:rsid w:val="33F86541"/>
    <w:rsid w:val="341D5FA7"/>
    <w:rsid w:val="349D0E96"/>
    <w:rsid w:val="351F5D4F"/>
    <w:rsid w:val="357F234A"/>
    <w:rsid w:val="36B50719"/>
    <w:rsid w:val="37FE1C4C"/>
    <w:rsid w:val="384B29B7"/>
    <w:rsid w:val="386F2B4A"/>
    <w:rsid w:val="38F90665"/>
    <w:rsid w:val="39355B41"/>
    <w:rsid w:val="3AAF461F"/>
    <w:rsid w:val="3B7010B2"/>
    <w:rsid w:val="3B81307D"/>
    <w:rsid w:val="3BB84807"/>
    <w:rsid w:val="3C265C15"/>
    <w:rsid w:val="3D9F17DB"/>
    <w:rsid w:val="3E045AE2"/>
    <w:rsid w:val="3E7F160D"/>
    <w:rsid w:val="3EED2A1A"/>
    <w:rsid w:val="3FB377C0"/>
    <w:rsid w:val="405A5E8D"/>
    <w:rsid w:val="40DE086C"/>
    <w:rsid w:val="40F40090"/>
    <w:rsid w:val="417B255F"/>
    <w:rsid w:val="431762B8"/>
    <w:rsid w:val="43236A0A"/>
    <w:rsid w:val="43A85162"/>
    <w:rsid w:val="43CD6976"/>
    <w:rsid w:val="43DE0B83"/>
    <w:rsid w:val="44CD4E80"/>
    <w:rsid w:val="45A57BAB"/>
    <w:rsid w:val="45AB2CE7"/>
    <w:rsid w:val="46601D24"/>
    <w:rsid w:val="466E2692"/>
    <w:rsid w:val="46EF6D05"/>
    <w:rsid w:val="477F442B"/>
    <w:rsid w:val="47E250E6"/>
    <w:rsid w:val="4A473705"/>
    <w:rsid w:val="4BE17463"/>
    <w:rsid w:val="4BF74ED8"/>
    <w:rsid w:val="4CD86AB8"/>
    <w:rsid w:val="4D111FCA"/>
    <w:rsid w:val="4DB34E2F"/>
    <w:rsid w:val="4E165AE9"/>
    <w:rsid w:val="4E9407BC"/>
    <w:rsid w:val="4EC45545"/>
    <w:rsid w:val="4FB355BA"/>
    <w:rsid w:val="522307D5"/>
    <w:rsid w:val="52DB4C0C"/>
    <w:rsid w:val="53430A03"/>
    <w:rsid w:val="5488491F"/>
    <w:rsid w:val="54AC5365"/>
    <w:rsid w:val="5A902780"/>
    <w:rsid w:val="5B5B5B3E"/>
    <w:rsid w:val="5B7E6A7C"/>
    <w:rsid w:val="5B8F2A37"/>
    <w:rsid w:val="5BD26DC8"/>
    <w:rsid w:val="5C950521"/>
    <w:rsid w:val="5D213B63"/>
    <w:rsid w:val="5DC10EA2"/>
    <w:rsid w:val="5DDB6408"/>
    <w:rsid w:val="5F344365"/>
    <w:rsid w:val="61202383"/>
    <w:rsid w:val="620C0C83"/>
    <w:rsid w:val="62410803"/>
    <w:rsid w:val="62797F9D"/>
    <w:rsid w:val="64601415"/>
    <w:rsid w:val="67FC76A6"/>
    <w:rsid w:val="688B27D8"/>
    <w:rsid w:val="68E1689C"/>
    <w:rsid w:val="69E20B1E"/>
    <w:rsid w:val="6B142F59"/>
    <w:rsid w:val="6C1A00FB"/>
    <w:rsid w:val="6C1F3963"/>
    <w:rsid w:val="6C711CE5"/>
    <w:rsid w:val="6E4B4EE4"/>
    <w:rsid w:val="6FCD1928"/>
    <w:rsid w:val="714125CE"/>
    <w:rsid w:val="71924A6B"/>
    <w:rsid w:val="71EC253A"/>
    <w:rsid w:val="730218E9"/>
    <w:rsid w:val="73084078"/>
    <w:rsid w:val="733A1083"/>
    <w:rsid w:val="765B1E90"/>
    <w:rsid w:val="76CC293A"/>
    <w:rsid w:val="76DF266D"/>
    <w:rsid w:val="77C33D3D"/>
    <w:rsid w:val="78DA7590"/>
    <w:rsid w:val="78E026CC"/>
    <w:rsid w:val="79C8388C"/>
    <w:rsid w:val="7A745E03"/>
    <w:rsid w:val="7CE309DD"/>
    <w:rsid w:val="7DAB14FB"/>
    <w:rsid w:val="7DD117E2"/>
    <w:rsid w:val="7DE93DD1"/>
    <w:rsid w:val="7E357016"/>
    <w:rsid w:val="7F62208D"/>
    <w:rsid w:val="7FBB7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3378</Words>
  <Characters>3680</Characters>
  <Lines>0</Lines>
  <Paragraphs>0</Paragraphs>
  <TotalTime>560</TotalTime>
  <ScaleCrop>false</ScaleCrop>
  <LinksUpToDate>false</LinksUpToDate>
  <CharactersWithSpaces>3708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2025-08-14T02:52:00Z</dcterms:created>
  <dc:creator>lenovo</dc:creator>
  <cp:lastModifiedBy>风彩</cp:lastModifiedBy>
  <cp:lastPrinted>2026-01-22T01:34:00Z</cp:lastPrinted>
  <dcterms:modified xsi:type="dcterms:W3CDTF">2026-01-26T06:34:38Z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3A562265640E435AB40EC7AB77EA04A4_12</vt:lpwstr>
  </property>
  <property fmtid="{D5CDD505-2E9C-101B-9397-08002B2CF9AE}" pid="4" name="KSOTemplateDocerSaveRecord">
    <vt:lpwstr>eyJoZGlkIjoiNWRjMjZiZjVjNGM3MGM3MjcxOTdmZjQ1MTZiNTIzOGIiLCJ1c2VySWQiOiI0NDMwNzkyNjMifQ==</vt:lpwstr>
  </property>
</Properties>
</file>