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C8AAE">
      <w:pPr>
        <w:pStyle w:val="4"/>
        <w:shd w:val="clear" w:color="auto" w:fill="FFFFFF"/>
        <w:spacing w:before="0" w:beforeAutospacing="0" w:after="0" w:afterAutospacing="0" w:line="525" w:lineRule="atLeast"/>
        <w:ind w:firstLine="480"/>
        <w:rPr>
          <w:color w:val="333333"/>
        </w:rPr>
      </w:pPr>
      <w:r>
        <w:rPr>
          <w:rStyle w:val="7"/>
          <w:rFonts w:hint="eastAsia"/>
          <w:color w:val="333333"/>
          <w:sz w:val="30"/>
          <w:szCs w:val="30"/>
        </w:rPr>
        <w:t>朝阳市第九中学部门预算公开(202</w:t>
      </w:r>
      <w:r>
        <w:rPr>
          <w:rStyle w:val="7"/>
          <w:rFonts w:hint="eastAsia"/>
          <w:color w:val="333333"/>
          <w:sz w:val="30"/>
          <w:szCs w:val="30"/>
          <w:lang w:val="en-US" w:eastAsia="zh-CN"/>
        </w:rPr>
        <w:t>5</w:t>
      </w:r>
      <w:r>
        <w:rPr>
          <w:rStyle w:val="7"/>
          <w:rFonts w:hint="eastAsia"/>
          <w:color w:val="333333"/>
          <w:sz w:val="30"/>
          <w:szCs w:val="30"/>
        </w:rPr>
        <w:t>年)</w:t>
      </w:r>
    </w:p>
    <w:p w14:paraId="70A4B0C7">
      <w:pPr>
        <w:pStyle w:val="4"/>
        <w:shd w:val="clear" w:color="auto" w:fill="FFFFFF"/>
        <w:spacing w:before="0" w:beforeAutospacing="0" w:after="0" w:afterAutospacing="0" w:line="525" w:lineRule="atLeast"/>
        <w:ind w:firstLine="480"/>
        <w:rPr>
          <w:color w:val="333333"/>
        </w:rPr>
      </w:pPr>
      <w:r>
        <w:rPr>
          <w:rStyle w:val="7"/>
          <w:rFonts w:hint="eastAsia"/>
          <w:color w:val="333333"/>
        </w:rPr>
        <w:t>目     录</w:t>
      </w:r>
    </w:p>
    <w:p w14:paraId="6BAF4BA8">
      <w:pPr>
        <w:pStyle w:val="4"/>
        <w:shd w:val="clear" w:color="auto" w:fill="FFFFFF"/>
        <w:spacing w:before="0" w:beforeAutospacing="0" w:after="0" w:afterAutospacing="0" w:line="525" w:lineRule="atLeast"/>
        <w:ind w:firstLine="480"/>
        <w:rPr>
          <w:color w:val="333333"/>
        </w:rPr>
      </w:pPr>
      <w:r>
        <w:rPr>
          <w:rStyle w:val="7"/>
          <w:rFonts w:hint="eastAsia"/>
          <w:color w:val="333333"/>
        </w:rPr>
        <w:t>第一部分     朝阳市第九中学概况</w:t>
      </w:r>
    </w:p>
    <w:p w14:paraId="377B400C">
      <w:pPr>
        <w:pStyle w:val="4"/>
        <w:shd w:val="clear" w:color="auto" w:fill="FFFFFF"/>
        <w:spacing w:before="0" w:beforeAutospacing="0" w:after="0" w:afterAutospacing="0" w:line="525" w:lineRule="atLeast"/>
        <w:ind w:firstLine="480"/>
        <w:rPr>
          <w:color w:val="333333"/>
        </w:rPr>
      </w:pPr>
      <w:r>
        <w:rPr>
          <w:rFonts w:hint="eastAsia"/>
          <w:color w:val="333333"/>
          <w:sz w:val="30"/>
          <w:szCs w:val="30"/>
        </w:rPr>
        <w:t> </w:t>
      </w:r>
      <w:r>
        <w:rPr>
          <w:rFonts w:hint="eastAsia" w:ascii="仿宋" w:hAnsi="仿宋" w:eastAsia="仿宋"/>
          <w:color w:val="333333"/>
          <w:sz w:val="30"/>
          <w:szCs w:val="30"/>
        </w:rPr>
        <w:t>一、</w:t>
      </w:r>
      <w:r>
        <w:rPr>
          <w:rFonts w:hint="eastAsia"/>
          <w:color w:val="333333"/>
          <w:sz w:val="30"/>
          <w:szCs w:val="30"/>
        </w:rPr>
        <w:t> </w:t>
      </w:r>
      <w:r>
        <w:rPr>
          <w:rFonts w:hint="eastAsia" w:ascii="仿宋" w:hAnsi="仿宋" w:eastAsia="仿宋"/>
          <w:color w:val="333333"/>
          <w:sz w:val="30"/>
          <w:szCs w:val="30"/>
        </w:rPr>
        <w:t>主要职责</w:t>
      </w:r>
    </w:p>
    <w:p w14:paraId="0F45876D">
      <w:pPr>
        <w:pStyle w:val="4"/>
        <w:shd w:val="clear" w:color="auto" w:fill="FFFFFF"/>
        <w:spacing w:before="0" w:beforeAutospacing="0" w:after="0" w:afterAutospacing="0" w:line="525" w:lineRule="atLeast"/>
        <w:ind w:firstLine="480"/>
        <w:rPr>
          <w:color w:val="333333"/>
        </w:rPr>
      </w:pPr>
      <w:r>
        <w:rPr>
          <w:rFonts w:hint="eastAsia"/>
          <w:color w:val="333333"/>
          <w:sz w:val="30"/>
          <w:szCs w:val="30"/>
        </w:rPr>
        <w:t> </w:t>
      </w:r>
      <w:r>
        <w:rPr>
          <w:rFonts w:hint="eastAsia" w:ascii="仿宋" w:hAnsi="仿宋" w:eastAsia="仿宋"/>
          <w:color w:val="333333"/>
          <w:sz w:val="30"/>
          <w:szCs w:val="30"/>
        </w:rPr>
        <w:t>二、</w:t>
      </w:r>
      <w:r>
        <w:rPr>
          <w:rFonts w:hint="eastAsia"/>
          <w:color w:val="333333"/>
          <w:sz w:val="30"/>
          <w:szCs w:val="30"/>
        </w:rPr>
        <w:t> </w:t>
      </w:r>
      <w:r>
        <w:rPr>
          <w:rFonts w:hint="eastAsia" w:ascii="仿宋" w:hAnsi="仿宋" w:eastAsia="仿宋"/>
          <w:color w:val="333333"/>
          <w:sz w:val="30"/>
          <w:szCs w:val="30"/>
        </w:rPr>
        <w:t>部门预算单位构成</w:t>
      </w:r>
    </w:p>
    <w:p w14:paraId="5B3B19A6">
      <w:pPr>
        <w:pStyle w:val="4"/>
        <w:shd w:val="clear" w:color="auto" w:fill="FFFFFF"/>
        <w:spacing w:before="0" w:beforeAutospacing="0" w:after="0" w:afterAutospacing="0" w:line="525" w:lineRule="atLeast"/>
        <w:ind w:firstLine="480"/>
        <w:rPr>
          <w:color w:val="333333"/>
        </w:rPr>
      </w:pPr>
      <w:r>
        <w:rPr>
          <w:rStyle w:val="7"/>
          <w:rFonts w:hint="eastAsia"/>
          <w:color w:val="333333"/>
        </w:rPr>
        <w:t>第二部分     朝阳市第九中学202</w:t>
      </w:r>
      <w:r>
        <w:rPr>
          <w:rStyle w:val="7"/>
          <w:rFonts w:hint="eastAsia"/>
          <w:color w:val="333333"/>
          <w:lang w:val="en-US" w:eastAsia="zh-CN"/>
        </w:rPr>
        <w:t>5</w:t>
      </w:r>
      <w:r>
        <w:rPr>
          <w:rStyle w:val="7"/>
          <w:rFonts w:hint="eastAsia"/>
          <w:color w:val="333333"/>
        </w:rPr>
        <w:t>年部门预算表</w:t>
      </w:r>
    </w:p>
    <w:p w14:paraId="3417AC3A">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一、收支预算总表</w:t>
      </w:r>
    </w:p>
    <w:p w14:paraId="63702BF3">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二、收入预算总表</w:t>
      </w:r>
    </w:p>
    <w:p w14:paraId="7EF344A8">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三、支出预算总表</w:t>
      </w:r>
    </w:p>
    <w:p w14:paraId="5E85B3EE">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四、财政拨款收支预算总表</w:t>
      </w:r>
    </w:p>
    <w:p w14:paraId="35BA357E">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五、一般公共预算支出表</w:t>
      </w:r>
    </w:p>
    <w:p w14:paraId="27A32277">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六、一般公共预算基本支出表</w:t>
      </w:r>
    </w:p>
    <w:p w14:paraId="66CF3C08">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七、一般公共预算“三公”经费支出表</w:t>
      </w:r>
    </w:p>
    <w:p w14:paraId="7BFF1A24">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八、政府性基金预算支出表</w:t>
      </w:r>
    </w:p>
    <w:p w14:paraId="19AB6CB7">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九、项目支出预算表</w:t>
      </w:r>
    </w:p>
    <w:p w14:paraId="53055C3A">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十、支出功能分类预算表</w:t>
      </w:r>
    </w:p>
    <w:p w14:paraId="13AD3FC2">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十一、支出经济分类预算表（政府预算）</w:t>
      </w:r>
    </w:p>
    <w:p w14:paraId="6D72CB20">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十二、支出经济分类预算表（部门预算）</w:t>
      </w:r>
    </w:p>
    <w:p w14:paraId="480C2493">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十三、债务支出预算表</w:t>
      </w:r>
    </w:p>
    <w:p w14:paraId="3CD7C0D9">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十四、政府采购支出预算表</w:t>
      </w:r>
    </w:p>
    <w:p w14:paraId="7F5BD2E4">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十五、政府购买服务支出预算表</w:t>
      </w:r>
    </w:p>
    <w:p w14:paraId="4C503354">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十六、部门（单位）整体绩效目标表</w:t>
      </w:r>
    </w:p>
    <w:p w14:paraId="2C03880A">
      <w:pPr>
        <w:pStyle w:val="4"/>
        <w:shd w:val="clear" w:color="auto" w:fill="FFFFFF"/>
        <w:spacing w:before="0" w:beforeAutospacing="0" w:after="0" w:afterAutospacing="0" w:line="525" w:lineRule="atLeast"/>
        <w:ind w:firstLine="480"/>
        <w:rPr>
          <w:rFonts w:hint="eastAsia" w:ascii="仿宋" w:hAnsi="仿宋" w:eastAsia="仿宋"/>
          <w:color w:val="333333"/>
          <w:sz w:val="30"/>
          <w:szCs w:val="30"/>
        </w:rPr>
      </w:pPr>
      <w:r>
        <w:rPr>
          <w:rFonts w:hint="eastAsia" w:ascii="仿宋" w:hAnsi="仿宋" w:eastAsia="仿宋"/>
          <w:color w:val="333333"/>
          <w:sz w:val="30"/>
          <w:szCs w:val="30"/>
        </w:rPr>
        <w:t>十七、部门预算项目（政策）绩效目标表</w:t>
      </w:r>
    </w:p>
    <w:p w14:paraId="603DD049">
      <w:pPr>
        <w:pStyle w:val="4"/>
        <w:shd w:val="clear" w:color="auto" w:fill="FFFFFF"/>
        <w:spacing w:before="0" w:beforeAutospacing="0" w:after="0" w:afterAutospacing="0" w:line="525" w:lineRule="atLeast"/>
        <w:ind w:firstLine="480"/>
        <w:rPr>
          <w:rFonts w:hint="eastAsia" w:ascii="仿宋" w:hAnsi="仿宋" w:eastAsia="仿宋"/>
          <w:color w:val="333333"/>
          <w:sz w:val="30"/>
          <w:szCs w:val="30"/>
          <w:lang w:val="en-US" w:eastAsia="zh-CN"/>
        </w:rPr>
      </w:pPr>
      <w:r>
        <w:rPr>
          <w:rFonts w:hint="eastAsia" w:ascii="仿宋" w:hAnsi="仿宋" w:eastAsia="仿宋"/>
          <w:color w:val="333333"/>
          <w:sz w:val="30"/>
          <w:szCs w:val="30"/>
          <w:lang w:val="en-US" w:eastAsia="zh-CN"/>
        </w:rPr>
        <w:t>十八、部门管理专项资金预算表</w:t>
      </w:r>
    </w:p>
    <w:p w14:paraId="08C3411E">
      <w:pPr>
        <w:pStyle w:val="4"/>
        <w:shd w:val="clear" w:color="auto" w:fill="FFFFFF"/>
        <w:spacing w:before="0" w:beforeAutospacing="0" w:after="0" w:afterAutospacing="0" w:line="525" w:lineRule="atLeast"/>
        <w:ind w:firstLine="480"/>
        <w:rPr>
          <w:color w:val="333333"/>
        </w:rPr>
      </w:pPr>
      <w:r>
        <w:rPr>
          <w:rStyle w:val="7"/>
          <w:rFonts w:hint="eastAsia"/>
          <w:color w:val="333333"/>
        </w:rPr>
        <w:t>第三部分     朝阳市第九中学202</w:t>
      </w:r>
      <w:r>
        <w:rPr>
          <w:rStyle w:val="7"/>
          <w:rFonts w:hint="eastAsia"/>
          <w:color w:val="333333"/>
          <w:lang w:val="en-US" w:eastAsia="zh-CN"/>
        </w:rPr>
        <w:t>5</w:t>
      </w:r>
      <w:r>
        <w:rPr>
          <w:rStyle w:val="7"/>
          <w:rFonts w:hint="eastAsia"/>
          <w:color w:val="333333"/>
        </w:rPr>
        <w:t>年部门预算情况说明</w:t>
      </w:r>
    </w:p>
    <w:p w14:paraId="1D50C33D">
      <w:pPr>
        <w:pStyle w:val="4"/>
        <w:shd w:val="clear" w:color="auto" w:fill="FFFFFF"/>
        <w:spacing w:before="0" w:beforeAutospacing="0" w:after="0" w:afterAutospacing="0" w:line="525" w:lineRule="atLeast"/>
        <w:ind w:firstLine="480"/>
        <w:rPr>
          <w:color w:val="333333"/>
        </w:rPr>
      </w:pPr>
      <w:r>
        <w:rPr>
          <w:rStyle w:val="7"/>
          <w:rFonts w:hint="eastAsia"/>
          <w:color w:val="333333"/>
        </w:rPr>
        <w:t>第四部分     名词解释</w:t>
      </w:r>
    </w:p>
    <w:p w14:paraId="17D8A508">
      <w:pPr>
        <w:pStyle w:val="4"/>
        <w:shd w:val="clear" w:color="auto" w:fill="FFFFFF"/>
        <w:spacing w:before="0" w:beforeAutospacing="0" w:after="0" w:afterAutospacing="0" w:line="525" w:lineRule="atLeast"/>
        <w:ind w:firstLine="480"/>
        <w:rPr>
          <w:color w:val="333333"/>
        </w:rPr>
      </w:pPr>
      <w:r>
        <w:rPr>
          <w:rStyle w:val="7"/>
          <w:rFonts w:hint="eastAsia"/>
          <w:color w:val="333333"/>
        </w:rPr>
        <w:t>第一部分     朝阳市第九中学概况</w:t>
      </w:r>
    </w:p>
    <w:p w14:paraId="5109E7F8">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一、主要职责</w:t>
      </w:r>
    </w:p>
    <w:p w14:paraId="30CF1398">
      <w:pPr>
        <w:spacing w:line="54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（一）贯彻执行国家、省、市有关教育方面的法律、法规、规章和方针、政策。</w:t>
      </w:r>
    </w:p>
    <w:p w14:paraId="1CEF84AF">
      <w:pPr>
        <w:spacing w:line="54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（二）组织开展本校的教育教学工作，负责对本校教学业务的具体管理，负责教育教学管理及教研教改工作。</w:t>
      </w:r>
    </w:p>
    <w:p w14:paraId="3DEC71F8">
      <w:pPr>
        <w:spacing w:line="54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（三）负责本校财务和基建管理，筹措资金，改善办学条件等工作。</w:t>
      </w:r>
    </w:p>
    <w:p w14:paraId="20C698DE">
      <w:pPr>
        <w:spacing w:line="54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（四）在市教育局的领导下，积极开展学校的安全管理，不断提高安全管理水平，努力营造安全和谐的校园环境。</w:t>
      </w:r>
    </w:p>
    <w:p w14:paraId="7372DC02">
      <w:pPr>
        <w:spacing w:line="54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（五）指导管理、检查评价本校的教育教学工作，提高办学质量和办学效益，全面推进素质教育，全面提高教育教学质量。</w:t>
      </w:r>
    </w:p>
    <w:p w14:paraId="69D9DCDA">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二、部门预算单位构成</w:t>
      </w:r>
    </w:p>
    <w:p w14:paraId="66BA6C7D">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纳入朝阳市第九中学202</w:t>
      </w:r>
      <w:r>
        <w:rPr>
          <w:rFonts w:hint="eastAsia" w:ascii="仿宋" w:hAnsi="仿宋" w:eastAsia="仿宋"/>
          <w:color w:val="333333"/>
          <w:sz w:val="30"/>
          <w:szCs w:val="30"/>
          <w:lang w:val="en-US" w:eastAsia="zh-CN"/>
        </w:rPr>
        <w:t>5</w:t>
      </w:r>
      <w:r>
        <w:rPr>
          <w:rFonts w:hint="eastAsia" w:ascii="仿宋" w:hAnsi="仿宋" w:eastAsia="仿宋"/>
          <w:color w:val="333333"/>
          <w:sz w:val="30"/>
          <w:szCs w:val="30"/>
        </w:rPr>
        <w:t>年部门预算编制范围的预算单位包括：</w:t>
      </w:r>
    </w:p>
    <w:p w14:paraId="6F02D5D2">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1.朝阳市第九中学</w:t>
      </w:r>
    </w:p>
    <w:p w14:paraId="42118F60">
      <w:pPr>
        <w:pStyle w:val="4"/>
        <w:shd w:val="clear" w:color="auto" w:fill="FFFFFF"/>
        <w:spacing w:before="0" w:beforeAutospacing="0" w:after="0" w:afterAutospacing="0" w:line="525" w:lineRule="atLeast"/>
        <w:ind w:firstLine="480"/>
        <w:rPr>
          <w:color w:val="333333"/>
        </w:rPr>
      </w:pPr>
      <w:r>
        <w:rPr>
          <w:rStyle w:val="7"/>
          <w:rFonts w:hint="eastAsia"/>
          <w:color w:val="333333"/>
        </w:rPr>
        <w:t>第二部分     朝阳市第九中学部门预算公开表</w:t>
      </w:r>
    </w:p>
    <w:p w14:paraId="16A018FB">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详见附件：朝阳市第九中学202</w:t>
      </w:r>
      <w:r>
        <w:rPr>
          <w:rFonts w:hint="eastAsia" w:ascii="仿宋" w:hAnsi="仿宋" w:eastAsia="仿宋"/>
          <w:color w:val="333333"/>
          <w:sz w:val="30"/>
          <w:szCs w:val="30"/>
          <w:lang w:val="en-US" w:eastAsia="zh-CN"/>
        </w:rPr>
        <w:t>5</w:t>
      </w:r>
      <w:r>
        <w:rPr>
          <w:rFonts w:hint="eastAsia" w:ascii="仿宋" w:hAnsi="仿宋" w:eastAsia="仿宋"/>
          <w:color w:val="333333"/>
          <w:sz w:val="30"/>
          <w:szCs w:val="30"/>
        </w:rPr>
        <w:t>年部门预算公开表</w:t>
      </w:r>
    </w:p>
    <w:p w14:paraId="7B7F98BF">
      <w:pPr>
        <w:pStyle w:val="4"/>
        <w:shd w:val="clear" w:color="auto" w:fill="FFFFFF"/>
        <w:spacing w:before="0" w:beforeAutospacing="0" w:after="0" w:afterAutospacing="0" w:line="525" w:lineRule="atLeast"/>
        <w:ind w:firstLine="480"/>
        <w:rPr>
          <w:color w:val="333333"/>
        </w:rPr>
      </w:pPr>
      <w:r>
        <w:rPr>
          <w:rStyle w:val="7"/>
          <w:rFonts w:hint="eastAsia"/>
          <w:color w:val="333333"/>
        </w:rPr>
        <w:t>第三部分     朝阳市第九中学202</w:t>
      </w:r>
      <w:r>
        <w:rPr>
          <w:rStyle w:val="7"/>
          <w:rFonts w:hint="eastAsia"/>
          <w:color w:val="333333"/>
          <w:lang w:val="en-US" w:eastAsia="zh-CN"/>
        </w:rPr>
        <w:t>5</w:t>
      </w:r>
      <w:r>
        <w:rPr>
          <w:rStyle w:val="7"/>
          <w:rFonts w:hint="eastAsia"/>
          <w:color w:val="333333"/>
        </w:rPr>
        <w:t>年部门预算情况说明</w:t>
      </w:r>
    </w:p>
    <w:p w14:paraId="0D7603C7">
      <w:pPr>
        <w:pStyle w:val="4"/>
        <w:shd w:val="clear" w:color="auto" w:fill="FFFFFF"/>
        <w:spacing w:before="0" w:beforeAutospacing="0" w:after="0" w:afterAutospacing="0" w:line="525" w:lineRule="atLeast"/>
        <w:ind w:firstLine="480"/>
        <w:rPr>
          <w:color w:val="333333"/>
        </w:rPr>
      </w:pPr>
      <w:r>
        <w:rPr>
          <w:rStyle w:val="7"/>
          <w:rFonts w:hint="eastAsia"/>
          <w:color w:val="333333"/>
        </w:rPr>
        <w:t>一、关于朝阳市第九中学202</w:t>
      </w:r>
      <w:r>
        <w:rPr>
          <w:rStyle w:val="7"/>
          <w:rFonts w:hint="eastAsia"/>
          <w:color w:val="333333"/>
          <w:lang w:val="en-US" w:eastAsia="zh-CN"/>
        </w:rPr>
        <w:t>5</w:t>
      </w:r>
      <w:r>
        <w:rPr>
          <w:rStyle w:val="7"/>
          <w:rFonts w:hint="eastAsia"/>
          <w:color w:val="333333"/>
        </w:rPr>
        <w:t>年收支预算的总体说明</w:t>
      </w:r>
    </w:p>
    <w:p w14:paraId="7408EEC0">
      <w:pPr>
        <w:wordWrap w:val="0"/>
        <w:spacing w:before="0" w:after="0" w:line="560" w:lineRule="atLeast"/>
        <w:ind w:left="780" w:right="0"/>
        <w:jc w:val="both"/>
        <w:textAlignment w:val="baseline"/>
        <w:rPr>
          <w:rFonts w:hint="eastAsia" w:ascii="仿宋" w:hAnsi="仿宋" w:eastAsia="仿宋"/>
          <w:color w:val="333333"/>
          <w:sz w:val="30"/>
          <w:szCs w:val="30"/>
        </w:rPr>
      </w:pPr>
      <w:r>
        <w:rPr>
          <w:rFonts w:hint="eastAsia" w:ascii="仿宋" w:hAnsi="仿宋" w:eastAsia="仿宋"/>
          <w:color w:val="333333"/>
          <w:sz w:val="30"/>
          <w:szCs w:val="30"/>
        </w:rPr>
        <w:t>按照综合预算的原则，朝阳市第九中学所有收入和支出均纳入部门预算管理。朝阳市第九中学202</w:t>
      </w:r>
      <w:r>
        <w:rPr>
          <w:rFonts w:hint="eastAsia" w:ascii="仿宋" w:hAnsi="仿宋" w:eastAsia="仿宋"/>
          <w:color w:val="333333"/>
          <w:sz w:val="30"/>
          <w:szCs w:val="30"/>
          <w:lang w:val="en-US" w:eastAsia="zh-CN"/>
        </w:rPr>
        <w:t>5</w:t>
      </w:r>
      <w:r>
        <w:rPr>
          <w:rFonts w:hint="eastAsia" w:ascii="仿宋" w:hAnsi="仿宋" w:eastAsia="仿宋"/>
          <w:color w:val="333333"/>
          <w:sz w:val="30"/>
          <w:szCs w:val="30"/>
        </w:rPr>
        <w:t>年预算收入包括：财政拨款</w:t>
      </w:r>
      <w:r>
        <w:rPr>
          <w:rFonts w:hint="eastAsia" w:ascii="仿宋" w:hAnsi="仿宋" w:eastAsia="仿宋"/>
          <w:color w:val="333333"/>
          <w:sz w:val="30"/>
          <w:szCs w:val="30"/>
          <w:lang w:val="en-US" w:eastAsia="zh-CN"/>
        </w:rPr>
        <w:t>1937.5</w:t>
      </w:r>
      <w:r>
        <w:rPr>
          <w:rFonts w:hint="eastAsia" w:ascii="仿宋" w:hAnsi="仿宋" w:eastAsia="仿宋"/>
          <w:color w:val="333333"/>
          <w:sz w:val="30"/>
          <w:szCs w:val="30"/>
        </w:rPr>
        <w:t>万元</w:t>
      </w:r>
      <w:r>
        <w:rPr>
          <w:rFonts w:hint="eastAsia" w:ascii="仿宋" w:hAnsi="仿宋" w:eastAsia="仿宋"/>
          <w:color w:val="333333"/>
          <w:sz w:val="30"/>
          <w:szCs w:val="30"/>
          <w:lang w:val="en-US" w:eastAsia="zh-CN"/>
        </w:rPr>
        <w:t>,单位资金收入90.2万元</w:t>
      </w:r>
      <w:r>
        <w:rPr>
          <w:rFonts w:hint="eastAsia" w:ascii="仿宋" w:hAnsi="仿宋" w:eastAsia="仿宋"/>
          <w:color w:val="333333"/>
          <w:sz w:val="30"/>
          <w:szCs w:val="30"/>
        </w:rPr>
        <w:t>。朝阳市第九中学202</w:t>
      </w:r>
      <w:r>
        <w:rPr>
          <w:rFonts w:hint="eastAsia" w:ascii="仿宋" w:hAnsi="仿宋" w:eastAsia="仿宋"/>
          <w:color w:val="333333"/>
          <w:sz w:val="30"/>
          <w:szCs w:val="30"/>
          <w:lang w:val="en-US" w:eastAsia="zh-CN"/>
        </w:rPr>
        <w:t>5</w:t>
      </w:r>
      <w:r>
        <w:rPr>
          <w:rFonts w:hint="eastAsia" w:ascii="仿宋" w:hAnsi="仿宋" w:eastAsia="仿宋"/>
          <w:color w:val="333333"/>
          <w:sz w:val="30"/>
          <w:szCs w:val="30"/>
        </w:rPr>
        <w:t>年预算支出包括：教育支出</w:t>
      </w:r>
      <w:r>
        <w:rPr>
          <w:rFonts w:hint="eastAsia" w:ascii="仿宋" w:hAnsi="仿宋" w:eastAsia="仿宋"/>
          <w:color w:val="333333"/>
          <w:sz w:val="30"/>
          <w:szCs w:val="30"/>
          <w:lang w:val="en-US" w:eastAsia="zh-CN"/>
        </w:rPr>
        <w:t>1450.02</w:t>
      </w:r>
      <w:r>
        <w:rPr>
          <w:rFonts w:hint="eastAsia" w:ascii="仿宋" w:hAnsi="仿宋" w:eastAsia="仿宋"/>
          <w:color w:val="333333"/>
          <w:sz w:val="30"/>
          <w:szCs w:val="30"/>
        </w:rPr>
        <w:t>万元,社会保障和就业支出</w:t>
      </w:r>
      <w:r>
        <w:rPr>
          <w:rFonts w:hint="eastAsia" w:ascii="仿宋" w:hAnsi="仿宋" w:eastAsia="仿宋"/>
          <w:color w:val="333333"/>
          <w:sz w:val="30"/>
          <w:szCs w:val="30"/>
          <w:lang w:val="en-US" w:eastAsia="zh-CN"/>
        </w:rPr>
        <w:t>306.28</w:t>
      </w:r>
      <w:r>
        <w:rPr>
          <w:rFonts w:hint="eastAsia" w:ascii="仿宋" w:hAnsi="仿宋" w:eastAsia="仿宋"/>
          <w:color w:val="333333"/>
          <w:sz w:val="30"/>
          <w:szCs w:val="30"/>
        </w:rPr>
        <w:t>万元，卫生健康支出</w:t>
      </w:r>
      <w:r>
        <w:rPr>
          <w:rFonts w:hint="eastAsia" w:ascii="仿宋" w:hAnsi="仿宋" w:eastAsia="仿宋"/>
          <w:color w:val="333333"/>
          <w:sz w:val="30"/>
          <w:szCs w:val="30"/>
          <w:lang w:val="en-US" w:eastAsia="zh-CN"/>
        </w:rPr>
        <w:t>129.8</w:t>
      </w:r>
      <w:r>
        <w:rPr>
          <w:rFonts w:hint="eastAsia" w:ascii="仿宋" w:hAnsi="仿宋" w:eastAsia="仿宋"/>
          <w:color w:val="333333"/>
          <w:sz w:val="30"/>
          <w:szCs w:val="30"/>
        </w:rPr>
        <w:t>万元，住房保障支出</w:t>
      </w:r>
      <w:r>
        <w:rPr>
          <w:rFonts w:hint="eastAsia" w:ascii="仿宋" w:hAnsi="仿宋" w:eastAsia="仿宋"/>
          <w:color w:val="333333"/>
          <w:sz w:val="30"/>
          <w:szCs w:val="30"/>
          <w:lang w:val="en-US" w:eastAsia="zh-CN"/>
        </w:rPr>
        <w:t>141.6</w:t>
      </w:r>
      <w:r>
        <w:rPr>
          <w:rFonts w:hint="eastAsia" w:ascii="仿宋" w:hAnsi="仿宋" w:eastAsia="仿宋"/>
          <w:color w:val="333333"/>
          <w:sz w:val="30"/>
          <w:szCs w:val="30"/>
        </w:rPr>
        <w:t>万元.</w:t>
      </w:r>
    </w:p>
    <w:p w14:paraId="08FC6772">
      <w:pPr>
        <w:wordWrap w:val="0"/>
        <w:spacing w:before="0" w:after="0" w:line="560" w:lineRule="atLeast"/>
        <w:ind w:left="780" w:right="0"/>
        <w:jc w:val="both"/>
        <w:textAlignment w:val="baseline"/>
        <w:rPr>
          <w:sz w:val="32"/>
        </w:rPr>
      </w:pPr>
      <w:r>
        <w:rPr>
          <w:rFonts w:ascii="仿宋" w:hAnsi="仿宋" w:eastAsia="仿宋" w:cs="仿宋"/>
          <w:b/>
          <w:i w:val="0"/>
          <w:color w:val="000000"/>
          <w:sz w:val="32"/>
        </w:rPr>
        <w:t>1.基本支出</w:t>
      </w:r>
      <w:r>
        <w:rPr>
          <w:rFonts w:hint="eastAsia" w:ascii="仿宋" w:hAnsi="仿宋" w:eastAsia="仿宋" w:cs="仿宋"/>
          <w:b/>
          <w:i w:val="0"/>
          <w:color w:val="000000"/>
          <w:sz w:val="32"/>
          <w:lang w:val="en-US" w:eastAsia="zh-CN"/>
        </w:rPr>
        <w:t>1937.5</w:t>
      </w:r>
      <w:r>
        <w:rPr>
          <w:rFonts w:ascii="仿宋" w:hAnsi="仿宋" w:eastAsia="仿宋" w:cs="仿宋"/>
          <w:b/>
          <w:i w:val="0"/>
          <w:color w:val="000000"/>
          <w:sz w:val="32"/>
        </w:rPr>
        <w:t>万元；</w:t>
      </w:r>
    </w:p>
    <w:p w14:paraId="781063C5">
      <w:pPr>
        <w:wordWrap w:val="0"/>
        <w:spacing w:before="0" w:after="0" w:line="560" w:lineRule="atLeast"/>
        <w:ind w:left="780" w:right="0"/>
        <w:jc w:val="both"/>
        <w:textAlignment w:val="baseline"/>
        <w:rPr>
          <w:rFonts w:ascii="仿宋" w:hAnsi="仿宋" w:eastAsia="仿宋" w:cs="仿宋"/>
          <w:b/>
          <w:i w:val="0"/>
          <w:color w:val="000000"/>
          <w:sz w:val="32"/>
        </w:rPr>
      </w:pPr>
      <w:r>
        <w:rPr>
          <w:rFonts w:ascii="仿宋" w:hAnsi="仿宋" w:eastAsia="仿宋" w:cs="仿宋"/>
          <w:b/>
          <w:i w:val="0"/>
          <w:color w:val="000000"/>
          <w:sz w:val="32"/>
        </w:rPr>
        <w:t>2.项目支出</w:t>
      </w:r>
      <w:r>
        <w:rPr>
          <w:rFonts w:hint="eastAsia" w:ascii="仿宋" w:hAnsi="仿宋" w:eastAsia="仿宋" w:cs="仿宋"/>
          <w:b/>
          <w:i w:val="0"/>
          <w:color w:val="000000"/>
          <w:sz w:val="32"/>
          <w:lang w:val="en-US" w:eastAsia="zh-CN"/>
        </w:rPr>
        <w:t>90.2</w:t>
      </w:r>
      <w:r>
        <w:rPr>
          <w:rFonts w:ascii="仿宋" w:hAnsi="仿宋" w:eastAsia="仿宋" w:cs="仿宋"/>
          <w:b/>
          <w:i w:val="0"/>
          <w:color w:val="000000"/>
          <w:sz w:val="32"/>
        </w:rPr>
        <w:t>万元。</w:t>
      </w:r>
    </w:p>
    <w:p w14:paraId="2233F471">
      <w:pPr>
        <w:wordWrap w:val="0"/>
        <w:spacing w:before="0" w:after="0" w:line="560" w:lineRule="atLeast"/>
        <w:ind w:left="780" w:right="0"/>
        <w:jc w:val="both"/>
        <w:textAlignment w:val="baseline"/>
        <w:rPr>
          <w:color w:val="333333"/>
        </w:rPr>
      </w:pPr>
      <w:r>
        <w:rPr>
          <w:rStyle w:val="7"/>
          <w:rFonts w:hint="eastAsia"/>
          <w:color w:val="333333"/>
        </w:rPr>
        <w:t>二、关于202</w:t>
      </w:r>
      <w:r>
        <w:rPr>
          <w:rStyle w:val="7"/>
          <w:rFonts w:hint="eastAsia"/>
          <w:color w:val="333333"/>
          <w:lang w:val="en-US" w:eastAsia="zh-CN"/>
        </w:rPr>
        <w:t>5</w:t>
      </w:r>
      <w:r>
        <w:rPr>
          <w:rStyle w:val="7"/>
          <w:rFonts w:hint="eastAsia"/>
          <w:color w:val="333333"/>
        </w:rPr>
        <w:t>年预算机关运行经费安排情况说明</w:t>
      </w:r>
    </w:p>
    <w:p w14:paraId="2100FDCD">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朝阳市第九中学无机关运行经费。</w:t>
      </w:r>
    </w:p>
    <w:p w14:paraId="1CB6AFE9">
      <w:pPr>
        <w:pStyle w:val="4"/>
        <w:shd w:val="clear" w:color="auto" w:fill="FFFFFF"/>
        <w:spacing w:before="0" w:beforeAutospacing="0" w:after="0" w:afterAutospacing="0" w:line="525" w:lineRule="atLeast"/>
        <w:ind w:firstLine="480"/>
        <w:rPr>
          <w:color w:val="333333"/>
        </w:rPr>
      </w:pPr>
      <w:r>
        <w:rPr>
          <w:rStyle w:val="7"/>
          <w:rFonts w:hint="eastAsia"/>
          <w:color w:val="333333"/>
        </w:rPr>
        <w:t>三、关于202</w:t>
      </w:r>
      <w:r>
        <w:rPr>
          <w:rStyle w:val="7"/>
          <w:rFonts w:hint="eastAsia"/>
          <w:color w:val="333333"/>
          <w:lang w:val="en-US" w:eastAsia="zh-CN"/>
        </w:rPr>
        <w:t>5</w:t>
      </w:r>
      <w:r>
        <w:rPr>
          <w:rStyle w:val="7"/>
          <w:rFonts w:hint="eastAsia"/>
          <w:color w:val="333333"/>
        </w:rPr>
        <w:t>年政府采购项目等安排情况说明</w:t>
      </w:r>
    </w:p>
    <w:p w14:paraId="76624E5C">
      <w:pPr>
        <w:pStyle w:val="4"/>
        <w:shd w:val="clear" w:color="auto" w:fill="FFFFFF"/>
        <w:spacing w:before="0" w:beforeAutospacing="0" w:after="0" w:afterAutospacing="0" w:line="525" w:lineRule="atLeast"/>
        <w:ind w:firstLine="480"/>
        <w:rPr>
          <w:color w:val="333333"/>
        </w:rPr>
      </w:pPr>
      <w:r>
        <w:rPr>
          <w:rFonts w:hint="eastAsia" w:ascii="仿宋" w:hAnsi="仿宋" w:eastAsia="仿宋"/>
          <w:color w:val="333333"/>
          <w:sz w:val="30"/>
          <w:szCs w:val="30"/>
        </w:rPr>
        <w:t>202</w:t>
      </w:r>
      <w:r>
        <w:rPr>
          <w:rFonts w:hint="eastAsia" w:ascii="仿宋" w:hAnsi="仿宋" w:eastAsia="仿宋"/>
          <w:color w:val="333333"/>
          <w:sz w:val="30"/>
          <w:szCs w:val="30"/>
          <w:lang w:val="en-US" w:eastAsia="zh-CN"/>
        </w:rPr>
        <w:t>5</w:t>
      </w:r>
      <w:r>
        <w:rPr>
          <w:rFonts w:hint="eastAsia" w:ascii="仿宋" w:hAnsi="仿宋" w:eastAsia="仿宋"/>
          <w:color w:val="333333"/>
          <w:sz w:val="30"/>
          <w:szCs w:val="30"/>
        </w:rPr>
        <w:t>年朝阳市第九中学计划0采购万元。</w:t>
      </w:r>
    </w:p>
    <w:p w14:paraId="3A2349C7">
      <w:pPr>
        <w:pStyle w:val="4"/>
        <w:shd w:val="clear" w:color="auto" w:fill="FFFFFF"/>
        <w:spacing w:before="0" w:beforeAutospacing="0" w:after="0" w:afterAutospacing="0" w:line="525" w:lineRule="atLeast"/>
        <w:ind w:left="105" w:firstLine="480"/>
        <w:rPr>
          <w:color w:val="333333"/>
        </w:rPr>
      </w:pPr>
      <w:r>
        <w:rPr>
          <w:rStyle w:val="7"/>
          <w:rFonts w:hint="eastAsia"/>
          <w:color w:val="333333"/>
        </w:rPr>
        <w:t>四、关于朝阳市第九中学202</w:t>
      </w:r>
      <w:r>
        <w:rPr>
          <w:rStyle w:val="7"/>
          <w:rFonts w:hint="eastAsia"/>
          <w:color w:val="333333"/>
          <w:lang w:val="en-US" w:eastAsia="zh-CN"/>
        </w:rPr>
        <w:t>5</w:t>
      </w:r>
      <w:r>
        <w:rPr>
          <w:rStyle w:val="7"/>
          <w:rFonts w:hint="eastAsia"/>
          <w:color w:val="333333"/>
        </w:rPr>
        <w:t>年“三公”经费预算情况说明</w:t>
      </w:r>
    </w:p>
    <w:p w14:paraId="77B31B40">
      <w:pPr>
        <w:wordWrap w:val="0"/>
        <w:spacing w:before="120" w:after="0" w:line="440" w:lineRule="atLeast"/>
        <w:ind w:left="740" w:right="0"/>
        <w:jc w:val="both"/>
        <w:textAlignment w:val="baseline"/>
        <w:rPr>
          <w:rFonts w:hint="eastAsia" w:ascii="仿宋" w:hAnsi="仿宋" w:eastAsia="仿宋"/>
          <w:color w:val="333333"/>
          <w:sz w:val="30"/>
          <w:szCs w:val="30"/>
        </w:rPr>
      </w:pPr>
      <w:r>
        <w:rPr>
          <w:rFonts w:hint="eastAsia" w:ascii="仿宋" w:hAnsi="仿宋" w:eastAsia="仿宋"/>
          <w:color w:val="333333"/>
          <w:sz w:val="30"/>
          <w:szCs w:val="30"/>
        </w:rPr>
        <w:t>朝阳市第九中学没有三公经费预算。</w:t>
      </w:r>
      <w:bookmarkStart w:id="0" w:name="_GoBack"/>
      <w:bookmarkEnd w:id="0"/>
    </w:p>
    <w:p w14:paraId="7829B97D">
      <w:pPr>
        <w:wordWrap w:val="0"/>
        <w:spacing w:before="120" w:after="0" w:line="440" w:lineRule="atLeast"/>
        <w:ind w:left="740" w:right="0"/>
        <w:jc w:val="both"/>
        <w:textAlignment w:val="baseline"/>
        <w:rPr>
          <w:sz w:val="32"/>
        </w:rPr>
      </w:pPr>
      <w:r>
        <w:rPr>
          <w:rFonts w:hint="eastAsia" w:ascii="黑体" w:hAnsi="黑体" w:eastAsia="黑体" w:cs="黑体"/>
          <w:b w:val="0"/>
          <w:i w:val="0"/>
          <w:color w:val="000000"/>
          <w:sz w:val="32"/>
          <w:lang w:eastAsia="zh-CN"/>
        </w:rPr>
        <w:t>五</w:t>
      </w:r>
      <w:r>
        <w:rPr>
          <w:rFonts w:ascii="黑体" w:hAnsi="黑体" w:eastAsia="黑体" w:cs="黑体"/>
          <w:b w:val="0"/>
          <w:i w:val="0"/>
          <w:color w:val="000000"/>
          <w:sz w:val="32"/>
        </w:rPr>
        <w:t>、预算绩效目标情况</w:t>
      </w:r>
    </w:p>
    <w:p w14:paraId="34F0E9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根据预算绩效管理要求，本单位组织对2025年度预算项目支出全面开展绩效自评，共涉及预算支出项目  2个(其中：一般公共预算项目 1 个，政府性基金预算项目  0个，国有资本经营预算项目  0个,项目预算1个)，涉及资金2027.7  万元（其中：一般公共预算资金1937.5  万元，政府性基金预算资金  万元，国有资本经营预算资金  万元，单位预算资金90.2万元），</w:t>
      </w:r>
      <w:r>
        <w:rPr>
          <w:rFonts w:hint="eastAsia" w:ascii="仿宋_GB2312" w:hAnsi="仿宋_GB2312" w:eastAsia="仿宋_GB2312" w:cs="仿宋_GB2312"/>
          <w:b/>
          <w:bCs/>
          <w:sz w:val="32"/>
          <w:szCs w:val="32"/>
          <w:lang w:val="en-US" w:eastAsia="zh-CN"/>
        </w:rPr>
        <w:t>自评覆盖率</w:t>
      </w:r>
      <w:r>
        <w:rPr>
          <w:rFonts w:hint="eastAsia" w:ascii="仿宋_GB2312" w:hAnsi="仿宋_GB2312" w:eastAsia="仿宋_GB2312" w:cs="仿宋_GB2312"/>
          <w:sz w:val="32"/>
          <w:szCs w:val="32"/>
          <w:lang w:val="en-US" w:eastAsia="zh-CN"/>
        </w:rPr>
        <w:t>达到 100 %，</w:t>
      </w:r>
      <w:r>
        <w:rPr>
          <w:rFonts w:hint="eastAsia" w:ascii="仿宋_GB2312" w:hAnsi="仿宋_GB2312" w:eastAsia="仿宋_GB2312" w:cs="仿宋_GB2312"/>
          <w:b/>
          <w:bCs/>
          <w:sz w:val="32"/>
          <w:szCs w:val="32"/>
          <w:lang w:val="en-US" w:eastAsia="zh-CN"/>
        </w:rPr>
        <w:t>自评平均分</w:t>
      </w:r>
      <w:r>
        <w:rPr>
          <w:rFonts w:hint="eastAsia" w:ascii="仿宋_GB2312" w:hAnsi="仿宋_GB2312" w:eastAsia="仿宋_GB2312" w:cs="仿宋_GB2312"/>
          <w:sz w:val="32"/>
          <w:szCs w:val="32"/>
          <w:lang w:val="en-US" w:eastAsia="zh-CN"/>
        </w:rPr>
        <w:t>为  100分。</w:t>
      </w:r>
    </w:p>
    <w:p w14:paraId="74C94F9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4991052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63F2B51E">
      <w:pPr>
        <w:pStyle w:val="4"/>
        <w:shd w:val="clear" w:color="auto" w:fill="FFFFFF"/>
        <w:spacing w:before="0" w:beforeAutospacing="0" w:after="0" w:afterAutospacing="0" w:line="525" w:lineRule="atLeast"/>
        <w:ind w:firstLine="1749" w:firstLineChars="726"/>
        <w:rPr>
          <w:color w:val="333333"/>
        </w:rPr>
      </w:pPr>
      <w:r>
        <w:rPr>
          <w:rStyle w:val="7"/>
          <w:rFonts w:hint="eastAsia"/>
          <w:color w:val="333333"/>
        </w:rPr>
        <w:t>第四部分     名词解释</w:t>
      </w:r>
    </w:p>
    <w:p w14:paraId="21851AE0">
      <w:pPr>
        <w:wordWrap w:val="0"/>
        <w:spacing w:before="0" w:after="0" w:line="520" w:lineRule="atLeast"/>
        <w:ind w:left="140" w:right="100" w:firstLine="600"/>
        <w:jc w:val="both"/>
        <w:textAlignment w:val="baseline"/>
        <w:rPr>
          <w:sz w:val="30"/>
        </w:rPr>
      </w:pPr>
      <w:r>
        <w:rPr>
          <w:rFonts w:ascii="仿宋" w:hAnsi="仿宋" w:eastAsia="仿宋" w:cs="仿宋"/>
          <w:b/>
          <w:i w:val="0"/>
          <w:color w:val="000000"/>
          <w:sz w:val="30"/>
        </w:rPr>
        <w:t>1.一般公共预算：是对以税收为主体的财政收入，安排用于保障和改善民生、推动经济社会发展、维护国家安全、维持国家机构正常运转等方面的收支预算。</w:t>
      </w:r>
    </w:p>
    <w:p w14:paraId="19122AB4">
      <w:pPr>
        <w:wordWrap w:val="0"/>
        <w:spacing w:before="0" w:after="0" w:line="520" w:lineRule="atLeast"/>
        <w:ind w:left="140" w:right="120" w:firstLine="600"/>
        <w:jc w:val="both"/>
        <w:textAlignment w:val="baseline"/>
        <w:rPr>
          <w:sz w:val="30"/>
        </w:rPr>
      </w:pPr>
      <w:r>
        <w:rPr>
          <w:rFonts w:ascii="仿宋" w:hAnsi="仿宋" w:eastAsia="仿宋" w:cs="仿宋"/>
          <w:b/>
          <w:i w:val="0"/>
          <w:color w:val="000000"/>
          <w:sz w:val="30"/>
        </w:rPr>
        <w:t>2.基本支出：是为保障机构正常运转、完成日常工作任务而发生的支出，包括人员经费和公用经费。</w:t>
      </w:r>
    </w:p>
    <w:p w14:paraId="24C8148A">
      <w:pPr>
        <w:wordWrap w:val="0"/>
        <w:spacing w:before="0" w:after="0" w:line="520" w:lineRule="atLeast"/>
        <w:ind w:left="140" w:right="100" w:firstLine="600"/>
        <w:jc w:val="both"/>
        <w:textAlignment w:val="baseline"/>
        <w:rPr>
          <w:sz w:val="30"/>
        </w:rPr>
      </w:pPr>
      <w:r>
        <w:rPr>
          <w:rFonts w:ascii="仿宋" w:hAnsi="仿宋" w:eastAsia="仿宋" w:cs="仿宋"/>
          <w:b/>
          <w:i w:val="0"/>
          <w:color w:val="000000"/>
          <w:sz w:val="30"/>
        </w:rPr>
        <w:t>3.项目支出：指为完成特定工作任务和事业发展目标所发生的支出。</w:t>
      </w:r>
    </w:p>
    <w:p w14:paraId="1E6F8140">
      <w:pPr>
        <w:wordWrap w:val="0"/>
        <w:spacing w:before="0" w:after="0" w:line="520" w:lineRule="atLeast"/>
        <w:ind w:left="140" w:right="0" w:firstLine="600"/>
        <w:jc w:val="both"/>
        <w:textAlignment w:val="baseline"/>
        <w:rPr>
          <w:sz w:val="30"/>
        </w:rPr>
      </w:pPr>
      <w:r>
        <w:rPr>
          <w:rFonts w:ascii="仿宋" w:hAnsi="仿宋" w:eastAsia="仿宋" w:cs="仿宋"/>
          <w:b/>
          <w:i w:val="0"/>
          <w:color w:val="000000"/>
          <w:sz w:val="30"/>
        </w:rPr>
        <w:t>4.机关运行经费：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7BE3738">
      <w:pPr>
        <w:wordWrap w:val="0"/>
        <w:spacing w:before="0" w:after="0" w:line="520" w:lineRule="atLeast"/>
        <w:ind w:left="140" w:right="120" w:firstLine="600"/>
        <w:jc w:val="both"/>
        <w:textAlignment w:val="baseline"/>
        <w:rPr>
          <w:sz w:val="30"/>
        </w:rPr>
      </w:pPr>
      <w:r>
        <w:rPr>
          <w:rFonts w:ascii="仿宋" w:hAnsi="仿宋" w:eastAsia="仿宋" w:cs="仿宋"/>
          <w:b/>
          <w:i w:val="0"/>
          <w:color w:val="000000"/>
          <w:sz w:val="30"/>
        </w:rPr>
        <w:t>5.上年结转：指以前年度尚未使用完毕，结转到本年仍按原规定用途继续使用的资金。</w:t>
      </w:r>
    </w:p>
    <w:p w14:paraId="2EA109E6">
      <w:pPr>
        <w:wordWrap w:val="0"/>
        <w:spacing w:before="0" w:after="0" w:line="520" w:lineRule="atLeast"/>
        <w:ind w:left="140" w:right="100" w:firstLine="600"/>
        <w:jc w:val="both"/>
        <w:textAlignment w:val="baseline"/>
        <w:rPr>
          <w:sz w:val="30"/>
        </w:rPr>
      </w:pPr>
      <w:r>
        <w:rPr>
          <w:rFonts w:ascii="仿宋" w:hAnsi="仿宋" w:eastAsia="仿宋" w:cs="仿宋"/>
          <w:b/>
          <w:i w:val="0"/>
          <w:color w:val="000000"/>
          <w:sz w:val="30"/>
        </w:rPr>
        <w:t>6.“三公”经费：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w:t>
      </w:r>
      <w:r>
        <w:rPr>
          <w:rFonts w:ascii="仿宋" w:hAnsi="仿宋" w:eastAsia="仿宋" w:cs="仿宋"/>
          <w:b w:val="0"/>
          <w:i w:val="0"/>
          <w:color w:val="000000"/>
          <w:sz w:val="30"/>
        </w:rPr>
        <w:t xml:space="preserve">  </w:t>
      </w:r>
      <w:r>
        <w:rPr>
          <w:rFonts w:ascii="仿宋" w:hAnsi="仿宋" w:eastAsia="仿宋" w:cs="仿宋"/>
          <w:b/>
          <w:i w:val="0"/>
          <w:color w:val="000000"/>
          <w:sz w:val="30"/>
        </w:rPr>
        <w:t>过路过桥费、</w:t>
      </w:r>
      <w:r>
        <w:rPr>
          <w:rFonts w:ascii="仿宋" w:hAnsi="仿宋" w:eastAsia="仿宋" w:cs="仿宋"/>
          <w:b w:val="0"/>
          <w:i w:val="0"/>
          <w:color w:val="000000"/>
          <w:sz w:val="30"/>
        </w:rPr>
        <w:t xml:space="preserve">  </w:t>
      </w:r>
      <w:r>
        <w:rPr>
          <w:rFonts w:ascii="仿宋" w:hAnsi="仿宋" w:eastAsia="仿宋" w:cs="仿宋"/>
          <w:b/>
          <w:i w:val="0"/>
          <w:color w:val="000000"/>
          <w:sz w:val="30"/>
        </w:rPr>
        <w:t>保险费、</w:t>
      </w:r>
      <w:r>
        <w:rPr>
          <w:rFonts w:ascii="仿宋" w:hAnsi="仿宋" w:eastAsia="仿宋" w:cs="仿宋"/>
          <w:b w:val="0"/>
          <w:i w:val="0"/>
          <w:color w:val="000000"/>
          <w:sz w:val="30"/>
        </w:rPr>
        <w:t xml:space="preserve"> </w:t>
      </w:r>
      <w:r>
        <w:rPr>
          <w:rFonts w:ascii="仿宋" w:hAnsi="仿宋" w:eastAsia="仿宋" w:cs="仿宋"/>
          <w:b/>
          <w:i w:val="0"/>
          <w:color w:val="000000"/>
          <w:sz w:val="30"/>
        </w:rPr>
        <w:t>安全奖励费用等支出；公务接待费反映单位为执行公务或开展业务活动需要合理开支的接待费用。</w:t>
      </w:r>
    </w:p>
    <w:p w14:paraId="0A79CCC1">
      <w:pPr>
        <w:wordWrap w:val="0"/>
        <w:spacing w:before="0" w:after="0" w:line="540" w:lineRule="exact"/>
        <w:ind w:left="0" w:right="0"/>
        <w:jc w:val="both"/>
        <w:textAlignment w:val="baseline"/>
        <w:rPr>
          <w:sz w:val="30"/>
        </w:rPr>
      </w:pPr>
    </w:p>
    <w:p w14:paraId="053CEECF">
      <w:pPr>
        <w:wordWrap w:val="0"/>
        <w:spacing w:before="0" w:after="0" w:line="200" w:lineRule="atLeast"/>
        <w:ind w:left="0" w:right="0"/>
        <w:jc w:val="center"/>
        <w:textAlignment w:val="baseline"/>
        <w:rPr>
          <w:sz w:val="14"/>
        </w:rPr>
      </w:pPr>
      <w:r>
        <w:rPr>
          <w:rFonts w:ascii="楷体" w:hAnsi="楷体" w:eastAsia="楷体" w:cs="楷体"/>
          <w:b/>
          <w:i w:val="0"/>
          <w:color w:val="000000"/>
          <w:sz w:val="14"/>
        </w:rPr>
        <w:t>10</w:t>
      </w:r>
      <w:r>
        <w:br w:type="page"/>
      </w:r>
    </w:p>
    <w:p w14:paraId="0EF24F8D">
      <w:pPr>
        <w:wordWrap w:val="0"/>
        <w:spacing w:before="280" w:after="0" w:line="540" w:lineRule="atLeast"/>
        <w:ind w:left="120" w:right="120" w:firstLine="600"/>
        <w:jc w:val="both"/>
        <w:textAlignment w:val="baseline"/>
        <w:rPr>
          <w:sz w:val="32"/>
        </w:rPr>
      </w:pPr>
      <w:r>
        <w:rPr>
          <w:rFonts w:ascii="仿宋" w:hAnsi="仿宋" w:eastAsia="仿宋" w:cs="仿宋"/>
          <w:b/>
          <w:i w:val="0"/>
          <w:color w:val="000000"/>
          <w:sz w:val="32"/>
        </w:rPr>
        <w:t>7.一般公共服务支出(类)财政事务(款)行政运行(项)：反映行政单位(包括实行公务员管理的事业单位)的基本支出。</w:t>
      </w:r>
    </w:p>
    <w:p w14:paraId="74F056FF">
      <w:pPr>
        <w:wordWrap w:val="0"/>
        <w:spacing w:before="0" w:after="0" w:line="540" w:lineRule="atLeast"/>
        <w:ind w:left="120" w:right="140" w:firstLine="600"/>
        <w:jc w:val="both"/>
        <w:textAlignment w:val="baseline"/>
        <w:rPr>
          <w:sz w:val="32"/>
        </w:rPr>
      </w:pPr>
      <w:r>
        <w:rPr>
          <w:rFonts w:ascii="仿宋" w:hAnsi="仿宋" w:eastAsia="仿宋" w:cs="仿宋"/>
          <w:b/>
          <w:i w:val="0"/>
          <w:color w:val="000000"/>
          <w:sz w:val="32"/>
        </w:rPr>
        <w:t>8.一般公共服务支出(类)财政事务(款)一般行政管理事务 (项)：反映行政单位(包括实行公务员管理的事业单位)未单独设置项级科目的其他项目支出。</w:t>
      </w:r>
    </w:p>
    <w:p w14:paraId="0FD4434B">
      <w:pPr>
        <w:wordWrap w:val="0"/>
        <w:spacing w:before="0" w:after="0" w:line="540" w:lineRule="atLeast"/>
        <w:ind w:left="120" w:right="120" w:firstLine="600"/>
        <w:jc w:val="both"/>
        <w:textAlignment w:val="baseline"/>
        <w:rPr>
          <w:sz w:val="32"/>
        </w:rPr>
      </w:pPr>
      <w:r>
        <w:rPr>
          <w:rFonts w:ascii="仿宋" w:hAnsi="仿宋" w:eastAsia="仿宋" w:cs="仿宋"/>
          <w:b/>
          <w:i w:val="0"/>
          <w:color w:val="000000"/>
          <w:sz w:val="32"/>
        </w:rPr>
        <w:t>9.一般公共服务支出(类)财政事务(款)事业运行(项)：反映事业单位的基本支出，不包括行政单位(包括实行公务员管理的事业单位)后勤服务中心、医务室等附属事业单位。</w:t>
      </w:r>
    </w:p>
    <w:p w14:paraId="0D5CEE22">
      <w:pPr>
        <w:wordWrap w:val="0"/>
        <w:spacing w:before="0" w:after="0" w:line="540" w:lineRule="atLeast"/>
        <w:ind w:left="120" w:right="180" w:firstLine="600"/>
        <w:jc w:val="both"/>
        <w:textAlignment w:val="baseline"/>
        <w:rPr>
          <w:sz w:val="32"/>
        </w:rPr>
      </w:pPr>
      <w:r>
        <w:rPr>
          <w:rFonts w:ascii="仿宋" w:hAnsi="仿宋" w:eastAsia="仿宋" w:cs="仿宋"/>
          <w:b/>
          <w:i w:val="0"/>
          <w:color w:val="000000"/>
          <w:sz w:val="32"/>
        </w:rPr>
        <w:t>10.一般公共服务支出(类)财政事务(款)其他财政事务支出 (项)：反映除上述项目以外其他财政事务方面的支出。</w:t>
      </w:r>
    </w:p>
    <w:p w14:paraId="1380AD5A">
      <w:pPr>
        <w:wordWrap w:val="0"/>
        <w:spacing w:before="0" w:after="0" w:line="140" w:lineRule="exact"/>
        <w:ind w:left="0" w:right="0"/>
        <w:jc w:val="both"/>
        <w:textAlignment w:val="baseline"/>
        <w:rPr>
          <w:sz w:val="13"/>
        </w:rPr>
      </w:pPr>
    </w:p>
    <w:p w14:paraId="280FF743">
      <w:pPr>
        <w:wordWrap w:val="0"/>
        <w:spacing w:before="0" w:after="0" w:line="140" w:lineRule="exact"/>
        <w:ind w:left="0" w:right="0"/>
        <w:jc w:val="both"/>
        <w:textAlignment w:val="baseline"/>
        <w:rPr>
          <w:sz w:val="13"/>
        </w:rPr>
      </w:pPr>
    </w:p>
    <w:p w14:paraId="65065B46">
      <w:pPr>
        <w:wordWrap w:val="0"/>
        <w:spacing w:before="0" w:after="0" w:line="140" w:lineRule="exact"/>
        <w:ind w:left="0" w:right="0"/>
        <w:jc w:val="both"/>
        <w:textAlignment w:val="baseline"/>
        <w:rPr>
          <w:sz w:val="13"/>
        </w:rPr>
      </w:pPr>
    </w:p>
    <w:p w14:paraId="3FC6C9CF">
      <w:pPr>
        <w:wordWrap w:val="0"/>
        <w:spacing w:before="0" w:after="0" w:line="140" w:lineRule="exact"/>
        <w:ind w:left="0" w:right="0"/>
        <w:jc w:val="both"/>
        <w:textAlignment w:val="baseline"/>
        <w:rPr>
          <w:sz w:val="1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56D"/>
    <w:rsid w:val="00135DE0"/>
    <w:rsid w:val="00270076"/>
    <w:rsid w:val="003039D4"/>
    <w:rsid w:val="00395551"/>
    <w:rsid w:val="0043268F"/>
    <w:rsid w:val="0049156D"/>
    <w:rsid w:val="00597E6A"/>
    <w:rsid w:val="00824D74"/>
    <w:rsid w:val="008E70FF"/>
    <w:rsid w:val="00A911DA"/>
    <w:rsid w:val="00BC4F00"/>
    <w:rsid w:val="00BF4044"/>
    <w:rsid w:val="00D650CA"/>
    <w:rsid w:val="00D84AB0"/>
    <w:rsid w:val="00E427ED"/>
    <w:rsid w:val="00EE0412"/>
    <w:rsid w:val="00F40970"/>
    <w:rsid w:val="00FB136A"/>
    <w:rsid w:val="037D51C5"/>
    <w:rsid w:val="05922FA0"/>
    <w:rsid w:val="07442078"/>
    <w:rsid w:val="08D776AA"/>
    <w:rsid w:val="29947787"/>
    <w:rsid w:val="341964B7"/>
    <w:rsid w:val="360023AC"/>
    <w:rsid w:val="477514A5"/>
    <w:rsid w:val="58CB3404"/>
    <w:rsid w:val="5A376834"/>
    <w:rsid w:val="715E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1746</Words>
  <Characters>1839</Characters>
  <Lines>12</Lines>
  <Paragraphs>3</Paragraphs>
  <TotalTime>0</TotalTime>
  <ScaleCrop>false</ScaleCrop>
  <LinksUpToDate>false</LinksUpToDate>
  <CharactersWithSpaces>1897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2023-01-29T01:23:00Z</dcterms:created>
  <dc:creator>Administrator</dc:creator>
  <cp:lastModifiedBy>Administrator</cp:lastModifiedBy>
  <dcterms:modified xsi:type="dcterms:W3CDTF">2025-01-24T07:26:37Z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eyJoZGlkIjoiYTFlNjI0MTRhNzBiNDcxZjQxNDJiYzZkMGMxMmE1NjMifQ==</vt:lpwstr>
  </property>
  <property fmtid="{D5CDD505-2E9C-101B-9397-08002B2CF9AE}" pid="3" name="KSOProductBuildVer">
    <vt:lpwstr>2052-12.1.0.19302</vt:lpwstr>
  </property>
  <property fmtid="{D5CDD505-2E9C-101B-9397-08002B2CF9AE}" pid="4" name="ICV">
    <vt:lpwstr>B6F8D63F864942EA9073FE9CA07C0CE9_12</vt:lpwstr>
  </property>
</Properties>
</file>