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C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center"/>
        <w:textAlignment w:val="auto"/>
        <w:outlineLvl w:val="1"/>
        <w:rPr>
          <w:rFonts w:hint="eastAsia" w:ascii="黑体" w:hAnsi="宋体" w:eastAsia="黑体" w:cs="宋体"/>
          <w:b/>
          <w:bCs/>
          <w:color w:val="000000"/>
          <w:spacing w:val="-6"/>
          <w:kern w:val="36"/>
          <w:sz w:val="44"/>
          <w:szCs w:val="44"/>
        </w:rPr>
      </w:pPr>
    </w:p>
    <w:p w14:paraId="01841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center"/>
        <w:textAlignment w:val="auto"/>
        <w:outlineLvl w:val="1"/>
        <w:rPr>
          <w:rFonts w:hint="eastAsia" w:ascii="黑体" w:hAnsi="宋体" w:eastAsia="黑体" w:cs="宋体"/>
          <w:b/>
          <w:bCs/>
          <w:color w:val="000000"/>
          <w:spacing w:val="-6"/>
          <w:kern w:val="36"/>
          <w:sz w:val="44"/>
          <w:szCs w:val="44"/>
        </w:rPr>
      </w:pPr>
    </w:p>
    <w:p w14:paraId="6284F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textAlignment w:val="auto"/>
        <w:outlineLvl w:val="1"/>
        <w:rPr>
          <w:rFonts w:hint="eastAsia" w:ascii="黑体" w:hAnsi="宋体" w:eastAsia="黑体" w:cs="宋体"/>
          <w:b/>
          <w:bCs/>
          <w:color w:val="000000"/>
          <w:spacing w:val="-6"/>
          <w:kern w:val="36"/>
          <w:sz w:val="44"/>
          <w:szCs w:val="44"/>
        </w:rPr>
      </w:pPr>
    </w:p>
    <w:p w14:paraId="75825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textAlignment w:val="auto"/>
        <w:outlineLvl w:val="1"/>
        <w:rPr>
          <w:rFonts w:hint="eastAsia" w:ascii="黑体" w:hAnsi="宋体" w:eastAsia="黑体" w:cs="宋体"/>
          <w:b/>
          <w:bCs/>
          <w:color w:val="000000"/>
          <w:spacing w:val="-6"/>
          <w:kern w:val="36"/>
          <w:sz w:val="44"/>
          <w:szCs w:val="44"/>
        </w:rPr>
      </w:pPr>
    </w:p>
    <w:p w14:paraId="0C4AA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center"/>
        <w:textAlignment w:val="auto"/>
        <w:outlineLvl w:val="1"/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</w:pPr>
    </w:p>
    <w:p w14:paraId="277DE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both"/>
        <w:textAlignment w:val="auto"/>
        <w:outlineLvl w:val="1"/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</w:pPr>
    </w:p>
    <w:p w14:paraId="4F043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center"/>
        <w:textAlignment w:val="auto"/>
        <w:outlineLvl w:val="1"/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  <w:t>喀农发【20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  <w:t>】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  <w:t>号</w:t>
      </w:r>
    </w:p>
    <w:p w14:paraId="64D6A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jc w:val="center"/>
        <w:textAlignment w:val="auto"/>
        <w:outlineLvl w:val="1"/>
        <w:rPr>
          <w:rFonts w:hint="eastAsia" w:ascii="黑体" w:hAnsi="宋体" w:eastAsia="黑体" w:cs="宋体"/>
          <w:b/>
          <w:bCs/>
          <w:color w:val="000000"/>
          <w:spacing w:val="-6"/>
          <w:kern w:val="36"/>
          <w:sz w:val="44"/>
          <w:szCs w:val="44"/>
        </w:rPr>
      </w:pPr>
    </w:p>
    <w:p w14:paraId="5AE649C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关于调整喀左县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农业农村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集中整治</w:t>
      </w:r>
    </w:p>
    <w:p w14:paraId="5E71EB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工作专班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 w14:paraId="59D2A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textAlignment w:val="auto"/>
        <w:outlineLvl w:val="1"/>
        <w:rPr>
          <w:rFonts w:hint="eastAsia" w:ascii="宋体" w:hAnsi="宋体" w:cs="宋体"/>
          <w:b/>
          <w:bCs/>
          <w:sz w:val="44"/>
          <w:szCs w:val="44"/>
        </w:rPr>
      </w:pPr>
    </w:p>
    <w:p w14:paraId="51240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textAlignment w:val="auto"/>
        <w:outlineLvl w:val="1"/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  <w:t>各室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  <w:lang w:eastAsia="zh-CN"/>
        </w:rPr>
        <w:t>、中心各部</w:t>
      </w: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  <w:t>：</w:t>
      </w:r>
    </w:p>
    <w:p w14:paraId="233A67E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因工作变动，现将喀左县农业农村局集中整治工作专班进行调整。望各单位各负其责，共同开展好群腐专项整治工作。</w:t>
      </w:r>
    </w:p>
    <w:p w14:paraId="53A2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浦晓军  县农业农村局局长</w:t>
      </w:r>
    </w:p>
    <w:p w14:paraId="527285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副组长：邢  杰  县农业农村局副局长</w:t>
      </w:r>
    </w:p>
    <w:p w14:paraId="576EBF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周玉明  县农业农村局副局长</w:t>
      </w:r>
    </w:p>
    <w:p w14:paraId="0F28A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侯雪琪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县纪委监委第二派驻纪检监察组组长</w:t>
      </w:r>
    </w:p>
    <w:p w14:paraId="39FD5F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谷立军  农业发展服务中心副主任</w:t>
      </w:r>
    </w:p>
    <w:p w14:paraId="088AAE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周启超  农业发展服务中心副主任</w:t>
      </w:r>
    </w:p>
    <w:p w14:paraId="42B51781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刘宏伟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乡村振兴事务服务中心主任</w:t>
      </w:r>
    </w:p>
    <w:p w14:paraId="085C728E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冀光宏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监察室主任</w:t>
      </w:r>
    </w:p>
    <w:p w14:paraId="5895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张丽杰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规划财务部部长</w:t>
      </w:r>
    </w:p>
    <w:p w14:paraId="090417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工作专班下设两个工作组：</w:t>
      </w:r>
    </w:p>
    <w:p w14:paraId="2E162E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3199" w:leftChars="152" w:hanging="2880" w:hangingChars="9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农村集体“三资”专项整治工作组：</w:t>
      </w:r>
    </w:p>
    <w:p w14:paraId="1145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谷立军  农业发展服务中心副主任</w:t>
      </w:r>
    </w:p>
    <w:p w14:paraId="415D58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员：孙文爽  农村经济管理部副部长</w:t>
      </w:r>
    </w:p>
    <w:p w14:paraId="5A00FE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李俊香  农村经济管理部办事人员</w:t>
      </w:r>
    </w:p>
    <w:p w14:paraId="6994D5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徐鑫浩  农村经济管理部办事人员</w:t>
      </w:r>
    </w:p>
    <w:p w14:paraId="7D6CDD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韩  燕  农村经济管理部办事人员</w:t>
      </w:r>
    </w:p>
    <w:p w14:paraId="45DD08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hanging="3200" w:hanging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高雨昕  农村经济管理部办事人员</w:t>
      </w:r>
    </w:p>
    <w:p w14:paraId="3CC7F0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乡村振兴专项整治工作组：       </w:t>
      </w:r>
    </w:p>
    <w:p w14:paraId="5CF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长：刘宏伟  乡村振兴事务服务中心主任</w:t>
      </w:r>
    </w:p>
    <w:p w14:paraId="4C70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董立峰  乡村振兴事务服务中心副主任</w:t>
      </w:r>
    </w:p>
    <w:p w14:paraId="298E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刘东泽  乡村振兴事务服务中心副主任</w:t>
      </w:r>
    </w:p>
    <w:p w14:paraId="38976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  玉  党群综合部部长</w:t>
      </w:r>
    </w:p>
    <w:p w14:paraId="4BB5C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蒋国宁  项目管理部部长</w:t>
      </w:r>
    </w:p>
    <w:p w14:paraId="4940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付亚芳  监测帮扶部部长</w:t>
      </w:r>
    </w:p>
    <w:p w14:paraId="0E72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朱子臣  乡村事业与督查考核服务部部长</w:t>
      </w:r>
    </w:p>
    <w:p w14:paraId="70BD0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" w:line="540" w:lineRule="exact"/>
        <w:ind w:firstLine="616" w:firstLineChars="200"/>
        <w:textAlignment w:val="auto"/>
        <w:outlineLvl w:val="1"/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4BB52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63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喀左县农业农村局</w:t>
      </w:r>
    </w:p>
    <w:p w14:paraId="215EB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44A76BFE"/>
    <w:p w14:paraId="3F0BFF87"/>
    <w:p w14:paraId="6BBA2AC6"/>
    <w:p w14:paraId="22361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34F5"/>
    <w:rsid w:val="03781E3B"/>
    <w:rsid w:val="2B9C24F1"/>
    <w:rsid w:val="334F34F5"/>
    <w:rsid w:val="4C487B29"/>
    <w:rsid w:val="4E04238F"/>
    <w:rsid w:val="780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456</Characters>
  <Lines>0</Lines>
  <Paragraphs>0</Paragraphs>
  <TotalTime>1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2025-03-31T01:34:00Z</dcterms:created>
  <dc:creator>悠然</dc:creator>
  <cp:lastModifiedBy>悠然</cp:lastModifiedBy>
  <cp:lastPrinted>2025-04-01T02:22:43Z</cp:lastPrinted>
  <dcterms:modified xsi:type="dcterms:W3CDTF">2025-04-01T02:23:43Z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D5904C2FA11C4AB1B5324A2ADFA1E4A1_13</vt:lpwstr>
  </property>
  <property fmtid="{D5CDD505-2E9C-101B-9397-08002B2CF9AE}" pid="4" name="KSOTemplateDocerSaveRecord">
    <vt:lpwstr>eyJoZGlkIjoiNzY1NGEwZDQ0NjQ2OWNlYzMwODhiMjA0OTQ3OWE5NzYiLCJ1c2VySWQiOiI2MTQ0OTM1MTQifQ==</vt:lpwstr>
  </property>
</Properties>
</file>