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1.xml" ContentType="application/xml"/>
  <Override PartName="/customXml/item12.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8.xml" ContentType="application/xml"/>
  <Override PartName="/customXml/item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jc w:val="center"/>
        <w:rPr>
          <w:rFonts w:ascii="宋体" w:hAnsi="宋体"/>
          <w:b/>
          <w:sz w:val="48"/>
          <w:szCs w:val="48"/>
        </w:rPr>
      </w:pPr>
      <w:r>
        <w:rPr>
          <w:rFonts w:ascii="宋体" w:hAnsi="宋体" w:hint="eastAsia"/>
          <w:b/>
          <w:sz w:val="48"/>
          <w:szCs w:val="48"/>
        </w:rPr>
        <w:t xml:space="preserve">辽宁省朝阳市喀喇沁左翼蒙古族自治县大城子街道综合事务服务中心</w:t>
      </w:r>
    </w:p>
    <w:p>
      <w:pPr>
        <w:spacing w:line="540" w:lineRule="exact"/>
        <w:jc w:val="center"/>
        <w:rPr>
          <w:rFonts w:ascii="宋体" w:hAnsi="宋体"/>
          <w:b/>
          <w:sz w:val="48"/>
          <w:szCs w:val="48"/>
        </w:rPr>
      </w:pPr>
      <w:r>
        <w:rPr>
          <w:rFonts w:ascii="宋体" w:hAnsi="宋体" w:hint="eastAsia"/>
          <w:b/>
          <w:sz w:val="48"/>
          <w:szCs w:val="48"/>
          <w:lang w:eastAsia="zh-CN"/>
        </w:rPr>
        <w:t xml:space="preserve">2025年</w:t>
      </w:r>
      <w:r>
        <w:rPr>
          <w:rFonts w:ascii="宋体" w:hAnsi="宋体" w:hint="eastAsia"/>
          <w:b/>
          <w:sz w:val="48"/>
          <w:szCs w:val="48"/>
        </w:rPr>
        <w:t xml:space="preserve">度部门决算</w:t>
      </w:r>
    </w:p>
    <w:p>
      <w:pPr>
        <w:spacing w:line="540" w:lineRule="exact"/>
        <w:ind w:firstLine="1044"/>
        <w:rPr>
          <w:rFonts w:ascii="宋体" w:hAnsi="宋体"/>
          <w:b/>
          <w:sz w:val="52"/>
          <w:szCs w:val="52"/>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rPr>
      </w:pPr>
    </w:p>
    <w:p>
      <w:pPr>
        <w:spacing w:line="540" w:lineRule="exact"/>
        <w:ind w:firstLine="883"/>
        <w:rPr>
          <w:b/>
          <w:sz w:val="44"/>
          <w:szCs w:val="44"/>
        </w:rPr>
        <w:sectPr>
          <w:footerReference w:type="even" r:id="rId24"/>
          <w:pgSz w:w="11906" w:h="16838" w:orient="portrait"/>
          <w:pgMar w:top="1701" w:right="1417" w:bottom="1701" w:left="1417" w:header="851" w:footer="992" w:gutter="0"/>
          <w:cols w:num="1" w:space="720">
            <w:col w:w="9072" w:space="720"/>
          </w:cols>
          <w:docGrid w:type="lines" w:linePitch="312" w:charSpace="0"/>
        </w:sectPr>
      </w:pPr>
    </w:p>
    <w:p>
      <w:pPr>
        <w:spacing w:line="540" w:lineRule="exact"/>
        <w:jc w:val="center"/>
        <w:rPr>
          <w:b/>
          <w:sz w:val="44"/>
          <w:szCs w:val="44"/>
        </w:rPr>
      </w:pPr>
      <w:r>
        <w:rPr>
          <w:rFonts w:hint="eastAsia"/>
          <w:b/>
          <w:sz w:val="44"/>
          <w:szCs w:val="44"/>
        </w:rPr>
        <w:t xml:space="preserve">目    录</w:t>
      </w:r>
    </w:p>
    <w:p>
      <w:pPr>
        <w:spacing w:line="540" w:lineRule="exact"/>
        <w:ind w:firstLine="883"/>
        <w:rPr>
          <w:b/>
          <w:sz w:val="44"/>
          <w:szCs w:val="44"/>
          <w:u w:val="single"/>
        </w:rPr>
      </w:pPr>
    </w:p>
    <w:p>
      <w:pPr>
        <w:spacing w:line="540" w:lineRule="exact"/>
        <w:ind w:firstLine="640"/>
        <w:rPr>
          <w:rFonts w:ascii="黑体" w:eastAsia="黑体" w:hAnsi="黑体"/>
          <w:sz w:val="32"/>
          <w:szCs w:val="32"/>
        </w:rPr>
      </w:pPr>
      <w:r>
        <w:rPr>
          <w:rFonts w:ascii="黑体" w:eastAsia="黑体" w:hAnsi="黑体" w:hint="eastAsia"/>
          <w:sz w:val="32"/>
          <w:szCs w:val="32"/>
        </w:rPr>
        <w:t xml:space="preserve">第一部分  </w:t>
      </w:r>
      <w:r>
        <w:rPr>
          <w:rFonts w:ascii="黑体" w:eastAsia="黑体" w:hAnsi="黑体" w:hint="eastAsia"/>
          <w:sz w:val="32"/>
          <w:szCs w:val="32"/>
          <w:lang w:val="en-US" w:eastAsia="zh-CN"/>
        </w:rPr>
        <w:t xml:space="preserve">单位</w:t>
      </w:r>
      <w:r>
        <w:rPr>
          <w:rFonts w:ascii="黑体" w:eastAsia="黑体" w:hAnsi="黑体" w:hint="eastAsia"/>
          <w:sz w:val="32"/>
          <w:szCs w:val="32"/>
        </w:rPr>
        <w:t xml:space="preserve">概况</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一、</w:t>
      </w:r>
      <w:r>
        <w:rPr>
          <w:rFonts w:ascii="仿宋_GB2312" w:eastAsia="仿宋_GB2312" w:hAnsi="黑体" w:hint="eastAsia"/>
          <w:sz w:val="32"/>
          <w:szCs w:val="32"/>
        </w:rPr>
        <w:t xml:space="preserve">主要职责</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二、</w:t>
      </w:r>
      <w:r>
        <w:rPr>
          <w:rFonts w:ascii="仿宋_GB2312" w:eastAsia="仿宋_GB2312" w:hint="eastAsia"/>
          <w:sz w:val="32"/>
          <w:szCs w:val="32"/>
          <w:lang w:val="en-US" w:eastAsia="zh-CN"/>
        </w:rPr>
        <w:t xml:space="preserve">部门</w:t>
      </w:r>
      <w:r>
        <w:rPr>
          <w:rFonts w:ascii="仿宋_GB2312" w:eastAsia="仿宋_GB2312" w:hAnsi="黑体" w:hint="eastAsia"/>
          <w:sz w:val="32"/>
          <w:szCs w:val="32"/>
        </w:rPr>
        <w:t xml:space="preserve">决算单位构成</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第二部分  </w:t>
      </w:r>
      <w:r>
        <w:rPr>
          <w:rFonts w:ascii="黑体" w:eastAsia="黑体" w:hAnsi="黑体" w:hint="eastAsia"/>
          <w:sz w:val="32"/>
          <w:szCs w:val="32"/>
          <w:lang w:eastAsia="zh-CN"/>
        </w:rPr>
        <w:t xml:space="preserve">2025年</w:t>
      </w:r>
      <w:r>
        <w:rPr>
          <w:rFonts w:ascii="黑体" w:eastAsia="黑体" w:hAnsi="黑体" w:hint="eastAsia"/>
          <w:sz w:val="32"/>
          <w:szCs w:val="32"/>
        </w:rPr>
        <w:t xml:space="preserve">度部门决算情况说明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一、收入支出决算总体情况说明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二、财政拨款支出决算情况说明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三、财政拨款“三公”经费支出决算情况说明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四、一般公共预算财政拨款基本支出决算情况说明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五、其他重要事项的情况说明</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第三部分  名词解释</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第四部分  </w:t>
      </w:r>
      <w:r>
        <w:rPr>
          <w:rFonts w:ascii="黑体" w:eastAsia="黑体" w:hAnsi="黑体" w:hint="eastAsia"/>
          <w:sz w:val="32"/>
          <w:szCs w:val="32"/>
          <w:lang w:eastAsia="zh-CN"/>
        </w:rPr>
        <w:t xml:space="preserve">2025年</w:t>
      </w:r>
      <w:r>
        <w:rPr>
          <w:rFonts w:ascii="黑体" w:eastAsia="黑体" w:hAnsi="黑体" w:hint="eastAsia"/>
          <w:sz w:val="32"/>
          <w:szCs w:val="32"/>
        </w:rPr>
        <w:t xml:space="preserve">度部门决算表</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一、</w:t>
      </w:r>
      <w:r>
        <w:rPr>
          <w:rFonts w:ascii="仿宋_GB2312" w:eastAsia="仿宋_GB2312" w:hAnsi="仿宋" w:hint="eastAsia"/>
          <w:sz w:val="32"/>
          <w:szCs w:val="32"/>
        </w:rPr>
        <w:t xml:space="preserve">收入支出决算总表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二、收入决算表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三、支出决算表</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四、</w:t>
      </w:r>
      <w:r>
        <w:rPr>
          <w:rFonts w:ascii="仿宋_GB2312" w:eastAsia="仿宋_GB2312" w:hAnsi="仿宋" w:hint="eastAsia"/>
          <w:sz w:val="32"/>
          <w:szCs w:val="32"/>
        </w:rPr>
        <w:t xml:space="preserve">财政拨款收入支出决算总表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五、一般公共预算</w:t>
      </w:r>
      <w:r>
        <w:rPr>
          <w:rFonts w:ascii="仿宋_GB2312" w:eastAsia="仿宋_GB2312"/>
          <w:sz w:val="32"/>
          <w:szCs w:val="32"/>
        </w:rPr>
        <w:t xml:space="preserve">财政拨款支出决算表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六、一般公共预算</w:t>
      </w:r>
      <w:r>
        <w:rPr>
          <w:rFonts w:ascii="仿宋_GB2312" w:eastAsia="仿宋_GB2312"/>
          <w:sz w:val="32"/>
          <w:szCs w:val="32"/>
        </w:rPr>
        <w:t xml:space="preserve">财政拨款</w:t>
      </w:r>
      <w:r>
        <w:rPr>
          <w:rFonts w:ascii="仿宋_GB2312" w:eastAsia="仿宋_GB2312" w:hint="eastAsia"/>
          <w:sz w:val="32"/>
          <w:szCs w:val="32"/>
        </w:rPr>
        <w:t xml:space="preserve">基本支出</w:t>
      </w:r>
      <w:r>
        <w:rPr>
          <w:rFonts w:ascii="仿宋_GB2312" w:eastAsia="仿宋_GB2312"/>
          <w:sz w:val="32"/>
          <w:szCs w:val="32"/>
        </w:rPr>
        <w:t xml:space="preserve">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七、</w:t>
      </w:r>
      <w:r>
        <w:rPr>
          <w:rFonts w:ascii="仿宋_GB2312" w:eastAsia="仿宋_GB2312"/>
          <w:sz w:val="32"/>
          <w:szCs w:val="32"/>
        </w:rPr>
        <w:t xml:space="preserve">政府性基金预算财政拨款</w:t>
      </w:r>
      <w:r>
        <w:rPr>
          <w:rFonts w:ascii="仿宋_GB2312" w:eastAsia="仿宋_GB2312" w:hint="eastAsia"/>
          <w:sz w:val="32"/>
          <w:szCs w:val="32"/>
        </w:rPr>
        <w:t xml:space="preserve">收入</w:t>
      </w:r>
      <w:r>
        <w:rPr>
          <w:rFonts w:ascii="仿宋_GB2312" w:eastAsia="仿宋_GB2312"/>
          <w:sz w:val="32"/>
          <w:szCs w:val="32"/>
        </w:rPr>
        <w:t xml:space="preserve">支出决算表</w:t>
      </w:r>
    </w:p>
    <w:p>
      <w:pPr>
        <w:spacing w:line="540" w:lineRule="exact"/>
        <w:ind w:left="638" w:firstLine="640" w:leftChars="304"/>
        <w:rPr>
          <w:rFonts w:ascii="仿宋_GB2312" w:eastAsia="仿宋_GB2312"/>
          <w:sz w:val="32"/>
          <w:szCs w:val="32"/>
        </w:rPr>
      </w:pPr>
      <w:r>
        <w:rPr>
          <w:rFonts w:ascii="仿宋_GB2312" w:eastAsia="仿宋_GB2312" w:hint="eastAsia"/>
          <w:sz w:val="32"/>
          <w:szCs w:val="32"/>
        </w:rPr>
        <w:t xml:space="preserve">八、国有资本经营预算财政拨款支出决算表</w:t>
      </w:r>
    </w:p>
    <w:p>
      <w:pPr>
        <w:spacing w:line="540" w:lineRule="exact"/>
        <w:ind w:left="638" w:firstLine="640" w:leftChars="304"/>
        <w:rPr>
          <w:rFonts w:ascii="仿宋_GB2312" w:eastAsia="仿宋_GB2312"/>
          <w:sz w:val="32"/>
          <w:szCs w:val="32"/>
        </w:rPr>
      </w:pPr>
      <w:r>
        <w:rPr>
          <w:rFonts w:ascii="仿宋_GB2312" w:eastAsia="仿宋_GB2312" w:hint="eastAsia"/>
          <w:sz w:val="32"/>
          <w:szCs w:val="32"/>
        </w:rPr>
        <w:t xml:space="preserve">九、财政拨款“三公”经费支出决算表</w:t>
      </w:r>
    </w:p>
    <w:p>
      <w:pPr>
        <w:spacing w:line="540" w:lineRule="exact"/>
        <w:ind w:firstLine="640"/>
        <w:rPr>
          <w:rFonts w:ascii="仿宋_GB2312" w:eastAsia="仿宋_GB2312"/>
          <w:sz w:val="32"/>
          <w:szCs w:val="32"/>
        </w:rPr>
      </w:pPr>
      <w:r>
        <w:rPr>
          <w:rFonts w:ascii="黑体" w:eastAsia="黑体" w:hAnsi="黑体" w:hint="eastAsia"/>
          <w:sz w:val="32"/>
          <w:szCs w:val="32"/>
        </w:rPr>
        <w:t xml:space="preserve">第五部分  附件</w:t>
      </w:r>
    </w:p>
    <w:p>
      <w:pPr>
        <w:spacing w:line="540" w:lineRule="exact"/>
        <w:ind w:firstLine="723"/>
        <w:rPr>
          <w:rFonts w:ascii="宋体" w:hAnsi="宋体"/>
          <w:b/>
          <w:sz w:val="36"/>
          <w:szCs w:val="36"/>
        </w:rPr>
        <w:sectPr>
          <w:footerReference w:type="default" r:id="rId25"/>
          <w:pgSz w:w="11906" w:h="16838" w:orient="portrait"/>
          <w:pgMar w:top="1134" w:right="1417" w:bottom="567" w:left="1417" w:header="851" w:footer="992" w:gutter="0"/>
          <w:pgNumType w:start="1"/>
          <w:cols w:num="1" w:space="0">
            <w:col w:w="9072"/>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ascii="宋体" w:hAnsi="宋体" w:hint="eastAsia"/>
          <w:b/>
          <w:sz w:val="36"/>
          <w:szCs w:val="36"/>
        </w:rPr>
        <w:t xml:space="preserve">第一部分  单位概况</w:t>
      </w:r>
    </w:p>
    <w:p>
      <w:pPr>
        <w:spacing w:line="540" w:lineRule="exact"/>
        <w:ind w:firstLine="640" w:firstLineChars="200"/>
        <w:rPr>
          <w:rFonts w:ascii="黑体" w:eastAsia="黑体"/>
          <w:sz w:val="32"/>
          <w:szCs w:val="32"/>
        </w:rPr>
      </w:pPr>
    </w:p>
    <w:p>
      <w:pPr>
        <w:spacing w:line="540" w:lineRule="exact"/>
        <w:ind w:firstLine="640" w:firstLineChars="200"/>
        <w:rPr>
          <w:rFonts w:ascii="黑体" w:eastAsia="黑体"/>
          <w:sz w:val="32"/>
          <w:szCs w:val="32"/>
        </w:rPr>
      </w:pPr>
      <w:r>
        <w:rPr>
          <w:rFonts w:ascii="黑体" w:eastAsia="黑体" w:hAnsi="宋体" w:cs="黑体" w:hint="eastAsia"/>
          <w:kern w:val="0.0"/>
          <w:sz w:val="32"/>
          <w:szCs w:val="32"/>
        </w:rPr>
        <w:t xml:space="preserve">一、主要职责</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(1)执行县级政府和上级国家行政机关的决定和命令。</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(2)执行本行政区域内的经济和社会发展计划，管好本行政区域内的经济、教育、科学、文化、卫生、体育事业和财政、民政、安全生产、公安、司法行政等行政工作。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(3)以经济建设为中心，大力发展地区经济，加大招商引资力度，推动第三产业发展，积极完成县政府下达的各项经济指标，增加农民收入，努力提高本地区人民群众的生活水平。</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(4)协调村、企业、部门之间的发展计划和经济关系。</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(5)安排部署重点工程，特别是农业结构调整、农田水利、农业开发、交通、大型公共设施的建设，办好公共事务和公益事业。</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(6)完成县政府下达给街道的财政、税收、计划生育、征兵等项工作任务。</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(7)向人民群众进行社会主义民主与法制教育，搞好本地区的社会治安综合治理工作。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(8)搞好村民和社区委员会的组织建设和制度建设，指导村民委员会的换届选举，并支持其依法开展工作。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(9)承办县人民政府交办的其他各项工作。</w:t>
      </w:r>
    </w:p>
    <w:p>
      <w:pPr>
        <w:spacing w:line="540" w:lineRule="exact"/>
        <w:ind w:firstLine="640" w:firstLineChars="200"/>
        <w:rPr>
          <w:rFonts w:ascii="黑体" w:eastAsia="黑体"/>
          <w:sz w:val="32"/>
          <w:szCs w:val="32"/>
        </w:rPr>
      </w:pPr>
      <w:r>
        <w:rPr>
          <w:rFonts w:ascii="黑体" w:eastAsia="黑体" w:hAnsi="宋体" w:cs="黑体" w:hint="eastAsia"/>
          <w:kern w:val="0.0"/>
          <w:sz w:val="32"/>
          <w:szCs w:val="32"/>
        </w:rPr>
        <w:t xml:space="preserve">二、部门决算单位构成</w:t>
      </w:r>
    </w:p>
    <w:p>
      <w:pPr>
        <w:spacing w:line="540" w:lineRule="exact"/>
        <w:ind w:firstLine="640" w:firstLineChars="200"/>
        <w:rPr>
          <w:rFonts w:ascii="仿宋_GB2312" w:eastAsia="仿宋_GB2312"/>
          <w:b/>
          <w:sz w:val="32"/>
          <w:szCs w:val="32"/>
        </w:rPr>
      </w:pPr>
      <w:r>
        <w:rPr>
          <w:rFonts w:ascii="仿宋_GB2312" w:eastAsia="仿宋_GB2312" w:hint="eastAsia"/>
          <w:b/>
          <w:sz w:val="32"/>
          <w:szCs w:val="32"/>
        </w:rPr>
        <w:t xml:space="preserve">纳入</w:t>
      </w:r>
      <w:r>
        <w:rPr>
          <w:rFonts w:ascii="仿宋_GB2312" w:eastAsia="仿宋_GB2312" w:hint="eastAsia"/>
          <w:b/>
          <w:sz w:val="32"/>
          <w:szCs w:val="32"/>
        </w:rPr>
        <w:t xml:space="preserve">辽宁省朝阳市喀喇沁左翼蒙古族自治县大城子街道综合事务服务中心</w:t>
      </w:r>
      <w:r>
        <w:rPr>
          <w:rFonts w:ascii="仿宋_GB2312" w:eastAsia="仿宋_GB2312" w:hint="eastAsia"/>
          <w:b/>
          <w:sz w:val="32"/>
          <w:szCs w:val="32"/>
          <w:lang w:eastAsia="zh-CN"/>
        </w:rPr>
        <w:t xml:space="preserve">2025年</w:t>
      </w:r>
      <w:r>
        <w:rPr>
          <w:rFonts w:ascii="仿宋_GB2312" w:eastAsia="仿宋_GB2312" w:hint="eastAsia"/>
          <w:b/>
          <w:sz w:val="32"/>
          <w:szCs w:val="32"/>
        </w:rPr>
        <w:t xml:space="preserve">部门决算编制范围的预算单位包括：</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喀喇沁左翼蒙古族自治县大城子街道综合事务服务中心</w:t>
      </w:r>
    </w:p>
    <w:p>
      <w:pPr>
        <w:spacing w:line="540" w:lineRule="exact"/>
        <w:ind w:firstLine="640"/>
        <w:rPr>
          <w:rFonts w:ascii="宋体" w:hAnsi="宋体"/>
          <w:bCs/>
          <w:sz w:val="24"/>
        </w:rPr>
        <w:sectPr>
          <w:footerReference w:type="default" r:id="rId26"/>
          <w:pgSz w:w="11906" w:h="16838" w:orient="portrait"/>
          <w:pgMar w:top="1702" w:right="1417" w:bottom="1701" w:left="1417" w:header="851" w:footer="992" w:gutter="0"/>
          <w:pgNumType w:start="1"/>
          <w:cols w:num="1" w:space="425">
            <w:col w:w="9072" w:space="425"/>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ascii="宋体" w:hAnsi="宋体" w:hint="eastAsia"/>
          <w:b/>
          <w:sz w:val="36"/>
          <w:szCs w:val="36"/>
        </w:rPr>
        <w:t xml:space="preserve">第二部分 2025年度部门决算情况说明</w:t>
      </w:r>
    </w:p>
    <w:p>
      <w:pPr>
        <w:spacing w:line="540" w:lineRule="exact"/>
        <w:ind w:firstLine="723"/>
        <w:rPr>
          <w:rFonts w:ascii="宋体" w:hAnsi="宋体"/>
          <w:b/>
          <w:sz w:val="36"/>
          <w:szCs w:val="36"/>
        </w:rPr>
      </w:pPr>
    </w:p>
    <w:p>
      <w:pPr>
        <w:spacing w:line="540" w:lineRule="exact"/>
        <w:ind w:firstLine="627" w:firstLineChars="196"/>
        <w:rPr>
          <w:rFonts w:ascii="黑体" w:eastAsia="黑体" w:hAnsi="黑体"/>
          <w:sz w:val="32"/>
          <w:szCs w:val="32"/>
        </w:rPr>
      </w:pPr>
      <w:r>
        <w:rPr>
          <w:rFonts w:ascii="黑体" w:eastAsia="黑体" w:hAnsi="宋体" w:cs="黑体" w:hint="eastAsia"/>
          <w:sz w:val="32"/>
          <w:szCs w:val="32"/>
        </w:rPr>
        <w:t xml:space="preserve">一、收入支出决算总体情况说明</w:t>
      </w:r>
    </w:p>
    <w:p>
      <w:pPr>
        <w:spacing w:line="540" w:lineRule="exact"/>
        <w:ind w:firstLine="643"/>
        <w:rPr>
          <w:rFonts w:ascii="楷体" w:eastAsia="楷体" w:hAnsi="楷体" w:cs="楷体"/>
          <w:b/>
          <w:sz w:val="32"/>
          <w:szCs w:val="32"/>
        </w:rPr>
      </w:pPr>
      <w:r>
        <w:rPr>
          <w:rFonts w:ascii="楷体_GB2312" w:eastAsia="楷体_GB2312" w:hAnsi="楷体" w:cs="楷体" w:hint="eastAsia"/>
          <w:b/>
          <w:sz w:val="32"/>
          <w:szCs w:val="32"/>
        </w:rPr>
        <w:t xml:space="preserve">（一）收入总计</w:t>
      </w:r>
      <w:r>
        <w:rPr>
          <w:rFonts w:ascii="楷体_GB2312" w:eastAsia="楷体_GB2312" w:hAnsi="楷体" w:cs="楷体" w:hint="eastAsia"/>
          <w:b/>
          <w:sz w:val="32"/>
          <w:szCs w:val="32"/>
        </w:rPr>
        <w:t xml:space="preserve">407.48</w:t>
      </w:r>
      <w:r>
        <w:rPr>
          <w:rFonts w:ascii="楷体_GB2312" w:eastAsia="楷体_GB2312" w:hAnsi="楷体" w:cs="楷体" w:hint="eastAsia"/>
          <w:b/>
          <w:sz w:val="32"/>
          <w:szCs w:val="32"/>
        </w:rPr>
        <w:t xml:space="preserve">万元，包括</w:t>
      </w:r>
      <w:r>
        <w:rPr>
          <w:rFonts w:ascii="楷体" w:eastAsia="楷体" w:hAnsi="楷体" w:cs="楷体" w:hint="eastAsia"/>
          <w:b/>
          <w:sz w:val="32"/>
          <w:szCs w:val="32"/>
        </w:rPr>
        <w:t xml:space="preserve">：</w:t>
      </w:r>
    </w:p>
    <w:p>
      <w:pPr>
        <w:spacing w:line="540" w:lineRule="exact"/>
        <w:ind w:firstLine="640" w:firstLineChars="200"/>
        <w:rPr>
          <w:rFonts w:ascii="仿宋_GB2312" w:eastAsia="仿宋_GB2312" w:hAnsi="宋体"/>
          <w:sz w:val="32"/>
          <w:szCs w:val="32"/>
        </w:rPr>
      </w:pPr>
      <w:r>
        <w:rPr>
          <w:rFonts w:ascii="仿宋_GB2312" w:eastAsia="仿宋_GB2312" w:hAnsi="宋体" w:hint="eastAsia"/>
          <w:sz w:val="32"/>
          <w:szCs w:val="32"/>
        </w:rPr>
        <w:t xml:space="preserve">1.财政拨款收入</w:t>
      </w:r>
      <w:r>
        <w:rPr>
          <w:rFonts w:ascii="仿宋_GB2312" w:eastAsia="仿宋_GB2312" w:hAnsi="宋体" w:hint="eastAsia"/>
          <w:sz w:val="32"/>
          <w:szCs w:val="32"/>
        </w:rPr>
        <w:t xml:space="preserve">407.48</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%。其中：一般公共预算财政拨款收入</w:t>
      </w:r>
      <w:r>
        <w:rPr>
          <w:rFonts w:ascii="仿宋_GB2312" w:eastAsia="仿宋_GB2312" w:hAnsi="宋体" w:hint="eastAsia"/>
          <w:sz w:val="32"/>
          <w:szCs w:val="32"/>
        </w:rPr>
        <w:t xml:space="preserve">407.48</w:t>
      </w:r>
      <w:r>
        <w:rPr>
          <w:rFonts w:ascii="仿宋_GB2312" w:eastAsia="仿宋_GB2312" w:hAnsi="宋体" w:hint="eastAsia"/>
          <w:sz w:val="32"/>
          <w:szCs w:val="32"/>
        </w:rPr>
        <w:t xml:space="preserve">万元，政府性基金预算财政拨款收入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万元，国有资本经营预算财政拨款收入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2.上级补助收入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3.事业收入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4.经营收入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5.附属单位上缴收入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6.其他收入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7.使用非财政拨款结余</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8.上年结转和结余</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楷体" w:cs="楷体"/>
          <w:b/>
          <w:sz w:val="32"/>
          <w:szCs w:val="32"/>
        </w:rPr>
      </w:pPr>
      <w:r>
        <w:rPr>
          <w:rFonts w:ascii="仿宋_GB2312" w:eastAsia="仿宋_GB2312" w:hAnsi="宋体" w:hint="eastAsia"/>
          <w:sz w:val="32"/>
          <w:szCs w:val="32"/>
        </w:rPr>
        <w:t xml:space="preserve">与上年相比，今年收入总计</w:t>
      </w:r>
      <w:r>
        <w:rPr>
          <w:rFonts w:ascii="仿宋_GB2312" w:eastAsia="仿宋_GB2312" w:hAnsi="仿宋" w:hint="eastAsia"/>
          <w:sz w:val="32"/>
          <w:szCs w:val="32"/>
        </w:rPr>
        <w:t xml:space="preserve">增加407.48万元，上年无此项收入</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rPr>
        <w:t xml:space="preserve">：</w:t>
      </w:r>
      <w:r>
        <w:rPr>
          <w:rFonts w:ascii="仿宋_GB2312" w:eastAsia="仿宋_GB2312" w:hAnsi="仿宋" w:hint="eastAsia"/>
          <w:sz w:val="32"/>
          <w:szCs w:val="32"/>
        </w:rPr>
        <w:t xml:space="preserve">中心以前并未单独核算，自2025年独立核算</w:t>
      </w:r>
      <w:r>
        <w:rPr>
          <w:rFonts w:ascii="仿宋_GB2312" w:eastAsia="仿宋_GB2312" w:hAnsi="宋体" w:hint="eastAsia"/>
          <w:sz w:val="32"/>
          <w:szCs w:val="32"/>
        </w:rPr>
        <w:t xml:space="preserve">。</w:t>
      </w:r>
    </w:p>
    <w:p>
      <w:pPr>
        <w:spacing w:line="540" w:lineRule="exact"/>
        <w:ind w:firstLine="640" w:firstLineChars="200"/>
        <w:rPr>
          <w:rFonts w:ascii="楷体" w:eastAsia="楷体" w:hAnsi="楷体" w:cs="楷体"/>
          <w:b/>
          <w:sz w:val="32"/>
          <w:szCs w:val="32"/>
        </w:rPr>
      </w:pPr>
      <w:r>
        <w:rPr>
          <w:rFonts w:ascii="楷体_GB2312" w:eastAsia="楷体_GB2312" w:hAnsi="楷体" w:cs="楷体" w:hint="eastAsia"/>
          <w:b/>
          <w:sz w:val="32"/>
          <w:szCs w:val="32"/>
        </w:rPr>
        <w:t xml:space="preserve">（二）支出总计</w:t>
      </w:r>
      <w:r>
        <w:rPr>
          <w:rFonts w:ascii="楷体_GB2312" w:eastAsia="楷体_GB2312" w:hAnsi="楷体" w:cs="楷体" w:hint="eastAsia"/>
          <w:b/>
          <w:sz w:val="32"/>
          <w:szCs w:val="32"/>
        </w:rPr>
        <w:t xml:space="preserve">407.48</w:t>
      </w:r>
      <w:r>
        <w:rPr>
          <w:rFonts w:ascii="楷体_GB2312" w:eastAsia="楷体_GB2312" w:hAnsi="楷体" w:cs="楷体" w:hint="eastAsia"/>
          <w:b/>
          <w:sz w:val="32"/>
          <w:szCs w:val="32"/>
        </w:rPr>
        <w:t xml:space="preserve">万元，包括</w:t>
      </w:r>
      <w:r>
        <w:rPr>
          <w:rFonts w:ascii="楷体" w:eastAsia="楷体" w:hAnsi="楷体" w:cs="楷体" w:hint="eastAsia"/>
          <w:b/>
          <w:sz w:val="32"/>
          <w:szCs w:val="32"/>
        </w:rPr>
        <w:t xml:space="preserve">：</w:t>
      </w:r>
    </w:p>
    <w:p>
      <w:pPr>
        <w:spacing w:line="540" w:lineRule="exact"/>
        <w:ind w:firstLine="688" w:firstLineChars="215"/>
        <w:rPr>
          <w:rFonts w:ascii="仿宋_GB2312" w:eastAsia="仿宋_GB2312"/>
          <w:sz w:val="32"/>
          <w:szCs w:val="32"/>
        </w:rPr>
      </w:pPr>
      <w:r>
        <w:rPr>
          <w:rFonts w:ascii="仿宋_GB2312" w:eastAsia="仿宋_GB2312" w:hAnsi="宋体" w:hint="eastAsia"/>
          <w:sz w:val="32"/>
          <w:szCs w:val="32"/>
        </w:rPr>
        <w:t xml:space="preserve">1.基本支出</w:t>
      </w:r>
      <w:r>
        <w:rPr>
          <w:rFonts w:ascii="仿宋_GB2312" w:eastAsia="仿宋_GB2312" w:hAnsi="宋体" w:hint="eastAsia"/>
          <w:sz w:val="32"/>
          <w:szCs w:val="32"/>
        </w:rPr>
        <w:t xml:space="preserve">407.48</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%。主要是为保障机构正常运转、完成日常工作任务而发生的各项支出</w:t>
      </w:r>
      <w:r>
        <w:rPr>
          <w:rFonts w:ascii="仿宋_GB2312" w:eastAsia="仿宋_GB2312" w:cs="仿宋_GB2312" w:hint="eastAsia"/>
          <w:sz w:val="32"/>
          <w:szCs w:val="32"/>
        </w:rPr>
        <w:t xml:space="preserve">，其中：</w:t>
      </w:r>
      <w:r>
        <w:rPr>
          <w:rFonts w:ascii="仿宋_GB2312" w:eastAsia="仿宋_GB2312" w:hint="eastAsia"/>
          <w:sz w:val="32"/>
          <w:szCs w:val="32"/>
        </w:rPr>
        <w:t xml:space="preserve">工资福利支出387.11万元；商品和服务支出20.37万元</w:t>
      </w:r>
      <w:r>
        <w:rPr>
          <w:rFonts w:ascii="仿宋_GB2312" w:eastAsia="仿宋_GB2312"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2.项目支出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3.上缴上级支出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4.经营支出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5.对附属单位补助支出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与上年相比，今年支出</w:t>
      </w:r>
      <w:r>
        <w:rPr>
          <w:rFonts w:ascii="仿宋_GB2312" w:eastAsia="仿宋_GB2312" w:hAnsi="仿宋" w:hint="eastAsia"/>
          <w:sz w:val="32"/>
          <w:szCs w:val="32"/>
        </w:rPr>
        <w:t xml:space="preserve">增加407.48万元，上年无此项支出</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rPr>
        <w:t xml:space="preserve">：</w:t>
      </w:r>
      <w:r>
        <w:rPr>
          <w:rFonts w:ascii="仿宋_GB2312" w:eastAsia="仿宋_GB2312" w:hAnsi="仿宋" w:hint="eastAsia"/>
          <w:sz w:val="32"/>
          <w:szCs w:val="32"/>
        </w:rPr>
        <w:t xml:space="preserve">中心以前并未单独核算，自2025年独立核算</w:t>
      </w:r>
      <w:r>
        <w:rPr>
          <w:rFonts w:ascii="仿宋_GB2312" w:eastAsia="仿宋_GB2312" w:hAnsi="宋体" w:hint="eastAsia"/>
          <w:sz w:val="32"/>
          <w:szCs w:val="32"/>
        </w:rPr>
        <w:t xml:space="preserve">。</w:t>
      </w:r>
    </w:p>
    <w:p>
      <w:pPr>
        <w:topLinePunct/>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（三）年末结转和结余</w:t>
      </w:r>
      <w:r>
        <w:rPr>
          <w:rFonts w:ascii="楷体_GB2312" w:eastAsia="楷体_GB2312" w:hAnsi="楷体" w:cs="楷体" w:hint="eastAsia"/>
          <w:b/>
          <w:sz w:val="32"/>
          <w:szCs w:val="32"/>
        </w:rPr>
        <w:t xml:space="preserve">0.00</w:t>
      </w:r>
      <w:r>
        <w:rPr>
          <w:rFonts w:ascii="楷体_GB2312" w:eastAsia="楷体_GB2312" w:hAnsi="楷体" w:cs="楷体" w:hint="eastAsia"/>
          <w:b/>
          <w:sz w:val="32"/>
          <w:szCs w:val="32"/>
        </w:rPr>
        <w:t xml:space="preserve">万元</w:t>
      </w:r>
      <w:r>
        <w:rPr>
          <w:rFonts w:ascii="楷体" w:eastAsia="楷体" w:hAnsi="楷体" w:cs="楷体" w:hint="eastAsia"/>
          <w:b/>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与上年相比，今年结转结余</w:t>
      </w:r>
      <w:r>
        <w:rPr>
          <w:rFonts w:ascii="仿宋_GB2312" w:eastAsia="仿宋_GB2312" w:hAnsi="仿宋" w:hint="eastAsia"/>
          <w:sz w:val="32"/>
          <w:szCs w:val="32"/>
        </w:rPr>
        <w:t xml:space="preserve">持平</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lang w:eastAsia="zh-CN"/>
        </w:rPr>
        <w:t xml:space="preserve">：</w:t>
      </w:r>
      <w:r>
        <w:rPr>
          <w:rFonts w:ascii="仿宋_GB2312" w:eastAsia="仿宋_GB2312" w:hAnsi="仿宋" w:hint="eastAsia"/>
          <w:sz w:val="32"/>
          <w:szCs w:val="32"/>
        </w:rPr>
        <w:t xml:space="preserve">此部门年末无结转、结余</w:t>
      </w:r>
      <w:r>
        <w:rPr>
          <w:rFonts w:ascii="仿宋_GB2312" w:eastAsia="仿宋_GB2312" w:hAnsi="宋体" w:hint="eastAsia"/>
          <w:sz w:val="32"/>
          <w:szCs w:val="32"/>
        </w:rPr>
        <w:t xml:space="preserve">。</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二、财政拨款支出决算情况说明</w:t>
      </w:r>
    </w:p>
    <w:p>
      <w:pPr>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（一）总体情况</w:t>
      </w:r>
      <w:r>
        <w:rPr>
          <w:rFonts w:ascii="楷体_GB2312" w:eastAsia="楷体_GB2312" w:hAnsi="宋体" w:hint="eastAsia"/>
          <w:b/>
          <w:sz w:val="32"/>
          <w:szCs w:val="32"/>
        </w:rPr>
        <w:t xml:space="preserve">。</w:t>
      </w:r>
    </w:p>
    <w:p>
      <w:pPr>
        <w:topLinePunct/>
        <w:spacing w:line="540" w:lineRule="exact"/>
        <w:ind w:firstLine="640" w:firstLineChars="200"/>
        <w:rPr>
          <w:rFonts w:ascii="仿宋_GB2312" w:eastAsia="仿宋_GB2312" w:hAnsi="宋体"/>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度财政拨款支出</w:t>
      </w:r>
      <w:r>
        <w:rPr>
          <w:rFonts w:ascii="仿宋_GB2312" w:eastAsia="仿宋_GB2312" w:hAnsi="宋体" w:hint="eastAsia"/>
          <w:sz w:val="32"/>
          <w:szCs w:val="32"/>
        </w:rPr>
        <w:t xml:space="preserve">407.48</w:t>
      </w:r>
      <w:r>
        <w:rPr>
          <w:rFonts w:ascii="仿宋_GB2312" w:eastAsia="仿宋_GB2312" w:hAnsi="宋体" w:hint="eastAsia"/>
          <w:sz w:val="32"/>
          <w:szCs w:val="32"/>
        </w:rPr>
        <w:t xml:space="preserve">万元，其中：基本支出</w:t>
      </w:r>
      <w:r>
        <w:rPr>
          <w:rFonts w:ascii="仿宋_GB2312" w:eastAsia="仿宋_GB2312" w:hAnsi="宋体" w:hint="eastAsia"/>
          <w:sz w:val="32"/>
          <w:szCs w:val="32"/>
        </w:rPr>
        <w:t xml:space="preserve">407.48</w:t>
      </w:r>
      <w:r>
        <w:rPr>
          <w:rFonts w:ascii="仿宋_GB2312" w:eastAsia="仿宋_GB2312" w:hAnsi="宋体" w:hint="eastAsia"/>
          <w:sz w:val="32"/>
          <w:szCs w:val="32"/>
        </w:rPr>
        <w:t xml:space="preserve">万元，项目支出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万元。与上年相比，财政拨款支出</w:t>
      </w:r>
      <w:r>
        <w:rPr>
          <w:rFonts w:ascii="仿宋_GB2312" w:eastAsia="仿宋_GB2312" w:hAnsi="仿宋" w:hint="eastAsia"/>
          <w:sz w:val="32"/>
          <w:szCs w:val="32"/>
        </w:rPr>
        <w:t xml:space="preserve">增加407.48万元，上年无此项支出</w:t>
      </w:r>
      <w:r>
        <w:rPr>
          <w:rFonts w:ascii="仿宋_GB2312" w:eastAsia="仿宋_GB2312" w:hAnsi="宋体" w:hint="eastAsia"/>
          <w:sz w:val="32"/>
          <w:szCs w:val="32"/>
        </w:rPr>
        <w:t xml:space="preserve">，主要原因：</w:t>
      </w:r>
      <w:r>
        <w:rPr>
          <w:rFonts w:ascii="仿宋_GB2312" w:eastAsia="仿宋_GB2312" w:hAnsi="仿宋" w:hint="eastAsia"/>
          <w:sz w:val="32"/>
          <w:szCs w:val="32"/>
        </w:rPr>
        <w:t xml:space="preserve">中心以前并未单独核算，自2025年独立核算</w:t>
      </w:r>
      <w:r>
        <w:rPr>
          <w:rFonts w:ascii="仿宋_GB2312" w:eastAsia="仿宋_GB2312" w:hAnsi="宋体" w:hint="eastAsia"/>
          <w:sz w:val="32"/>
          <w:szCs w:val="32"/>
        </w:rPr>
        <w:t xml:space="preserve">。与年初预算相比，</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度财政拨款支出完成年初预算的</w:t>
      </w:r>
      <w:r>
        <w:rPr>
          <w:rFonts w:ascii="仿宋_GB2312" w:eastAsia="仿宋_GB2312" w:hAnsi="宋体" w:hint="eastAsia"/>
          <w:sz w:val="32"/>
          <w:szCs w:val="32"/>
        </w:rPr>
        <w:t xml:space="preserve">93.90</w:t>
      </w:r>
      <w:r>
        <w:rPr>
          <w:rFonts w:ascii="仿宋_GB2312" w:eastAsia="仿宋_GB2312" w:hAnsi="宋体" w:hint="eastAsia"/>
          <w:sz w:val="32"/>
          <w:szCs w:val="32"/>
        </w:rPr>
        <w:t xml:space="preserve">%，其中：基本支出完成年初预算的</w:t>
      </w:r>
      <w:r>
        <w:rPr>
          <w:rFonts w:ascii="仿宋_GB2312" w:eastAsia="仿宋_GB2312" w:hAnsi="宋体" w:hint="eastAsia"/>
          <w:sz w:val="32"/>
          <w:szCs w:val="32"/>
        </w:rPr>
        <w:t xml:space="preserve">93.90</w:t>
      </w:r>
      <w:r>
        <w:rPr>
          <w:rFonts w:ascii="仿宋_GB2312" w:eastAsia="仿宋_GB2312" w:hAnsi="宋体" w:hint="eastAsia"/>
          <w:sz w:val="32"/>
          <w:szCs w:val="32"/>
        </w:rPr>
        <w:t xml:space="preserve">%，项目支出完成年初预算的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3"/>
        <w:rPr>
          <w:rFonts w:ascii="仿宋_GB2312" w:eastAsia="仿宋_GB2312" w:cs="仿宋_GB2312"/>
          <w:sz w:val="32"/>
          <w:szCs w:val="32"/>
        </w:rPr>
      </w:pPr>
      <w:r>
        <w:rPr>
          <w:rFonts w:ascii="楷体" w:eastAsia="楷体" w:hAnsi="楷体" w:cs="楷体" w:hint="eastAsia"/>
          <w:b/>
          <w:sz w:val="32"/>
          <w:szCs w:val="32"/>
        </w:rPr>
        <w:t xml:space="preserve">（</w:t>
      </w:r>
      <w:r>
        <w:rPr>
          <w:rFonts w:ascii="楷体_GB2312" w:eastAsia="楷体_GB2312" w:hAnsi="楷体" w:cs="楷体" w:hint="eastAsia"/>
          <w:b/>
          <w:sz w:val="32"/>
          <w:szCs w:val="32"/>
        </w:rPr>
        <w:t xml:space="preserve">二）一般公共预算财政拨款支出情况</w:t>
      </w:r>
      <w:r>
        <w:rPr>
          <w:rFonts w:ascii="楷体_GB2312" w:eastAsia="楷体_GB2312" w:hAnsi="宋体" w:hint="eastAsia"/>
          <w:b/>
          <w:sz w:val="32"/>
          <w:szCs w:val="32"/>
        </w:rPr>
        <w:t xml:space="preserve">。</w:t>
      </w:r>
    </w:p>
    <w:p>
      <w:pPr>
        <w:topLinePunct/>
        <w:spacing w:line="540" w:lineRule="exact"/>
        <w:ind w:firstLine="640"/>
        <w:rPr>
          <w:rFonts w:ascii="仿宋_GB2312" w:eastAsia="仿宋_GB2312" w:cs="仿宋_GB2312"/>
          <w:sz w:val="32"/>
          <w:szCs w:val="32"/>
        </w:rPr>
      </w:pPr>
      <w:r>
        <w:rPr>
          <w:rFonts w:ascii="仿宋_GB2312" w:eastAsia="仿宋_GB2312" w:cs="仿宋_GB2312" w:hint="eastAsia"/>
          <w:sz w:val="32"/>
          <w:szCs w:val="32"/>
        </w:rPr>
        <w:t xml:space="preserve">2025年度一般公共预算财政拨款支出407.48万元。按支出功能分类科目分，包括：</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1.一般公共服务支出309.94万元，具体包括：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一般公共服务支出（类）政府办公厅（室）及相关机构事务（款）事业运行（项）309.94万元，主要是事业在职人员工资以及街道办公经费等支出。完成年初预算的97.77%，决算数与年初预算数存在差异的主要原因是本年内发生人员变动，退休4人，人员经费减少。</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2.社会保障和就业支出49.30万元，具体包括：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社会保障和就业支出（类）行政事业单位养老支出（款）机关事业单位基本养老保险缴费支出（项）43.05万元，主要是事业人员养老保险缴费等支出。完成年初预算的96.65%，决算数与年初预算数存在差异的主要原因是本年内发生人员变动，退休4人，人员经费减少。</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2）社会保障和就业支出（类）行政事业单位养老支出（款）机关事业单位职业年金缴费支出（项）6.25万元，主要是职业年金等支出。完成年初预算的27.78%，决算数与年初预算数存在差异的主要原因是事业人员2人的职业年金于26年支付。</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3.卫生健康支出17.71万元，具体包括：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卫生健康支出（类）行政事业单位医疗（款）事业单位医疗（项）17.71万元，主要是事业人员医疗保险等支出。完成年初预算的95.83%，决算数与年初预算数存在差异的主要原因是本年内发生人员变动，退休4人，人员经费减少。</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4.住房保障支出30.52万元，具体包括：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住房保障支出（类）住房改革支出（款）住房公积金（项）30.52万元，主要是在职人员住房公积金等支出。完成年初预算的97.2%，决算数与年初预算数存在差异的主要原因是本年内发生人员变动，退休4人，人员经费减少。</w:t>
      </w:r>
    </w:p>
    <w:p>
      <w:pPr>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（三）政府性基金预算财政拨款支出情况</w:t>
      </w:r>
      <w:r>
        <w:rPr>
          <w:rFonts w:ascii="楷体_GB2312" w:eastAsia="楷体_GB2312" w:hAnsi="宋体" w:hint="eastAsia"/>
          <w:b/>
          <w:sz w:val="32"/>
          <w:szCs w:val="32"/>
        </w:rPr>
        <w:t xml:space="preserve">。</w:t>
      </w:r>
    </w:p>
    <w:p>
      <w:pPr>
        <w:spacing w:line="540" w:lineRule="exact"/>
        <w:ind w:firstLine="640"/>
        <w:rPr>
          <w:rFonts w:ascii="仿宋_GB2312" w:eastAsia="仿宋_GB2312" w:hAnsi="仿宋_GB2312" w:cs="仿宋_GB2312" w:hint="eastAsia"/>
          <w:b/>
          <w:sz w:val="32"/>
          <w:szCs w:val="32"/>
        </w:rPr>
      </w:pPr>
      <w:r>
        <w:rPr>
          <w:rFonts w:ascii="仿宋_GB2312" w:eastAsia="仿宋_GB2312" w:hAnsi="仿宋_GB2312" w:cs="仿宋_GB2312" w:hint="eastAsia"/>
          <w:sz w:val="32"/>
          <w:szCs w:val="32"/>
        </w:rPr>
        <w:t xml:space="preserve">2025年度无政府性基金预算财政拨款支出。</w:t>
      </w:r>
    </w:p>
    <w:p>
      <w:pPr>
        <w:spacing w:line="540" w:lineRule="exact"/>
        <w:ind w:firstLine="640" w:firstLineChars="200"/>
        <w:rPr>
          <w:rFonts w:ascii="楷体_GB2312" w:eastAsia="楷体_GB2312" w:hAnsi="宋体"/>
          <w:b/>
          <w:sz w:val="32"/>
          <w:szCs w:val="32"/>
        </w:rPr>
      </w:pPr>
      <w:r>
        <w:rPr>
          <w:rFonts w:ascii="楷体_GB2312" w:eastAsia="楷体_GB2312" w:hAnsi="宋体" w:hint="eastAsia"/>
          <w:b/>
          <w:sz w:val="32"/>
          <w:szCs w:val="32"/>
        </w:rPr>
        <w:t xml:space="preserve">（四）</w:t>
      </w:r>
      <w:r>
        <w:rPr>
          <w:rFonts w:ascii="楷体_GB2312" w:eastAsia="楷体_GB2312" w:hAnsi="楷体" w:cs="楷体" w:hint="eastAsia"/>
          <w:b/>
          <w:sz w:val="32"/>
          <w:szCs w:val="32"/>
        </w:rPr>
        <w:t xml:space="preserve">国有资本经营预算财政拨款支出情况</w:t>
      </w:r>
      <w:r>
        <w:rPr>
          <w:rFonts w:ascii="楷体_GB2312" w:eastAsia="楷体_GB2312" w:hAnsi="宋体" w:hint="eastAsia"/>
          <w:b/>
          <w:sz w:val="32"/>
          <w:szCs w:val="32"/>
        </w:rPr>
        <w:t xml:space="preserve">。</w:t>
      </w:r>
    </w:p>
    <w:p>
      <w:pPr>
        <w:topLinePunct/>
        <w:spacing w:line="540" w:lineRule="exact"/>
        <w:ind w:firstLine="640"/>
        <w:rPr>
          <w:rFonts w:ascii="仿宋_GB2312" w:eastAsia="仿宋_GB2312" w:hAnsi="仿宋_GB2312" w:cs="仿宋_GB2312" w:hint="eastAsia"/>
          <w:sz w:val="32"/>
          <w:szCs w:val="32"/>
          <w:lang w:val="en-US" w:eastAsia="zh-CN"/>
        </w:rPr>
      </w:pPr>
      <w:r>
        <w:rPr>
          <w:rFonts w:ascii="仿宋_GB2312" w:eastAsia="仿宋_GB2312" w:hAnsi="仿宋_GB2312" w:cs="仿宋_GB2312" w:hint="eastAsia"/>
          <w:sz w:val="32"/>
          <w:szCs w:val="32"/>
          <w:lang w:val="en-US" w:eastAsia="zh-CN"/>
        </w:rPr>
        <w:t xml:space="preserve">2025年度无国有资本经营预算财政拨款支出。</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三、财政拨款“三公”经费支出决算情况说明</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度财政拨款安排的“三公”经费支出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万元，完成预算的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本单位严格按照预算执行</w:t>
      </w:r>
      <w:r>
        <w:rPr>
          <w:rFonts w:ascii="仿宋_GB2312" w:eastAsia="仿宋_GB2312" w:hAnsi="宋体" w:hint="eastAsia"/>
          <w:sz w:val="32"/>
          <w:szCs w:val="32"/>
        </w:rPr>
        <w:t xml:space="preserve">。其中：因公出国（境）费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万元，公务接待费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万元，公务用车购置及运行维护费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1.因公出国（境）费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万元，占“三公”经费支出的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%。完成预算的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本单位严格按照预算执行，无因公出国（境）费</w:t>
      </w:r>
      <w:r>
        <w:rPr>
          <w:rFonts w:ascii="仿宋_GB2312" w:eastAsia="仿宋_GB2312" w:hAnsi="宋体" w:hint="eastAsia"/>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参加出国（境）团组</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个，累计</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人次</w:t>
      </w:r>
      <w:r>
        <w:rPr>
          <w:rFonts w:ascii="仿宋_GB2312" w:eastAsia="仿宋_GB2312" w:hAnsi="宋体" w:hint="eastAsia"/>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因公出国（境）费</w:t>
      </w:r>
      <w:r>
        <w:rPr>
          <w:rFonts w:ascii="仿宋_GB2312" w:eastAsia="仿宋_GB2312" w:hAnsi="仿宋" w:hint="eastAsia"/>
          <w:sz w:val="32"/>
          <w:szCs w:val="32"/>
        </w:rPr>
        <w:t xml:space="preserve">与上年持平</w:t>
      </w:r>
      <w:r>
        <w:rPr>
          <w:rFonts w:ascii="仿宋_GB2312" w:eastAsia="仿宋_GB2312" w:hAnsi="宋体" w:hint="eastAsia"/>
          <w:sz w:val="32"/>
          <w:szCs w:val="32"/>
        </w:rPr>
        <w:t xml:space="preserve">，主要原因是</w:t>
      </w:r>
      <w:r>
        <w:rPr>
          <w:rFonts w:ascii="仿宋_GB2312" w:eastAsia="仿宋_GB2312" w:hAnsi="仿宋" w:hint="eastAsia"/>
          <w:sz w:val="32"/>
          <w:szCs w:val="32"/>
        </w:rPr>
        <w:t xml:space="preserve">本单位严格按照预算执行，无因公出国（境）费</w:t>
      </w:r>
      <w:r>
        <w:rPr>
          <w:rFonts w:ascii="仿宋_GB2312" w:eastAsia="仿宋_GB2312" w:hAnsi="宋体" w:hint="eastAsia"/>
          <w:sz w:val="32"/>
          <w:szCs w:val="32"/>
        </w:rPr>
        <w:t xml:space="preserve">等。</w:t>
      </w:r>
    </w:p>
    <w:p>
      <w:pPr>
        <w:pStyle w:val="Normal(Web)"/>
        <w:spacing w:line="540" w:lineRule="exact"/>
        <w:ind w:firstLine="640"/>
        <w:rPr>
          <w:rFonts w:ascii="仿宋_GB2312" w:eastAsia="仿宋_GB2312" w:hAnsi="宋体" w:hint="default"/>
          <w:b/>
          <w:sz w:val="32"/>
          <w:szCs w:val="32"/>
        </w:rPr>
      </w:pPr>
      <w:r>
        <w:rPr>
          <w:rFonts w:ascii="仿宋_GB2312" w:eastAsia="仿宋_GB2312" w:hAnsi="宋体"/>
          <w:sz w:val="32"/>
          <w:szCs w:val="32"/>
        </w:rPr>
        <w:t xml:space="preserve">2.公务接待费</w:t>
      </w:r>
      <w:r>
        <w:rPr>
          <w:rFonts w:ascii="仿宋_GB2312" w:eastAsia="仿宋_GB2312" w:hAnsi="宋体"/>
          <w:sz w:val="32"/>
          <w:szCs w:val="32"/>
        </w:rPr>
        <w:t xml:space="preserve">0.00</w:t>
      </w:r>
      <w:r>
        <w:rPr>
          <w:rFonts w:ascii="仿宋_GB2312" w:eastAsia="仿宋_GB2312" w:hAnsi="宋体"/>
          <w:sz w:val="32"/>
          <w:szCs w:val="32"/>
        </w:rPr>
        <w:t xml:space="preserve">万元，占“三公”经费支出的</w:t>
      </w:r>
      <w:r>
        <w:rPr>
          <w:rFonts w:ascii="仿宋_GB2312" w:eastAsia="仿宋_GB2312" w:hAnsi="宋体"/>
          <w:sz w:val="32"/>
          <w:szCs w:val="32"/>
        </w:rPr>
        <w:t xml:space="preserve">0.00</w:t>
      </w:r>
      <w:r>
        <w:rPr>
          <w:rFonts w:ascii="仿宋_GB2312" w:eastAsia="仿宋_GB2312" w:hAnsi="宋体"/>
          <w:sz w:val="32"/>
          <w:szCs w:val="32"/>
        </w:rPr>
        <w:t xml:space="preserve">%。完成预算的</w:t>
      </w:r>
      <w:r>
        <w:rPr>
          <w:rFonts w:ascii="仿宋_GB2312" w:eastAsia="仿宋_GB2312" w:hAnsi="宋体"/>
          <w:sz w:val="32"/>
          <w:szCs w:val="32"/>
        </w:rPr>
        <w:t xml:space="preserve">0.00</w:t>
      </w:r>
      <w:r>
        <w:rPr>
          <w:rFonts w:ascii="仿宋_GB2312" w:eastAsia="仿宋_GB2312" w:hAnsi="宋体"/>
          <w:sz w:val="32"/>
          <w:szCs w:val="32"/>
        </w:rPr>
        <w:t xml:space="preserve">%，决算数</w:t>
      </w:r>
      <w:r>
        <w:rPr>
          <w:rFonts w:ascii="仿宋_GB2312" w:eastAsia="仿宋_GB2312" w:hAnsi="仿宋"/>
          <w:sz w:val="32"/>
          <w:szCs w:val="32"/>
        </w:rPr>
        <w:t xml:space="preserve">持平</w:t>
      </w:r>
      <w:r>
        <w:rPr>
          <w:rFonts w:ascii="仿宋_GB2312" w:eastAsia="仿宋_GB2312" w:hAnsi="宋体"/>
          <w:sz w:val="32"/>
          <w:szCs w:val="32"/>
        </w:rPr>
        <w:t xml:space="preserve">预算数的主要原因是</w:t>
      </w:r>
      <w:r>
        <w:rPr>
          <w:rFonts w:ascii="仿宋_GB2312" w:eastAsia="仿宋_GB2312" w:hAnsi="仿宋"/>
          <w:sz w:val="32"/>
          <w:szCs w:val="32"/>
        </w:rPr>
        <w:t xml:space="preserve">本单位严格按照预算执行，无公务接待费</w:t>
      </w:r>
      <w:r>
        <w:rPr>
          <w:rFonts w:ascii="仿宋_GB2312" w:eastAsia="仿宋_GB2312" w:hAnsi="宋体"/>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sz w:val="32"/>
          <w:szCs w:val="32"/>
        </w:rPr>
        <w:t xml:space="preserve">国内公务接待累计</w:t>
      </w:r>
      <w:r>
        <w:rPr>
          <w:rFonts w:ascii="仿宋_GB2312" w:eastAsia="仿宋_GB2312" w:hAnsi="宋体"/>
          <w:sz w:val="32"/>
          <w:szCs w:val="32"/>
        </w:rPr>
        <w:t xml:space="preserve">0</w:t>
      </w:r>
      <w:r>
        <w:rPr>
          <w:rFonts w:ascii="仿宋_GB2312" w:eastAsia="仿宋_GB2312" w:hAnsi="宋体"/>
          <w:sz w:val="32"/>
          <w:szCs w:val="32"/>
        </w:rPr>
        <w:t xml:space="preserve">批次、</w:t>
      </w:r>
      <w:r>
        <w:rPr>
          <w:rFonts w:ascii="仿宋_GB2312" w:eastAsia="仿宋_GB2312" w:hAnsi="宋体"/>
          <w:sz w:val="32"/>
          <w:szCs w:val="32"/>
        </w:rPr>
        <w:t xml:space="preserve">0</w:t>
      </w:r>
      <w:r>
        <w:rPr>
          <w:rFonts w:ascii="仿宋_GB2312" w:eastAsia="仿宋_GB2312" w:hAnsi="宋体"/>
          <w:sz w:val="32"/>
          <w:szCs w:val="32"/>
        </w:rPr>
        <w:t xml:space="preserve">人、</w:t>
      </w:r>
      <w:r>
        <w:rPr>
          <w:rFonts w:ascii="仿宋_GB2312" w:eastAsia="仿宋_GB2312" w:hAnsi="宋体"/>
          <w:sz w:val="32"/>
          <w:szCs w:val="32"/>
        </w:rPr>
        <w:t xml:space="preserve">0.00</w:t>
      </w:r>
      <w:r>
        <w:rPr>
          <w:rFonts w:ascii="仿宋_GB2312" w:eastAsia="仿宋_GB2312" w:hAnsi="宋体"/>
          <w:sz w:val="32"/>
          <w:szCs w:val="32"/>
        </w:rPr>
        <w:t xml:space="preserve">万元</w:t>
      </w:r>
      <w:r>
        <w:rPr>
          <w:rFonts w:ascii="仿宋_GB2312" w:eastAsia="仿宋_GB2312" w:hAnsi="宋体"/>
          <w:sz w:val="32"/>
          <w:szCs w:val="32"/>
        </w:rPr>
        <w:t xml:space="preserve">。</w:t>
      </w:r>
      <w:r>
        <w:rPr>
          <w:rFonts w:ascii="仿宋_GB2312" w:eastAsia="仿宋_GB2312" w:hAnsi="宋体"/>
          <w:sz w:val="32"/>
          <w:szCs w:val="32"/>
        </w:rPr>
        <w:t xml:space="preserve">其中外事接待累计</w:t>
      </w:r>
      <w:r>
        <w:rPr>
          <w:rFonts w:ascii="仿宋_GB2312" w:eastAsia="仿宋_GB2312" w:hAnsi="宋体"/>
          <w:sz w:val="32"/>
          <w:szCs w:val="32"/>
        </w:rPr>
        <w:t xml:space="preserve">0</w:t>
      </w:r>
      <w:r>
        <w:rPr>
          <w:rFonts w:ascii="仿宋_GB2312" w:eastAsia="仿宋_GB2312" w:hAnsi="宋体"/>
          <w:sz w:val="32"/>
          <w:szCs w:val="32"/>
        </w:rPr>
        <w:t xml:space="preserve">批次、</w:t>
      </w:r>
      <w:r>
        <w:rPr>
          <w:rFonts w:ascii="仿宋_GB2312" w:eastAsia="仿宋_GB2312" w:hAnsi="宋体"/>
          <w:sz w:val="32"/>
          <w:szCs w:val="32"/>
        </w:rPr>
        <w:t xml:space="preserve">0</w:t>
      </w:r>
      <w:r>
        <w:rPr>
          <w:rFonts w:ascii="仿宋_GB2312" w:eastAsia="仿宋_GB2312" w:hAnsi="宋体"/>
          <w:sz w:val="32"/>
          <w:szCs w:val="32"/>
        </w:rPr>
        <w:t xml:space="preserve">人、</w:t>
      </w:r>
      <w:r>
        <w:rPr>
          <w:rFonts w:ascii="仿宋_GB2312" w:eastAsia="仿宋_GB2312" w:hAnsi="宋体"/>
          <w:sz w:val="32"/>
          <w:szCs w:val="32"/>
        </w:rPr>
        <w:t xml:space="preserve">0.00</w:t>
      </w:r>
      <w:r>
        <w:rPr>
          <w:rFonts w:ascii="仿宋_GB2312" w:eastAsia="仿宋_GB2312" w:hAnsi="宋体"/>
          <w:sz w:val="32"/>
          <w:szCs w:val="32"/>
        </w:rPr>
        <w:t xml:space="preserve">万元</w:t>
      </w:r>
      <w:r>
        <w:rPr>
          <w:rFonts w:ascii="仿宋_GB2312" w:eastAsia="仿宋_GB2312" w:hAnsi="宋体"/>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sz w:val="32"/>
          <w:szCs w:val="32"/>
        </w:rPr>
        <w:t xml:space="preserve">公务接待费</w:t>
      </w:r>
      <w:r>
        <w:rPr>
          <w:rFonts w:ascii="仿宋_GB2312" w:eastAsia="仿宋_GB2312" w:hAnsi="仿宋"/>
          <w:sz w:val="32"/>
          <w:szCs w:val="32"/>
        </w:rPr>
        <w:t xml:space="preserve">与上年持平</w:t>
      </w:r>
      <w:r>
        <w:rPr>
          <w:rFonts w:ascii="仿宋_GB2312" w:eastAsia="仿宋_GB2312" w:hAnsi="宋体"/>
          <w:sz w:val="32"/>
          <w:szCs w:val="32"/>
        </w:rPr>
        <w:t xml:space="preserve">，主要是</w:t>
      </w:r>
      <w:r>
        <w:rPr>
          <w:rFonts w:ascii="仿宋_GB2312" w:eastAsia="仿宋_GB2312" w:hAnsi="仿宋"/>
          <w:sz w:val="32"/>
          <w:szCs w:val="32"/>
        </w:rPr>
        <w:t xml:space="preserve">本单位严格按照预算执行，无公务接待费</w:t>
      </w:r>
      <w:r>
        <w:rPr>
          <w:rFonts w:ascii="仿宋_GB2312" w:eastAsia="仿宋_GB2312" w:hAnsi="宋体"/>
          <w:sz w:val="32"/>
          <w:szCs w:val="32"/>
        </w:rPr>
        <w:t xml:space="preserve">等原因。</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3.公务用车购置及运行费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万元，占“三公”经费支出的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%。完成预算的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本单位严格按照预算执行，无公务用车购置及运行费</w:t>
      </w:r>
      <w:r>
        <w:rPr>
          <w:rFonts w:ascii="仿宋_GB2312" w:eastAsia="仿宋_GB2312" w:hAnsi="宋体" w:hint="eastAsia"/>
          <w:sz w:val="32"/>
          <w:szCs w:val="32"/>
        </w:rPr>
        <w:t xml:space="preserve">。</w:t>
      </w:r>
      <w:r>
        <w:rPr>
          <w:rFonts w:ascii="仿宋_GB2312" w:eastAsia="仿宋_GB2312" w:hAnsi="仿宋" w:hint="eastAsia"/>
          <w:sz w:val="32"/>
          <w:szCs w:val="32"/>
        </w:rPr>
        <w:t xml:space="preserve">与上年持平</w:t>
      </w:r>
      <w:r>
        <w:rPr>
          <w:rFonts w:ascii="仿宋_GB2312" w:eastAsia="仿宋_GB2312" w:hAnsi="宋体" w:hint="eastAsia"/>
          <w:sz w:val="32"/>
          <w:szCs w:val="32"/>
        </w:rPr>
        <w:t xml:space="preserve">，主要是</w:t>
      </w:r>
      <w:r>
        <w:rPr>
          <w:rFonts w:ascii="仿宋_GB2312" w:eastAsia="仿宋_GB2312" w:hAnsi="仿宋" w:hint="eastAsia"/>
          <w:sz w:val="32"/>
          <w:szCs w:val="32"/>
        </w:rPr>
        <w:t xml:space="preserve">本单位严格按照预算执行，无公务用车购置及运行费</w:t>
      </w:r>
      <w:r>
        <w:rPr>
          <w:rFonts w:ascii="仿宋_GB2312" w:eastAsia="仿宋_GB2312" w:hAnsi="宋体" w:hint="eastAsia"/>
          <w:sz w:val="32"/>
          <w:szCs w:val="32"/>
        </w:rPr>
        <w:t xml:space="preserve">等原因。</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其中：公务用车购置费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当年购置公务用车</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辆。公务用车运行维护费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截至年末使用财政拨款开支运行维护费的公务用车保有量</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辆。</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四、一般公共预算财政拨款基本支出决算情况说明</w:t>
      </w:r>
    </w:p>
    <w:p>
      <w:pPr>
        <w:spacing w:line="540" w:lineRule="exact"/>
        <w:ind w:firstLine="640"/>
        <w:rPr>
          <w:rFonts w:ascii="仿宋_GB2312" w:eastAsia="仿宋_GB2312" w:cs="仿宋_GB2312"/>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度一般公共预算财政拨款基本支出</w:t>
      </w:r>
      <w:r>
        <w:rPr>
          <w:rFonts w:ascii="仿宋_GB2312" w:eastAsia="仿宋_GB2312" w:hAnsi="宋体" w:hint="eastAsia"/>
          <w:sz w:val="32"/>
          <w:szCs w:val="32"/>
        </w:rPr>
        <w:t xml:space="preserve">407.48</w:t>
      </w:r>
      <w:r>
        <w:rPr>
          <w:rFonts w:ascii="仿宋_GB2312" w:eastAsia="仿宋_GB2312" w:hAnsi="宋体" w:hint="eastAsia"/>
          <w:sz w:val="32"/>
          <w:szCs w:val="32"/>
        </w:rPr>
        <w:t xml:space="preserve">万元，其中：人员经费</w:t>
      </w:r>
      <w:r>
        <w:rPr>
          <w:rFonts w:ascii="仿宋_GB2312" w:eastAsia="仿宋_GB2312" w:hAnsi="宋体" w:hint="eastAsia"/>
          <w:sz w:val="32"/>
          <w:szCs w:val="32"/>
        </w:rPr>
        <w:t xml:space="preserve">387.11</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，主要包括基本工资、津贴补贴、奖金、其他社会保障缴费、机关事业单位基本养老保险缴费、其他工资福利支出、离休费、退休费、抚恤金、生活补助、奖励金、住房公积金、其他对个人和家庭补助的支等；</w:t>
      </w:r>
      <w:r>
        <w:rPr>
          <w:rFonts w:ascii="仿宋_GB2312" w:eastAsia="仿宋_GB2312" w:hAnsi="宋体" w:hint="eastAsia"/>
          <w:sz w:val="32"/>
          <w:szCs w:val="32"/>
        </w:rPr>
        <w:t xml:space="preserve">公用经费</w:t>
      </w:r>
      <w:r>
        <w:rPr>
          <w:rFonts w:ascii="仿宋_GB2312" w:eastAsia="仿宋_GB2312" w:hAnsi="宋体" w:hint="eastAsia"/>
          <w:sz w:val="32"/>
          <w:szCs w:val="32"/>
        </w:rPr>
        <w:t xml:space="preserve">20.37</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主要包括办公费、印刷费、手续费、水费、电费、邮电费、取暖费、物业费、差旅费、因公出国（境）费用、维修（护）费、租赁费、会议费、培训费、公务接待费、劳务费、委托业务费、工会经费、福利费、公务用车运行维护费、其他交通费用、其他商品和服务支出、办公设备购置、专用设备购置、信息网络及软件购置更新等。</w:t>
      </w:r>
    </w:p>
    <w:p>
      <w:pPr>
        <w:spacing w:line="540" w:lineRule="exact"/>
        <w:ind w:firstLine="640" w:firstLineChars="200"/>
        <w:rPr>
          <w:rFonts w:ascii="黑体" w:eastAsia="黑体" w:hAnsi="黑体"/>
          <w:sz w:val="32"/>
          <w:szCs w:val="32"/>
        </w:rPr>
      </w:pPr>
      <w:r>
        <w:rPr>
          <w:rFonts w:ascii="黑体" w:eastAsia="黑体" w:hAnsi="宋体" w:cs="黑体" w:hint="eastAsia"/>
          <w:sz w:val="32"/>
          <w:szCs w:val="32"/>
        </w:rPr>
        <w:t xml:space="preserve">五、其他重要事项的情况说明</w:t>
      </w:r>
    </w:p>
    <w:p>
      <w:pPr>
        <w:spacing w:line="540" w:lineRule="exact"/>
        <w:ind w:firstLine="640" w:firstLineChars="200"/>
        <w:rPr>
          <w:rFonts w:ascii="楷体_GB2312" w:eastAsia="楷体_GB2312" w:hAnsi="黑体"/>
          <w:b/>
          <w:sz w:val="32"/>
          <w:szCs w:val="32"/>
        </w:rPr>
      </w:pPr>
      <w:r>
        <w:rPr>
          <w:rFonts w:ascii="楷体" w:eastAsia="楷体" w:hAnsi="楷体" w:cs="楷体" w:hint="eastAsia"/>
          <w:b/>
          <w:sz w:val="32"/>
          <w:szCs w:val="32"/>
        </w:rPr>
        <w:t xml:space="preserve">（</w:t>
      </w:r>
      <w:r>
        <w:rPr>
          <w:rFonts w:ascii="楷体_GB2312" w:eastAsia="楷体_GB2312" w:hAnsi="楷体" w:cs="楷体" w:hint="eastAsia"/>
          <w:b/>
          <w:sz w:val="32"/>
          <w:szCs w:val="32"/>
        </w:rPr>
        <w:t xml:space="preserve">一）机关运行经费支出情况</w:t>
      </w:r>
      <w:r>
        <w:rPr>
          <w:rFonts w:ascii="楷体_GB2312" w:eastAsia="楷体_GB2312" w:hAnsi="黑体" w:hint="eastAsia"/>
          <w:b/>
          <w:sz w:val="32"/>
          <w:szCs w:val="32"/>
        </w:rPr>
        <w:t xml:space="preserve">。</w:t>
      </w:r>
    </w:p>
    <w:p>
      <w:pPr>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机关运行经费支出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万元（与部门决算中行政单位和参照公务员法管理事业单位财政拨款基本支出中公用经费之和一致），</w:t>
      </w:r>
      <w:r>
        <w:rPr>
          <w:rFonts w:ascii="仿宋_GB2312" w:eastAsia="仿宋_GB2312" w:hAnsi="仿宋" w:hint="eastAsia"/>
          <w:sz w:val="32"/>
          <w:szCs w:val="32"/>
        </w:rPr>
        <w:t xml:space="preserve">与上年持平</w:t>
      </w:r>
      <w:r>
        <w:rPr>
          <w:rFonts w:ascii="仿宋_GB2312" w:eastAsia="仿宋_GB2312" w:hAnsi="黑体" w:hint="eastAsia"/>
          <w:sz w:val="32"/>
          <w:szCs w:val="32"/>
        </w:rPr>
        <w:t xml:space="preserve">，主要原因是</w:t>
      </w:r>
      <w:r>
        <w:rPr>
          <w:rFonts w:ascii="仿宋_GB2312" w:eastAsia="仿宋_GB2312" w:hAnsi="仿宋" w:hint="eastAsia"/>
          <w:sz w:val="32"/>
          <w:szCs w:val="32"/>
        </w:rPr>
        <w:t xml:space="preserve">无机关运行经费支出</w:t>
      </w:r>
      <w:r>
        <w:rPr>
          <w:rFonts w:ascii="仿宋_GB2312" w:eastAsia="仿宋_GB2312" w:hAnsi="黑体" w:hint="eastAsia"/>
          <w:sz w:val="32"/>
          <w:szCs w:val="32"/>
        </w:rPr>
        <w:t xml:space="preserve">。</w:t>
      </w:r>
    </w:p>
    <w:p>
      <w:pPr>
        <w:spacing w:line="540" w:lineRule="exact"/>
        <w:ind w:firstLine="640" w:firstLineChars="200"/>
        <w:rPr>
          <w:rFonts w:ascii="楷体_GB2312" w:eastAsia="楷体_GB2312" w:hAnsi="黑体"/>
          <w:b/>
          <w:sz w:val="32"/>
          <w:szCs w:val="32"/>
        </w:rPr>
      </w:pPr>
      <w:r>
        <w:rPr>
          <w:rFonts w:ascii="楷体_GB2312" w:eastAsia="楷体_GB2312" w:hAnsi="楷体" w:cs="楷体" w:hint="eastAsia"/>
          <w:b/>
          <w:sz w:val="32"/>
          <w:szCs w:val="32"/>
        </w:rPr>
        <w:t xml:space="preserve">（二）政府采购支出情况</w:t>
      </w:r>
      <w:r>
        <w:rPr>
          <w:rFonts w:ascii="楷体_GB2312" w:eastAsia="楷体_GB2312" w:hAnsi="黑体" w:hint="eastAsia"/>
          <w:b/>
          <w:sz w:val="32"/>
          <w:szCs w:val="32"/>
        </w:rPr>
        <w:t xml:space="preserve">。</w:t>
      </w:r>
    </w:p>
    <w:p>
      <w:pPr>
        <w:topLinePunct/>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政府采购支出总额</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万元，其中：政府采购货物支出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万元，政府采购工程支出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万元，政府采购服务支出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w:t>
      </w:r>
      <w:r>
        <w:rPr>
          <w:rFonts w:ascii="仿宋_GB2312" w:eastAsia="仿宋_GB2312" w:hint="eastAsia"/>
          <w:sz w:val="32"/>
          <w:szCs w:val="32"/>
        </w:rPr>
        <w:t xml:space="preserve">授予中小企业合同金额</w:t>
      </w:r>
      <w:r>
        <w:rPr>
          <w:rFonts w:ascii="仿宋_GB2312" w:eastAsia="仿宋_GB2312" w:hAnsi="宋体" w:hint="eastAsia"/>
          <w:sz w:val="32"/>
          <w:szCs w:val="32"/>
        </w:rPr>
        <w:t xml:space="preserve">0.00</w:t>
      </w:r>
      <w:r>
        <w:rPr>
          <w:rFonts w:ascii="仿宋_GB2312" w:eastAsia="仿宋_GB2312" w:hint="eastAsia"/>
          <w:sz w:val="32"/>
          <w:szCs w:val="32"/>
        </w:rPr>
        <w:t xml:space="preserve">万元，占政府采购支出总额的</w:t>
      </w:r>
      <w:r>
        <w:rPr>
          <w:rFonts w:ascii="仿宋_GB2312" w:eastAsia="仿宋_GB2312" w:hAnsi="宋体" w:hint="eastAsia"/>
          <w:sz w:val="32"/>
          <w:szCs w:val="32"/>
        </w:rPr>
        <w:t xml:space="preserve">0.00</w:t>
      </w:r>
      <w:r>
        <w:rPr>
          <w:rFonts w:ascii="仿宋_GB2312" w:eastAsia="仿宋_GB2312" w:hint="eastAsia"/>
          <w:sz w:val="32"/>
          <w:szCs w:val="32"/>
        </w:rPr>
        <w:t xml:space="preserve">%，其中：授予小微企业合同金额</w:t>
      </w:r>
      <w:r>
        <w:rPr>
          <w:rFonts w:ascii="仿宋_GB2312" w:eastAsia="仿宋_GB2312" w:hAnsi="宋体" w:hint="eastAsia"/>
          <w:sz w:val="32"/>
          <w:szCs w:val="32"/>
        </w:rPr>
        <w:t xml:space="preserve">0.00</w:t>
      </w:r>
      <w:r>
        <w:rPr>
          <w:rFonts w:ascii="仿宋_GB2312" w:eastAsia="仿宋_GB2312" w:hint="eastAsia"/>
          <w:sz w:val="32"/>
          <w:szCs w:val="32"/>
        </w:rPr>
        <w:t xml:space="preserve">万元，占中小企业采购支出总额的</w:t>
      </w:r>
      <w:r>
        <w:rPr>
          <w:rFonts w:ascii="仿宋_GB2312" w:eastAsia="仿宋_GB2312" w:hAnsi="宋体" w:hint="eastAsia"/>
          <w:sz w:val="32"/>
          <w:szCs w:val="32"/>
        </w:rPr>
        <w:t xml:space="preserve">0.00</w:t>
      </w:r>
      <w:r>
        <w:rPr>
          <w:rFonts w:ascii="仿宋_GB2312" w:eastAsia="仿宋_GB2312" w:hint="eastAsia"/>
          <w:sz w:val="32"/>
          <w:szCs w:val="32"/>
        </w:rPr>
        <w:t xml:space="preserve">%；货物采购授予中小企业合同金额占货物支出金额的</w:t>
      </w:r>
      <w:r>
        <w:rPr>
          <w:rFonts w:ascii="仿宋_GB2312" w:eastAsia="仿宋_GB2312" w:hAnsi="仿宋" w:hint="eastAsia"/>
          <w:sz w:val="32"/>
          <w:szCs w:val="32"/>
        </w:rPr>
        <w:t xml:space="preserve">0</w:t>
      </w:r>
      <w:r>
        <w:rPr>
          <w:rFonts w:ascii="仿宋_GB2312" w:eastAsia="仿宋_GB2312" w:hint="eastAsia"/>
          <w:sz w:val="32"/>
          <w:szCs w:val="32"/>
        </w:rPr>
        <w:t xml:space="preserve">%；工程采购授予中小企业合同金额占工程支出金额的</w:t>
      </w:r>
      <w:r>
        <w:rPr>
          <w:rFonts w:ascii="仿宋_GB2312" w:eastAsia="仿宋_GB2312" w:hAnsi="仿宋" w:hint="eastAsia"/>
          <w:sz w:val="32"/>
          <w:szCs w:val="32"/>
        </w:rPr>
        <w:t xml:space="preserve">0</w:t>
      </w:r>
      <w:r>
        <w:rPr>
          <w:rFonts w:ascii="仿宋_GB2312" w:eastAsia="仿宋_GB2312" w:hint="eastAsia"/>
          <w:sz w:val="32"/>
          <w:szCs w:val="32"/>
        </w:rPr>
        <w:t xml:space="preserve">%；服务采购授予中小企业合同金额占服务支出金额的</w:t>
      </w:r>
      <w:r>
        <w:rPr>
          <w:rFonts w:ascii="仿宋_GB2312" w:eastAsia="仿宋_GB2312" w:hAnsi="仿宋" w:hint="eastAsia"/>
          <w:sz w:val="32"/>
          <w:szCs w:val="32"/>
        </w:rPr>
        <w:t xml:space="preserve">0</w:t>
      </w:r>
      <w:r>
        <w:rPr>
          <w:rFonts w:ascii="仿宋_GB2312" w:eastAsia="仿宋_GB2312" w:hint="eastAsia"/>
          <w:sz w:val="32"/>
          <w:szCs w:val="32"/>
        </w:rPr>
        <w:t xml:space="preserve">%。</w:t>
      </w:r>
    </w:p>
    <w:p>
      <w:pPr>
        <w:spacing w:line="540" w:lineRule="exact"/>
        <w:ind w:firstLine="640" w:firstLineChars="200"/>
        <w:rPr>
          <w:rFonts w:ascii="楷体_GB2312" w:eastAsia="楷体_GB2312" w:hAnsi="黑体"/>
          <w:b/>
          <w:sz w:val="32"/>
          <w:szCs w:val="32"/>
        </w:rPr>
      </w:pPr>
      <w:r>
        <w:rPr>
          <w:rFonts w:ascii="楷体_GB2312" w:eastAsia="楷体_GB2312" w:hAnsi="楷体" w:cs="楷体" w:hint="eastAsia"/>
          <w:b/>
          <w:sz w:val="32"/>
          <w:szCs w:val="32"/>
        </w:rPr>
        <w:t xml:space="preserve">（三）国有资产占用情况</w:t>
      </w:r>
      <w:r>
        <w:rPr>
          <w:rFonts w:ascii="楷体_GB2312" w:eastAsia="楷体_GB2312" w:hAnsi="黑体" w:hint="eastAsia"/>
          <w:b/>
          <w:sz w:val="32"/>
          <w:szCs w:val="32"/>
        </w:rPr>
        <w:t xml:space="preserve">。</w:t>
      </w:r>
    </w:p>
    <w:p>
      <w:pPr>
        <w:topLinePunct/>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rPr>
        <w:t xml:space="preserve">截至</w:t>
      </w: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12月31日，共有车辆</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辆，其中：副省级以上领导干部用车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辆，主要领导干部用车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辆，机要通信用车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辆，应急保障用车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辆，执法执勤用车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辆，特种专业技术用车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辆，离退休干部用车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辆，其他用车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w:t>
      </w:r>
      <w:r>
        <w:rPr>
          <w:rFonts w:ascii="仿宋_GB2312" w:eastAsia="仿宋_GB2312" w:hAnsi="黑体" w:hint="eastAsia"/>
          <w:sz w:val="32"/>
          <w:szCs w:val="32"/>
        </w:rPr>
        <w:t xml:space="preserve">；单价100万元（含）以上设备（不含车辆）</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台（套）。</w:t>
      </w:r>
    </w:p>
    <w:p>
      <w:pPr>
        <w:spacing w:line="540" w:lineRule="exact"/>
        <w:ind w:firstLine="640" w:firstLineChars="200"/>
      </w:pPr>
      <w:r>
        <w:rPr>
          <w:rFonts w:ascii="楷体_GB2312" w:eastAsia="楷体_GB2312" w:hAnsi="楷体" w:cs="楷体" w:hint="eastAsia"/>
          <w:b/>
          <w:sz w:val="32"/>
          <w:szCs w:val="32"/>
        </w:rPr>
        <w:t xml:space="preserve">（四）预算绩效情况</w:t>
      </w:r>
      <w:r>
        <w:rPr>
          <w:rFonts w:ascii="楷体_GB2312" w:eastAsia="楷体_GB2312" w:hAnsi="宋体" w:cs="楷体_GB2312"/>
          <w:b/>
          <w:sz w:val="32"/>
          <w:szCs w:val="32"/>
        </w:rPr>
        <w:t xml:space="preserve">。</w:t>
      </w:r>
    </w:p>
    <w:p>
      <w:pPr>
        <w:spacing w:line="540" w:lineRule="exact"/>
      </w:pPr>
      <w:r>
        <w:rPr>
          <w:rFonts w:ascii="仿宋_GB2312" w:eastAsia="仿宋_GB2312" w:hAnsi="宋体" w:cs="仿宋_GB2312" w:hint="eastAsia"/>
          <w:kern w:val="0.0"/>
          <w:sz w:val="32"/>
          <w:szCs w:val="32"/>
        </w:rPr>
        <w:t xml:space="preserve">    1.绩效评价工作开展情况。</w:t>
      </w:r>
    </w:p>
    <w:p>
      <w:pPr>
        <w:spacing w:line="540" w:lineRule="exact"/>
      </w:pPr>
      <w:r>
        <w:rPr>
          <w:rFonts w:ascii="仿宋_GB2312" w:eastAsia="仿宋_GB2312" w:hAnsi="宋体" w:cs="仿宋_GB2312" w:hint="eastAsia"/>
          <w:kern w:val="0.0"/>
          <w:sz w:val="32"/>
          <w:szCs w:val="32"/>
        </w:rPr>
        <w:t xml:space="preserve">    根据预算绩效管理要求，本单位组织对2025年度预算项目支出全面开展绩效自评，共涉及预算支出项目0个(其中：一般公共预算项目0个，政府性基金预算项目 0个，国有资本经营预算项目 0 个)；组织开展部门重点绩效评价项目数量0个；组织对 1个单位开展整体绩效自评，涉及资金433.94万元，自评平均分为100 分。《单位整体绩效自评表》详见附件。</w:t>
      </w:r>
    </w:p>
    <w:p>
      <w:pPr>
        <w:spacing w:line="540" w:lineRule="exact"/>
      </w:pPr>
      <w:r>
        <w:rPr>
          <w:rFonts w:ascii="仿宋_GB2312" w:eastAsia="仿宋_GB2312" w:hAnsi="宋体" w:cs="仿宋_GB2312" w:hint="eastAsia"/>
          <w:kern w:val="0.0"/>
          <w:sz w:val="32"/>
          <w:szCs w:val="32"/>
        </w:rPr>
        <w:t xml:space="preserve">    2.项目绩效自评结果</w:t>
      </w:r>
    </w:p>
    <w:p>
      <w:pPr>
        <w:spacing w:line="540" w:lineRule="exact"/>
        <w:sectPr>
          <w:footerReference w:type="default" r:id="rId27"/>
          <w:pgSz w:w="11906" w:h="16838" w:orient="portrait"/>
          <w:pgMar w:top="1701" w:right="1418" w:bottom="1701" w:left="1418" w:header="851" w:footer="992" w:gutter="0"/>
          <w:cols w:num="1" w:space="720">
            <w:col w:w="9070" w:space="720"/>
          </w:cols>
          <w:docGrid w:type="lines" w:linePitch="312" w:charSpace="0"/>
        </w:sectPr>
      </w:pPr>
      <w:r>
        <w:rPr>
          <w:rFonts w:ascii="仿宋_GB2312" w:eastAsia="仿宋_GB2312" w:hAnsi="宋体" w:cs="仿宋_GB2312" w:hint="eastAsia"/>
          <w:kern w:val="0.0"/>
          <w:sz w:val="32"/>
          <w:szCs w:val="32"/>
        </w:rPr>
        <w:t xml:space="preserve">    本单位在2025年度未有项目。</w:t>
      </w:r>
      <w:r>
        <w:br w:type="page"/>
      </w:r>
    </w:p>
    <w:p>
      <w:pPr>
        <w:spacing w:line="540" w:lineRule="exact"/>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ascii="宋体" w:hAnsi="宋体" w:hint="eastAsia"/>
          <w:b/>
          <w:sz w:val="36"/>
          <w:szCs w:val="36"/>
        </w:rPr>
        <w:t xml:space="preserve">第三部分 名词解释</w:t>
      </w:r>
    </w:p>
    <w:p>
      <w:pPr>
        <w:spacing w:line="540" w:lineRule="exact"/>
        <w:ind w:firstLine="723"/>
        <w:rPr>
          <w:rFonts w:ascii="宋体" w:hAnsi="宋体"/>
          <w:b/>
          <w:sz w:val="36"/>
          <w:szCs w:val="36"/>
        </w:rPr>
      </w:pP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1.财政拨款收入：指单位从同级财政部门取得的财政预算资金。</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2.上级补助收入：指单位从主管部门和上级单位取得的非财政性补助收入。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3.事业收入：指事业单位开展专业业务活动及辅助活动所取得的收入。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4.经营收入：指事业单位在专业业务活动及辅助活动之外开展非独立核算经营活动取得的收入。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5.附属单位上缴收入：指单位附属的独立核算单位按照规定上缴的收入。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6.其他收入：指除上述“财政拨款收入”、“上级补助收入”、“事业收入”、“经营收入”、“附属单位上缴收入”等以外的收入。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7.使用非财政拨款结余（含专用结余）：指事业单位按照预算管理要求使用非财政拨款结余（含专用结余）弥补收支差额的金额。</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8.上年结转和结余：指以前年度尚未完成、结转到本年按有关规定继续使用的资金。</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9.基本支出：指保障机构正常运转、完成日常工作任务而发生的人员支出和公用支出。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10.项目支出：指在基本支出之外为完成特定行政任务和事业发展目标所发生的支出。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11.上缴上级支出：指事业单位按照财政部门和主管部门的规定上缴上级单位的支出。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12.经营支出：指事业单位在专业活动及辅助活动之外开展非独立核算经营活动发生的支出。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13.对附属单位补助支出：指事业单位用财政补助收入之外的收入对附属单位补助发生的支出。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pPr>
        <w:spacing w:line="540" w:lineRule="exact"/>
        <w:ind w:firstLine="640"/>
        <w:rPr>
          <w:rFonts w:ascii="仿宋_GB2312" w:eastAsia="仿宋_GB2312"/>
          <w:sz w:val="32"/>
          <w:szCs w:val="32"/>
        </w:rPr>
      </w:pPr>
      <w:r>
        <w:rPr>
          <w:rFonts w:ascii="仿宋_GB2312" w:eastAsia="仿宋_GB2312" w:hint="eastAsia"/>
          <w:bCs/>
          <w:sz w:val="32"/>
          <w:szCs w:val="32"/>
        </w:rPr>
        <w:t xml:space="preserve">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ascii="仿宋_GB2312" w:eastAsia="仿宋_GB2312" w:hint="eastAsia"/>
          <w:sz w:val="32"/>
          <w:szCs w:val="32"/>
        </w:rPr>
        <w:t xml:space="preserve">。</w:t>
      </w:r>
    </w:p>
    <w:p>
      <w:pPr>
        <w:spacing w:line="540" w:lineRule="exact"/>
        <w:rPr>
          <w:rFonts w:ascii="仿宋_GB2312" w:eastAsia="仿宋_GB2312" w:hint="eastAsia"/>
          <w:bCs/>
          <w:sz w:val="32"/>
          <w:szCs w:val="32"/>
        </w:rPr>
        <w:sectPr>
          <w:pgSz w:w="11906" w:h="16838" w:orient="portrait"/>
          <w:pgMar w:top="1701" w:right="1418" w:bottom="1701" w:left="1418" w:header="851" w:footer="992" w:gutter="0"/>
          <w:cols w:num="1" w:space="720">
            <w:col w:w="9070" w:space="720"/>
          </w:cols>
          <w:docGrid w:type="lines" w:linePitch="312" w:charSpace="0"/>
        </w:sectPr>
      </w:pPr>
      <w:r>
        <w:rPr>
          <w:rFonts w:ascii="仿宋_GB2312" w:eastAsia="仿宋_GB2312" w:hAnsi="宋体" w:cs="仿宋_GB2312" w:hint="eastAsia"/>
          <w:kern w:val="0.0"/>
          <w:sz w:val="32"/>
          <w:szCs w:val="32"/>
        </w:rPr>
        <w:t xml:space="preserve">    无</w:t>
      </w:r>
    </w:p>
    <w:p>
      <w:pPr>
        <w:spacing w:line="540" w:lineRule="exact"/>
        <w:ind w:firstLine="640"/>
        <w:rPr>
          <w:rFonts w:ascii="仿宋_GB2312" w:eastAsia="仿宋_GB2312" w:hint="eastAsia"/>
          <w:bCs/>
          <w:sz w:val="32"/>
          <w:szCs w:val="32"/>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orient="portrait"/>
          <w:pgMar w:top="1701" w:right="1418" w:bottom="1701" w:left="1418" w:header="851" w:footer="992" w:gutter="0"/>
          <w:cols w:num="1" w:space="720">
            <w:col w:w="9070" w:space="720"/>
          </w:cols>
          <w:docGrid w:type="lines" w:linePitch="312" w:charSpace="0"/>
        </w:sectPr>
      </w:pPr>
      <w:r>
        <w:rPr>
          <w:rFonts w:ascii="宋体" w:hAnsi="宋体" w:hint="eastAsia"/>
          <w:b/>
          <w:sz w:val="36"/>
          <w:szCs w:val="36"/>
        </w:rPr>
        <w:t xml:space="preserve">第四部分2025年度部门决算表</w:t>
      </w: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公开01表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单位:辽宁省朝阳市喀喇沁左翼蒙古族自治县大城子街道综合事务服务中心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3340"/>
        <w:gridCol w:w="500"/>
        <w:gridCol w:w="1560"/>
        <w:gridCol w:w="3340"/>
        <w:gridCol w:w="500"/>
        <w:gridCol w:w="15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71"/>
          <w:jc w:val="center"/>
        </w:trPr>
        <w:tc>
          <w:tcPr>
            <w:tcW w:w="5400" w:type="dxa"/>
            <w:gridSpan w:val="3"/>
            <w:vAlign w:val="center"/>
          </w:tcPr>
          <w:p>
            <w:pPr>
              <w:snapToGrid w:val="0"/>
              <w:jc w:val="center"/>
            </w:pPr>
            <w:r>
              <w:rPr>
                <w:rFonts w:ascii="宋体" w:eastAsia="宋体" w:hAnsi="宋体" w:cs="宋体"/>
                <w:b w:val="0"/>
                <w:i w:val="0"/>
                <w:color w:val="262626"/>
                <w:sz w:val="18"/>
              </w:rPr>
              <w:t xml:space="preserve">收入</w:t>
            </w:r>
          </w:p>
        </w:tc>
        <w:tc>
          <w:tcPr>
            <w:tcW w:w="5372" w:type="dxa"/>
            <w:gridSpan w:val="3"/>
            <w:vAlign w:val="center"/>
          </w:tcPr>
          <w:p>
            <w:pPr>
              <w:snapToGrid w:val="0"/>
              <w:jc w:val="center"/>
            </w:pPr>
            <w:r>
              <w:rPr>
                <w:rFonts w:ascii="宋体" w:eastAsia="宋体" w:hAnsi="宋体" w:cs="宋体"/>
                <w:b w:val="0"/>
                <w:i w:val="0"/>
                <w:color w:val="262626"/>
                <w:sz w:val="18"/>
              </w:rPr>
              <w:t xml:space="preserve">支出</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val="0"/>
                <w:i w:val="0"/>
                <w:color w:val="262626"/>
                <w:sz w:val="18"/>
              </w:rPr>
              <w:t xml:space="preserve">项目</w:t>
            </w:r>
          </w:p>
        </w:tc>
        <w:tc>
          <w:tcPr>
            <w:tcW w:w="500" w:type="dxa"/>
            <w:vAlign w:val="center"/>
          </w:tcPr>
          <w:p>
            <w:pPr>
              <w:snapToGrid w:val="0"/>
              <w:jc w:val="center"/>
            </w:pPr>
            <w:r>
              <w:rPr>
                <w:rFonts w:ascii="宋体" w:eastAsia="宋体" w:hAnsi="宋体" w:cs="宋体"/>
                <w:b w:val="0"/>
                <w:i w:val="0"/>
                <w:color w:val="262626"/>
                <w:sz w:val="18"/>
              </w:rPr>
              <w:t xml:space="preserve">行次</w:t>
            </w:r>
          </w:p>
        </w:tc>
        <w:tc>
          <w:tcPr>
            <w:tcW w:w="1560" w:type="dxa"/>
            <w:vAlign w:val="center"/>
          </w:tcPr>
          <w:p>
            <w:pPr>
              <w:snapToGrid w:val="0"/>
              <w:jc w:val="center"/>
            </w:pPr>
            <w:r>
              <w:rPr>
                <w:rFonts w:ascii="宋体" w:eastAsia="宋体" w:hAnsi="宋体" w:cs="宋体"/>
                <w:b w:val="0"/>
                <w:i w:val="0"/>
                <w:color w:val="262626"/>
                <w:sz w:val="18"/>
              </w:rPr>
              <w:t xml:space="preserve">金额</w:t>
            </w:r>
          </w:p>
        </w:tc>
        <w:tc>
          <w:tcPr>
            <w:tcW w:w="3340" w:type="dxa"/>
            <w:vAlign w:val="center"/>
          </w:tcPr>
          <w:p>
            <w:pPr>
              <w:snapToGrid w:val="0"/>
              <w:jc w:val="center"/>
            </w:pPr>
            <w:r>
              <w:rPr>
                <w:rFonts w:ascii="宋体" w:eastAsia="宋体" w:hAnsi="宋体" w:cs="宋体"/>
                <w:b w:val="0"/>
                <w:i w:val="0"/>
                <w:color w:val="262626"/>
                <w:sz w:val="18"/>
              </w:rPr>
              <w:t xml:space="preserve">项目</w:t>
            </w:r>
          </w:p>
        </w:tc>
        <w:tc>
          <w:tcPr>
            <w:tcW w:w="500" w:type="dxa"/>
            <w:vAlign w:val="center"/>
          </w:tcPr>
          <w:p>
            <w:pPr>
              <w:snapToGrid w:val="0"/>
              <w:jc w:val="center"/>
            </w:pPr>
            <w:r>
              <w:rPr>
                <w:rFonts w:ascii="宋体" w:eastAsia="宋体" w:hAnsi="宋体" w:cs="宋体"/>
                <w:b w:val="0"/>
                <w:i w:val="0"/>
                <w:color w:val="262626"/>
                <w:sz w:val="18"/>
              </w:rPr>
              <w:t xml:space="preserve">行次</w:t>
            </w:r>
          </w:p>
        </w:tc>
        <w:tc>
          <w:tcPr>
            <w:tcW w:w="1532" w:type="dxa"/>
            <w:vAlign w:val="center"/>
          </w:tcPr>
          <w:p>
            <w:pPr>
              <w:snapToGrid w:val="0"/>
              <w:jc w:val="center"/>
            </w:pPr>
            <w:r>
              <w:rPr>
                <w:rFonts w:ascii="宋体" w:eastAsia="宋体" w:hAnsi="宋体" w:cs="宋体"/>
                <w:b w:val="0"/>
                <w:i w:val="0"/>
                <w:color w:val="262626"/>
                <w:sz w:val="18"/>
              </w:rPr>
              <w:t xml:space="preserve">金额</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val="0"/>
                <w:i w:val="0"/>
                <w:color w:val="262626"/>
                <w:sz w:val="18"/>
              </w:rPr>
              <w:t xml:space="preserve">栏次</w:t>
            </w:r>
          </w:p>
        </w:tc>
        <w:tc>
          <w:tcPr>
            <w:tcW w:w="500" w:type="dxa"/>
            <w:vAlign w:val="center"/>
          </w:tcPr>
          <w:p/>
        </w:tc>
        <w:tc>
          <w:tcPr>
            <w:tcW w:w="1560" w:type="dxa"/>
            <w:vAlign w:val="center"/>
          </w:tcPr>
          <w:p>
            <w:pPr>
              <w:snapToGrid w:val="0"/>
              <w:jc w:val="center"/>
            </w:pPr>
            <w:r>
              <w:rPr>
                <w:rFonts w:ascii="宋体" w:eastAsia="宋体" w:hAnsi="宋体" w:cs="宋体"/>
                <w:b w:val="0"/>
                <w:i w:val="0"/>
                <w:color w:val="262626"/>
                <w:sz w:val="18"/>
              </w:rPr>
              <w:t xml:space="preserve">1</w:t>
            </w:r>
          </w:p>
        </w:tc>
        <w:tc>
          <w:tcPr>
            <w:tcW w:w="3340" w:type="dxa"/>
            <w:vAlign w:val="center"/>
          </w:tcPr>
          <w:p>
            <w:pPr>
              <w:snapToGrid w:val="0"/>
              <w:jc w:val="center"/>
            </w:pPr>
            <w:r>
              <w:rPr>
                <w:rFonts w:ascii="宋体" w:eastAsia="宋体" w:hAnsi="宋体" w:cs="宋体"/>
                <w:b w:val="0"/>
                <w:i w:val="0"/>
                <w:color w:val="262626"/>
                <w:sz w:val="18"/>
              </w:rPr>
              <w:t xml:space="preserve">栏次</w:t>
            </w:r>
          </w:p>
        </w:tc>
        <w:tc>
          <w:tcPr>
            <w:tcW w:w="500" w:type="dxa"/>
            <w:vAlign w:val="center"/>
          </w:tcPr>
          <w:p/>
        </w:tc>
        <w:tc>
          <w:tcPr>
            <w:tcW w:w="1532" w:type="dxa"/>
            <w:vAlign w:val="center"/>
          </w:tcPr>
          <w:p>
            <w:pPr>
              <w:snapToGrid w:val="0"/>
              <w:jc w:val="center"/>
            </w:pPr>
            <w:r>
              <w:rPr>
                <w:rFonts w:ascii="宋体" w:eastAsia="宋体" w:hAnsi="宋体" w:cs="宋体"/>
                <w:b w:val="0"/>
                <w:i w:val="0"/>
                <w:color w:val="262626"/>
                <w:sz w:val="18"/>
              </w:rPr>
              <w:t xml:space="preserve">2</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一、一般公共预算财政拨款收入</w:t>
            </w:r>
          </w:p>
        </w:tc>
        <w:tc>
          <w:tcPr>
            <w:tcW w:w="500" w:type="dxa"/>
            <w:vAlign w:val="center"/>
          </w:tcPr>
          <w:p>
            <w:pPr>
              <w:snapToGrid w:val="0"/>
              <w:jc w:val="center"/>
            </w:pPr>
            <w:r>
              <w:rPr>
                <w:rFonts w:ascii="宋体" w:eastAsia="宋体" w:hAnsi="宋体" w:cs="宋体"/>
                <w:b w:val="0"/>
                <w:i w:val="0"/>
                <w:color w:val="262626"/>
                <w:sz w:val="18"/>
              </w:rPr>
              <w:t xml:space="preserve">1</w:t>
            </w:r>
          </w:p>
        </w:tc>
        <w:tc>
          <w:tcPr>
            <w:tcW w:w="1560" w:type="dxa"/>
            <w:vAlign w:val="center"/>
          </w:tcPr>
          <w:p>
            <w:pPr>
              <w:snapToGrid w:val="0"/>
              <w:jc w:val="right"/>
            </w:pPr>
            <w:r>
              <w:rPr>
                <w:rFonts w:ascii="宋体" w:eastAsia="宋体" w:hAnsi="宋体" w:cs="宋体"/>
                <w:b w:val="0"/>
                <w:i w:val="0"/>
                <w:color w:val="262626"/>
                <w:sz w:val="18"/>
              </w:rPr>
              <w:t xml:space="preserve">407.48</w:t>
            </w:r>
          </w:p>
        </w:tc>
        <w:tc>
          <w:tcPr>
            <w:tcW w:w="3340" w:type="dxa"/>
            <w:vAlign w:val="center"/>
          </w:tcPr>
          <w:p>
            <w:pPr>
              <w:snapToGrid w:val="0"/>
              <w:jc w:val="left"/>
            </w:pPr>
            <w:r>
              <w:rPr>
                <w:rFonts w:ascii="宋体" w:eastAsia="宋体" w:hAnsi="宋体" w:cs="宋体"/>
                <w:b w:val="0"/>
                <w:i w:val="0"/>
                <w:color w:val="262626"/>
                <w:sz w:val="18"/>
              </w:rPr>
              <w:t xml:space="preserve">一、一般公共服务支出</w:t>
            </w:r>
          </w:p>
        </w:tc>
        <w:tc>
          <w:tcPr>
            <w:tcW w:w="500" w:type="dxa"/>
            <w:vAlign w:val="center"/>
          </w:tcPr>
          <w:p>
            <w:pPr>
              <w:snapToGrid w:val="0"/>
              <w:jc w:val="center"/>
            </w:pPr>
            <w:r>
              <w:rPr>
                <w:rFonts w:ascii="宋体" w:eastAsia="宋体" w:hAnsi="宋体" w:cs="宋体"/>
                <w:b w:val="0"/>
                <w:i w:val="0"/>
                <w:color w:val="262626"/>
                <w:sz w:val="18"/>
              </w:rPr>
              <w:t xml:space="preserve">32</w:t>
            </w:r>
          </w:p>
        </w:tc>
        <w:tc>
          <w:tcPr>
            <w:tcW w:w="1532" w:type="dxa"/>
            <w:vAlign w:val="center"/>
          </w:tcPr>
          <w:p>
            <w:pPr>
              <w:snapToGrid w:val="0"/>
              <w:jc w:val="right"/>
            </w:pPr>
            <w:r>
              <w:rPr>
                <w:rFonts w:ascii="宋体" w:eastAsia="宋体" w:hAnsi="宋体" w:cs="宋体"/>
                <w:b w:val="0"/>
                <w:i w:val="0"/>
                <w:color w:val="262626"/>
                <w:sz w:val="18"/>
              </w:rPr>
              <w:t xml:space="preserve">309.94</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二、政府性基金预算财政拨款收入</w:t>
            </w:r>
          </w:p>
        </w:tc>
        <w:tc>
          <w:tcPr>
            <w:tcW w:w="500" w:type="dxa"/>
            <w:vAlign w:val="center"/>
          </w:tcPr>
          <w:p>
            <w:pPr>
              <w:snapToGrid w:val="0"/>
              <w:jc w:val="center"/>
            </w:pPr>
            <w:r>
              <w:rPr>
                <w:rFonts w:ascii="宋体" w:eastAsia="宋体" w:hAnsi="宋体" w:cs="宋体"/>
                <w:b w:val="0"/>
                <w:i w:val="0"/>
                <w:color w:val="262626"/>
                <w:sz w:val="18"/>
              </w:rPr>
              <w:t xml:space="preserve">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二、外交支出</w:t>
            </w:r>
          </w:p>
        </w:tc>
        <w:tc>
          <w:tcPr>
            <w:tcW w:w="500" w:type="dxa"/>
            <w:vAlign w:val="center"/>
          </w:tcPr>
          <w:p>
            <w:pPr>
              <w:snapToGrid w:val="0"/>
              <w:jc w:val="center"/>
            </w:pPr>
            <w:r>
              <w:rPr>
                <w:rFonts w:ascii="宋体" w:eastAsia="宋体" w:hAnsi="宋体" w:cs="宋体"/>
                <w:b w:val="0"/>
                <w:i w:val="0"/>
                <w:color w:val="262626"/>
                <w:sz w:val="18"/>
              </w:rPr>
              <w:t xml:space="preserve">33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三、国有资本经营预算财政拨款收入</w:t>
            </w:r>
          </w:p>
        </w:tc>
        <w:tc>
          <w:tcPr>
            <w:tcW w:w="500" w:type="dxa"/>
            <w:vAlign w:val="center"/>
          </w:tcPr>
          <w:p>
            <w:pPr>
              <w:snapToGrid w:val="0"/>
              <w:jc w:val="center"/>
            </w:pPr>
            <w:r>
              <w:rPr>
                <w:rFonts w:ascii="宋体" w:eastAsia="宋体" w:hAnsi="宋体" w:cs="宋体"/>
                <w:b w:val="0"/>
                <w:i w:val="0"/>
                <w:color w:val="262626"/>
                <w:sz w:val="18"/>
              </w:rPr>
              <w:t xml:space="preserve">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三、国防支出</w:t>
            </w:r>
          </w:p>
        </w:tc>
        <w:tc>
          <w:tcPr>
            <w:tcW w:w="500" w:type="dxa"/>
            <w:vAlign w:val="center"/>
          </w:tcPr>
          <w:p>
            <w:pPr>
              <w:snapToGrid w:val="0"/>
              <w:jc w:val="center"/>
            </w:pPr>
            <w:r>
              <w:rPr>
                <w:rFonts w:ascii="宋体" w:eastAsia="宋体" w:hAnsi="宋体" w:cs="宋体"/>
                <w:b w:val="0"/>
                <w:i w:val="0"/>
                <w:color w:val="262626"/>
                <w:sz w:val="18"/>
              </w:rPr>
              <w:t xml:space="preserve">34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四、上级补助收入</w:t>
            </w:r>
          </w:p>
        </w:tc>
        <w:tc>
          <w:tcPr>
            <w:tcW w:w="500" w:type="dxa"/>
            <w:vAlign w:val="center"/>
          </w:tcPr>
          <w:p>
            <w:pPr>
              <w:snapToGrid w:val="0"/>
              <w:jc w:val="center"/>
            </w:pPr>
            <w:r>
              <w:rPr>
                <w:rFonts w:ascii="宋体" w:eastAsia="宋体" w:hAnsi="宋体" w:cs="宋体"/>
                <w:b w:val="0"/>
                <w:i w:val="0"/>
                <w:color w:val="262626"/>
                <w:sz w:val="18"/>
              </w:rPr>
              <w:t xml:space="preserve">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四、公共安全支出</w:t>
            </w:r>
          </w:p>
        </w:tc>
        <w:tc>
          <w:tcPr>
            <w:tcW w:w="500" w:type="dxa"/>
            <w:vAlign w:val="center"/>
          </w:tcPr>
          <w:p>
            <w:pPr>
              <w:snapToGrid w:val="0"/>
              <w:jc w:val="center"/>
            </w:pPr>
            <w:r>
              <w:rPr>
                <w:rFonts w:ascii="宋体" w:eastAsia="宋体" w:hAnsi="宋体" w:cs="宋体"/>
                <w:b w:val="0"/>
                <w:i w:val="0"/>
                <w:color w:val="262626"/>
                <w:sz w:val="18"/>
              </w:rPr>
              <w:t xml:space="preserve">35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五、事业收入</w:t>
            </w:r>
          </w:p>
        </w:tc>
        <w:tc>
          <w:tcPr>
            <w:tcW w:w="500" w:type="dxa"/>
            <w:vAlign w:val="center"/>
          </w:tcPr>
          <w:p>
            <w:pPr>
              <w:snapToGrid w:val="0"/>
              <w:jc w:val="center"/>
            </w:pPr>
            <w:r>
              <w:rPr>
                <w:rFonts w:ascii="宋体" w:eastAsia="宋体" w:hAnsi="宋体" w:cs="宋体"/>
                <w:b w:val="0"/>
                <w:i w:val="0"/>
                <w:color w:val="262626"/>
                <w:sz w:val="18"/>
              </w:rPr>
              <w:t xml:space="preserve">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五、教育支出</w:t>
            </w:r>
          </w:p>
        </w:tc>
        <w:tc>
          <w:tcPr>
            <w:tcW w:w="500" w:type="dxa"/>
            <w:vAlign w:val="center"/>
          </w:tcPr>
          <w:p>
            <w:pPr>
              <w:snapToGrid w:val="0"/>
              <w:jc w:val="center"/>
            </w:pPr>
            <w:r>
              <w:rPr>
                <w:rFonts w:ascii="宋体" w:eastAsia="宋体" w:hAnsi="宋体" w:cs="宋体"/>
                <w:b w:val="0"/>
                <w:i w:val="0"/>
                <w:color w:val="262626"/>
                <w:sz w:val="18"/>
              </w:rPr>
              <w:t xml:space="preserve">36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六、经营收入</w:t>
            </w:r>
          </w:p>
        </w:tc>
        <w:tc>
          <w:tcPr>
            <w:tcW w:w="500" w:type="dxa"/>
            <w:vAlign w:val="center"/>
          </w:tcPr>
          <w:p>
            <w:pPr>
              <w:snapToGrid w:val="0"/>
              <w:jc w:val="center"/>
            </w:pPr>
            <w:r>
              <w:rPr>
                <w:rFonts w:ascii="宋体" w:eastAsia="宋体" w:hAnsi="宋体" w:cs="宋体"/>
                <w:b w:val="0"/>
                <w:i w:val="0"/>
                <w:color w:val="262626"/>
                <w:sz w:val="18"/>
              </w:rPr>
              <w:t xml:space="preserve">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六、科学技术支出</w:t>
            </w:r>
          </w:p>
        </w:tc>
        <w:tc>
          <w:tcPr>
            <w:tcW w:w="500" w:type="dxa"/>
            <w:vAlign w:val="center"/>
          </w:tcPr>
          <w:p>
            <w:pPr>
              <w:snapToGrid w:val="0"/>
              <w:jc w:val="center"/>
            </w:pPr>
            <w:r>
              <w:rPr>
                <w:rFonts w:ascii="宋体" w:eastAsia="宋体" w:hAnsi="宋体" w:cs="宋体"/>
                <w:b w:val="0"/>
                <w:i w:val="0"/>
                <w:color w:val="262626"/>
                <w:sz w:val="18"/>
              </w:rPr>
              <w:t xml:space="preserve">37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七、附属单位上缴收入</w:t>
            </w:r>
          </w:p>
        </w:tc>
        <w:tc>
          <w:tcPr>
            <w:tcW w:w="500" w:type="dxa"/>
            <w:vAlign w:val="center"/>
          </w:tcPr>
          <w:p>
            <w:pPr>
              <w:snapToGrid w:val="0"/>
              <w:jc w:val="center"/>
            </w:pPr>
            <w:r>
              <w:rPr>
                <w:rFonts w:ascii="宋体" w:eastAsia="宋体" w:hAnsi="宋体" w:cs="宋体"/>
                <w:b w:val="0"/>
                <w:i w:val="0"/>
                <w:color w:val="262626"/>
                <w:sz w:val="18"/>
              </w:rPr>
              <w:t xml:space="preserve">7</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七、文化旅游体育与传媒支出</w:t>
            </w:r>
          </w:p>
        </w:tc>
        <w:tc>
          <w:tcPr>
            <w:tcW w:w="500" w:type="dxa"/>
            <w:vAlign w:val="center"/>
          </w:tcPr>
          <w:p>
            <w:pPr>
              <w:snapToGrid w:val="0"/>
              <w:jc w:val="center"/>
            </w:pPr>
            <w:r>
              <w:rPr>
                <w:rFonts w:ascii="宋体" w:eastAsia="宋体" w:hAnsi="宋体" w:cs="宋体"/>
                <w:b w:val="0"/>
                <w:i w:val="0"/>
                <w:color w:val="262626"/>
                <w:sz w:val="18"/>
              </w:rPr>
              <w:t xml:space="preserve">38</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八、其他收入</w:t>
            </w:r>
          </w:p>
        </w:tc>
        <w:tc>
          <w:tcPr>
            <w:tcW w:w="500" w:type="dxa"/>
            <w:vAlign w:val="center"/>
          </w:tcPr>
          <w:p>
            <w:pPr>
              <w:snapToGrid w:val="0"/>
              <w:jc w:val="center"/>
            </w:pPr>
            <w:r>
              <w:rPr>
                <w:rFonts w:ascii="宋体" w:eastAsia="宋体" w:hAnsi="宋体" w:cs="宋体"/>
                <w:b w:val="0"/>
                <w:i w:val="0"/>
                <w:color w:val="262626"/>
                <w:sz w:val="18"/>
              </w:rPr>
              <w:t xml:space="preserve">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八、社会保障和就业支出</w:t>
            </w:r>
          </w:p>
        </w:tc>
        <w:tc>
          <w:tcPr>
            <w:tcW w:w="500" w:type="dxa"/>
            <w:vAlign w:val="center"/>
          </w:tcPr>
          <w:p>
            <w:pPr>
              <w:snapToGrid w:val="0"/>
              <w:jc w:val="center"/>
            </w:pPr>
            <w:r>
              <w:rPr>
                <w:rFonts w:ascii="宋体" w:eastAsia="宋体" w:hAnsi="宋体" w:cs="宋体"/>
                <w:b w:val="0"/>
                <w:i w:val="0"/>
                <w:color w:val="262626"/>
                <w:sz w:val="18"/>
              </w:rPr>
              <w:t xml:space="preserve">39</w:t>
            </w:r>
          </w:p>
        </w:tc>
        <w:tc>
          <w:tcPr>
            <w:tcW w:w="1532" w:type="dxa"/>
            <w:vAlign w:val="center"/>
          </w:tcPr>
          <w:p>
            <w:pPr>
              <w:snapToGrid w:val="0"/>
              <w:jc w:val="right"/>
            </w:pPr>
            <w:r>
              <w:rPr>
                <w:rFonts w:ascii="宋体" w:eastAsia="宋体" w:hAnsi="宋体" w:cs="宋体"/>
                <w:b w:val="0"/>
                <w:i w:val="0"/>
                <w:color w:val="262626"/>
                <w:sz w:val="18"/>
              </w:rPr>
              <w:t xml:space="preserve">49.31</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九、卫生健康支出</w:t>
            </w:r>
          </w:p>
        </w:tc>
        <w:tc>
          <w:tcPr>
            <w:tcW w:w="500" w:type="dxa"/>
            <w:vAlign w:val="center"/>
          </w:tcPr>
          <w:p>
            <w:pPr>
              <w:snapToGrid w:val="0"/>
              <w:jc w:val="center"/>
            </w:pPr>
            <w:r>
              <w:rPr>
                <w:rFonts w:ascii="宋体" w:eastAsia="宋体" w:hAnsi="宋体" w:cs="宋体"/>
                <w:b w:val="0"/>
                <w:i w:val="0"/>
                <w:color w:val="262626"/>
                <w:sz w:val="18"/>
              </w:rPr>
              <w:t xml:space="preserve">40</w:t>
            </w:r>
          </w:p>
        </w:tc>
        <w:tc>
          <w:tcPr>
            <w:tcW w:w="1532" w:type="dxa"/>
            <w:vAlign w:val="center"/>
          </w:tcPr>
          <w:p>
            <w:pPr>
              <w:snapToGrid w:val="0"/>
              <w:jc w:val="right"/>
            </w:pPr>
            <w:r>
              <w:rPr>
                <w:rFonts w:ascii="宋体" w:eastAsia="宋体" w:hAnsi="宋体" w:cs="宋体"/>
                <w:b w:val="0"/>
                <w:i w:val="0"/>
                <w:color w:val="262626"/>
                <w:sz w:val="18"/>
              </w:rPr>
              <w:t xml:space="preserve">17.71</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10</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十、节能环保支出</w:t>
            </w:r>
          </w:p>
        </w:tc>
        <w:tc>
          <w:tcPr>
            <w:tcW w:w="500" w:type="dxa"/>
            <w:vAlign w:val="center"/>
          </w:tcPr>
          <w:p>
            <w:pPr>
              <w:snapToGrid w:val="0"/>
              <w:jc w:val="center"/>
            </w:pPr>
            <w:r>
              <w:rPr>
                <w:rFonts w:ascii="宋体" w:eastAsia="宋体" w:hAnsi="宋体" w:cs="宋体"/>
                <w:b w:val="0"/>
                <w:i w:val="0"/>
                <w:color w:val="262626"/>
                <w:sz w:val="18"/>
              </w:rPr>
              <w:t xml:space="preserve">41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11</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十一、城乡社区支出</w:t>
            </w:r>
          </w:p>
        </w:tc>
        <w:tc>
          <w:tcPr>
            <w:tcW w:w="500" w:type="dxa"/>
            <w:vAlign w:val="center"/>
          </w:tcPr>
          <w:p>
            <w:pPr>
              <w:snapToGrid w:val="0"/>
              <w:jc w:val="center"/>
            </w:pPr>
            <w:r>
              <w:rPr>
                <w:rFonts w:ascii="宋体" w:eastAsia="宋体" w:hAnsi="宋体" w:cs="宋体"/>
                <w:b w:val="0"/>
                <w:i w:val="0"/>
                <w:color w:val="262626"/>
                <w:sz w:val="18"/>
              </w:rPr>
              <w:t xml:space="preserve">42</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十二、农林水支出</w:t>
            </w:r>
          </w:p>
        </w:tc>
        <w:tc>
          <w:tcPr>
            <w:tcW w:w="500" w:type="dxa"/>
            <w:vAlign w:val="center"/>
          </w:tcPr>
          <w:p>
            <w:pPr>
              <w:snapToGrid w:val="0"/>
              <w:jc w:val="center"/>
            </w:pPr>
            <w:r>
              <w:rPr>
                <w:rFonts w:ascii="宋体" w:eastAsia="宋体" w:hAnsi="宋体" w:cs="宋体"/>
                <w:b w:val="0"/>
                <w:i w:val="0"/>
                <w:color w:val="262626"/>
                <w:sz w:val="18"/>
              </w:rPr>
              <w:t xml:space="preserve">43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十三、交通运输支出</w:t>
            </w:r>
          </w:p>
        </w:tc>
        <w:tc>
          <w:tcPr>
            <w:tcW w:w="500" w:type="dxa"/>
            <w:vAlign w:val="center"/>
          </w:tcPr>
          <w:p>
            <w:pPr>
              <w:snapToGrid w:val="0"/>
              <w:jc w:val="center"/>
            </w:pPr>
            <w:r>
              <w:rPr>
                <w:rFonts w:ascii="宋体" w:eastAsia="宋体" w:hAnsi="宋体" w:cs="宋体"/>
                <w:b w:val="0"/>
                <w:i w:val="0"/>
                <w:color w:val="262626"/>
                <w:sz w:val="18"/>
              </w:rPr>
              <w:t xml:space="preserve">44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十四、资源勘探工业信息等支出</w:t>
            </w:r>
          </w:p>
        </w:tc>
        <w:tc>
          <w:tcPr>
            <w:tcW w:w="500" w:type="dxa"/>
            <w:vAlign w:val="center"/>
          </w:tcPr>
          <w:p>
            <w:pPr>
              <w:snapToGrid w:val="0"/>
              <w:jc w:val="center"/>
            </w:pPr>
            <w:r>
              <w:rPr>
                <w:rFonts w:ascii="宋体" w:eastAsia="宋体" w:hAnsi="宋体" w:cs="宋体"/>
                <w:b w:val="0"/>
                <w:i w:val="0"/>
                <w:color w:val="262626"/>
                <w:sz w:val="18"/>
              </w:rPr>
              <w:t xml:space="preserve">45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十五、商业服务业等支出</w:t>
            </w:r>
          </w:p>
        </w:tc>
        <w:tc>
          <w:tcPr>
            <w:tcW w:w="500" w:type="dxa"/>
            <w:vAlign w:val="center"/>
          </w:tcPr>
          <w:p>
            <w:pPr>
              <w:snapToGrid w:val="0"/>
              <w:jc w:val="center"/>
            </w:pPr>
            <w:r>
              <w:rPr>
                <w:rFonts w:ascii="宋体" w:eastAsia="宋体" w:hAnsi="宋体" w:cs="宋体"/>
                <w:b w:val="0"/>
                <w:i w:val="0"/>
                <w:color w:val="262626"/>
                <w:sz w:val="18"/>
              </w:rPr>
              <w:t xml:space="preserve">46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十六、金融支出</w:t>
            </w:r>
          </w:p>
        </w:tc>
        <w:tc>
          <w:tcPr>
            <w:tcW w:w="500" w:type="dxa"/>
            <w:vAlign w:val="center"/>
          </w:tcPr>
          <w:p>
            <w:pPr>
              <w:snapToGrid w:val="0"/>
              <w:jc w:val="center"/>
            </w:pPr>
            <w:r>
              <w:rPr>
                <w:rFonts w:ascii="宋体" w:eastAsia="宋体" w:hAnsi="宋体" w:cs="宋体"/>
                <w:b w:val="0"/>
                <w:i w:val="0"/>
                <w:color w:val="262626"/>
                <w:sz w:val="18"/>
              </w:rPr>
              <w:t xml:space="preserve">47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17</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十七、援助其他地区支出</w:t>
            </w:r>
          </w:p>
        </w:tc>
        <w:tc>
          <w:tcPr>
            <w:tcW w:w="500" w:type="dxa"/>
            <w:vAlign w:val="center"/>
          </w:tcPr>
          <w:p>
            <w:pPr>
              <w:snapToGrid w:val="0"/>
              <w:jc w:val="center"/>
            </w:pPr>
            <w:r>
              <w:rPr>
                <w:rFonts w:ascii="宋体" w:eastAsia="宋体" w:hAnsi="宋体" w:cs="宋体"/>
                <w:b w:val="0"/>
                <w:i w:val="0"/>
                <w:color w:val="262626"/>
                <w:sz w:val="18"/>
              </w:rPr>
              <w:t xml:space="preserve">48</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十八、自然资源海洋气象等支出</w:t>
            </w:r>
          </w:p>
        </w:tc>
        <w:tc>
          <w:tcPr>
            <w:tcW w:w="500" w:type="dxa"/>
            <w:vAlign w:val="center"/>
          </w:tcPr>
          <w:p>
            <w:pPr>
              <w:snapToGrid w:val="0"/>
              <w:jc w:val="center"/>
            </w:pPr>
            <w:r>
              <w:rPr>
                <w:rFonts w:ascii="宋体" w:eastAsia="宋体" w:hAnsi="宋体" w:cs="宋体"/>
                <w:b w:val="0"/>
                <w:i w:val="0"/>
                <w:color w:val="262626"/>
                <w:sz w:val="18"/>
              </w:rPr>
              <w:t xml:space="preserve">49</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十九、住房保障支出</w:t>
            </w:r>
          </w:p>
        </w:tc>
        <w:tc>
          <w:tcPr>
            <w:tcW w:w="500" w:type="dxa"/>
            <w:vAlign w:val="center"/>
          </w:tcPr>
          <w:p>
            <w:pPr>
              <w:snapToGrid w:val="0"/>
              <w:jc w:val="center"/>
            </w:pPr>
            <w:r>
              <w:rPr>
                <w:rFonts w:ascii="宋体" w:eastAsia="宋体" w:hAnsi="宋体" w:cs="宋体"/>
                <w:b w:val="0"/>
                <w:i w:val="0"/>
                <w:color w:val="262626"/>
                <w:sz w:val="18"/>
              </w:rPr>
              <w:t xml:space="preserve">50</w:t>
            </w:r>
          </w:p>
        </w:tc>
        <w:tc>
          <w:tcPr>
            <w:tcW w:w="1532" w:type="dxa"/>
            <w:vAlign w:val="center"/>
          </w:tcPr>
          <w:p>
            <w:pPr>
              <w:snapToGrid w:val="0"/>
              <w:jc w:val="right"/>
            </w:pPr>
            <w:r>
              <w:rPr>
                <w:rFonts w:ascii="宋体" w:eastAsia="宋体" w:hAnsi="宋体" w:cs="宋体"/>
                <w:b w:val="0"/>
                <w:i w:val="0"/>
                <w:color w:val="262626"/>
                <w:sz w:val="18"/>
              </w:rPr>
              <w:t xml:space="preserve">30.52</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20</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二十、粮油物资储备支出</w:t>
            </w:r>
          </w:p>
        </w:tc>
        <w:tc>
          <w:tcPr>
            <w:tcW w:w="500" w:type="dxa"/>
            <w:vAlign w:val="center"/>
          </w:tcPr>
          <w:p>
            <w:pPr>
              <w:snapToGrid w:val="0"/>
              <w:jc w:val="center"/>
            </w:pPr>
            <w:r>
              <w:rPr>
                <w:rFonts w:ascii="宋体" w:eastAsia="宋体" w:hAnsi="宋体" w:cs="宋体"/>
                <w:b w:val="0"/>
                <w:i w:val="0"/>
                <w:color w:val="262626"/>
                <w:sz w:val="18"/>
              </w:rPr>
              <w:t xml:space="preserve">51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21</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二十一、国有资本经营预算支出</w:t>
            </w:r>
          </w:p>
        </w:tc>
        <w:tc>
          <w:tcPr>
            <w:tcW w:w="500" w:type="dxa"/>
            <w:vAlign w:val="center"/>
          </w:tcPr>
          <w:p>
            <w:pPr>
              <w:snapToGrid w:val="0"/>
              <w:jc w:val="center"/>
            </w:pPr>
            <w:r>
              <w:rPr>
                <w:rFonts w:ascii="宋体" w:eastAsia="宋体" w:hAnsi="宋体" w:cs="宋体"/>
                <w:b w:val="0"/>
                <w:i w:val="0"/>
                <w:color w:val="262626"/>
                <w:sz w:val="18"/>
              </w:rPr>
              <w:t xml:space="preserve">52</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二十二、灾害防治及应急管理支出</w:t>
            </w:r>
          </w:p>
        </w:tc>
        <w:tc>
          <w:tcPr>
            <w:tcW w:w="500" w:type="dxa"/>
            <w:vAlign w:val="center"/>
          </w:tcPr>
          <w:p>
            <w:pPr>
              <w:snapToGrid w:val="0"/>
              <w:jc w:val="center"/>
            </w:pPr>
            <w:r>
              <w:rPr>
                <w:rFonts w:ascii="宋体" w:eastAsia="宋体" w:hAnsi="宋体" w:cs="宋体"/>
                <w:b w:val="0"/>
                <w:i w:val="0"/>
                <w:color w:val="262626"/>
                <w:sz w:val="18"/>
              </w:rPr>
              <w:t xml:space="preserve">53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二十三、其他支出</w:t>
            </w:r>
          </w:p>
        </w:tc>
        <w:tc>
          <w:tcPr>
            <w:tcW w:w="500" w:type="dxa"/>
            <w:vAlign w:val="center"/>
          </w:tcPr>
          <w:p>
            <w:pPr>
              <w:snapToGrid w:val="0"/>
              <w:jc w:val="center"/>
            </w:pPr>
            <w:r>
              <w:rPr>
                <w:rFonts w:ascii="宋体" w:eastAsia="宋体" w:hAnsi="宋体" w:cs="宋体"/>
                <w:b w:val="0"/>
                <w:i w:val="0"/>
                <w:color w:val="262626"/>
                <w:sz w:val="18"/>
              </w:rPr>
              <w:t xml:space="preserve">54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二十四、债务还本支出</w:t>
            </w:r>
          </w:p>
        </w:tc>
        <w:tc>
          <w:tcPr>
            <w:tcW w:w="500" w:type="dxa"/>
            <w:vAlign w:val="center"/>
          </w:tcPr>
          <w:p>
            <w:pPr>
              <w:snapToGrid w:val="0"/>
              <w:jc w:val="center"/>
            </w:pPr>
            <w:r>
              <w:rPr>
                <w:rFonts w:ascii="宋体" w:eastAsia="宋体" w:hAnsi="宋体" w:cs="宋体"/>
                <w:b w:val="0"/>
                <w:i w:val="0"/>
                <w:color w:val="262626"/>
                <w:sz w:val="18"/>
              </w:rPr>
              <w:t xml:space="preserve">55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二十五、债务付息支出</w:t>
            </w:r>
          </w:p>
        </w:tc>
        <w:tc>
          <w:tcPr>
            <w:tcW w:w="500" w:type="dxa"/>
            <w:vAlign w:val="center"/>
          </w:tcPr>
          <w:p>
            <w:pPr>
              <w:snapToGrid w:val="0"/>
              <w:jc w:val="center"/>
            </w:pPr>
            <w:r>
              <w:rPr>
                <w:rFonts w:ascii="宋体" w:eastAsia="宋体" w:hAnsi="宋体" w:cs="宋体"/>
                <w:b w:val="0"/>
                <w:i w:val="0"/>
                <w:color w:val="262626"/>
                <w:sz w:val="18"/>
              </w:rPr>
              <w:t xml:space="preserve">56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二十六、抗疫特别国债安排的支出</w:t>
            </w:r>
          </w:p>
        </w:tc>
        <w:tc>
          <w:tcPr>
            <w:tcW w:w="500" w:type="dxa"/>
            <w:vAlign w:val="center"/>
          </w:tcPr>
          <w:p>
            <w:pPr>
              <w:snapToGrid w:val="0"/>
              <w:jc w:val="center"/>
            </w:pPr>
            <w:r>
              <w:rPr>
                <w:rFonts w:ascii="宋体" w:eastAsia="宋体" w:hAnsi="宋体" w:cs="宋体"/>
                <w:b w:val="0"/>
                <w:i w:val="0"/>
                <w:color w:val="262626"/>
                <w:sz w:val="18"/>
              </w:rPr>
              <w:t xml:space="preserve">57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i w:val="0"/>
                <w:color w:val="262626"/>
                <w:sz w:val="18"/>
              </w:rPr>
              <w:t xml:space="preserve">本年收入合计</w:t>
            </w:r>
          </w:p>
        </w:tc>
        <w:tc>
          <w:tcPr>
            <w:tcW w:w="500" w:type="dxa"/>
            <w:vAlign w:val="center"/>
          </w:tcPr>
          <w:p>
            <w:pPr>
              <w:snapToGrid w:val="0"/>
              <w:jc w:val="center"/>
            </w:pPr>
            <w:r>
              <w:rPr>
                <w:rFonts w:ascii="宋体" w:eastAsia="宋体" w:hAnsi="宋体" w:cs="宋体"/>
                <w:b w:val="0"/>
                <w:i w:val="0"/>
                <w:color w:val="262626"/>
                <w:sz w:val="18"/>
              </w:rPr>
              <w:t xml:space="preserve">27</w:t>
            </w:r>
          </w:p>
        </w:tc>
        <w:tc>
          <w:tcPr>
            <w:tcW w:w="1560" w:type="dxa"/>
            <w:vAlign w:val="center"/>
          </w:tcPr>
          <w:p>
            <w:pPr>
              <w:snapToGrid w:val="0"/>
              <w:jc w:val="right"/>
            </w:pPr>
            <w:r>
              <w:rPr>
                <w:rFonts w:ascii="宋体" w:eastAsia="宋体" w:hAnsi="宋体" w:cs="宋体"/>
                <w:b w:val="0"/>
                <w:i w:val="0"/>
                <w:color w:val="262626"/>
                <w:sz w:val="18"/>
              </w:rPr>
              <w:t xml:space="preserve">407.48</w:t>
            </w:r>
          </w:p>
        </w:tc>
        <w:tc>
          <w:tcPr>
            <w:tcW w:w="3340" w:type="dxa"/>
            <w:vAlign w:val="center"/>
          </w:tcPr>
          <w:p>
            <w:pPr>
              <w:snapToGrid w:val="0"/>
              <w:jc w:val="center"/>
            </w:pPr>
            <w:r>
              <w:rPr>
                <w:rFonts w:ascii="宋体" w:eastAsia="宋体" w:hAnsi="宋体" w:cs="宋体"/>
                <w:b/>
                <w:i w:val="0"/>
                <w:color w:val="262626"/>
                <w:sz w:val="18"/>
              </w:rPr>
              <w:t xml:space="preserve">本年支出合计</w:t>
            </w:r>
          </w:p>
        </w:tc>
        <w:tc>
          <w:tcPr>
            <w:tcW w:w="500" w:type="dxa"/>
            <w:vAlign w:val="center"/>
          </w:tcPr>
          <w:p>
            <w:pPr>
              <w:snapToGrid w:val="0"/>
              <w:jc w:val="center"/>
            </w:pPr>
            <w:r>
              <w:rPr>
                <w:rFonts w:ascii="宋体" w:eastAsia="宋体" w:hAnsi="宋体" w:cs="宋体"/>
                <w:b w:val="0"/>
                <w:i w:val="0"/>
                <w:color w:val="262626"/>
                <w:sz w:val="18"/>
              </w:rPr>
              <w:t xml:space="preserve">58</w:t>
            </w:r>
          </w:p>
        </w:tc>
        <w:tc>
          <w:tcPr>
            <w:tcW w:w="1532" w:type="dxa"/>
            <w:vAlign w:val="center"/>
          </w:tcPr>
          <w:p>
            <w:pPr>
              <w:snapToGrid w:val="0"/>
              <w:jc w:val="right"/>
            </w:pPr>
            <w:r>
              <w:rPr>
                <w:rFonts w:ascii="宋体" w:eastAsia="宋体" w:hAnsi="宋体" w:cs="宋体"/>
                <w:b w:val="0"/>
                <w:i w:val="0"/>
                <w:color w:val="262626"/>
                <w:sz w:val="18"/>
              </w:rPr>
              <w:t xml:space="preserve">407.48</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使用非财政拨款结余（含专用结余）</w:t>
            </w:r>
          </w:p>
        </w:tc>
        <w:tc>
          <w:tcPr>
            <w:tcW w:w="500" w:type="dxa"/>
            <w:vAlign w:val="center"/>
          </w:tcPr>
          <w:p>
            <w:pPr>
              <w:snapToGrid w:val="0"/>
              <w:jc w:val="center"/>
            </w:pPr>
            <w:r>
              <w:rPr>
                <w:rFonts w:ascii="宋体" w:eastAsia="宋体" w:hAnsi="宋体" w:cs="宋体"/>
                <w:b w:val="0"/>
                <w:i w:val="0"/>
                <w:color w:val="262626"/>
                <w:sz w:val="18"/>
              </w:rPr>
              <w:t xml:space="preserve">28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结余分配</w:t>
            </w:r>
          </w:p>
        </w:tc>
        <w:tc>
          <w:tcPr>
            <w:tcW w:w="500" w:type="dxa"/>
            <w:vAlign w:val="center"/>
          </w:tcPr>
          <w:p>
            <w:pPr>
              <w:snapToGrid w:val="0"/>
              <w:jc w:val="center"/>
            </w:pPr>
            <w:r>
              <w:rPr>
                <w:rFonts w:ascii="宋体" w:eastAsia="宋体" w:hAnsi="宋体" w:cs="宋体"/>
                <w:b w:val="0"/>
                <w:i w:val="0"/>
                <w:color w:val="262626"/>
                <w:sz w:val="18"/>
              </w:rPr>
              <w:t xml:space="preserve">59</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年初结转和结余</w:t>
            </w:r>
          </w:p>
        </w:tc>
        <w:tc>
          <w:tcPr>
            <w:tcW w:w="500" w:type="dxa"/>
            <w:vAlign w:val="center"/>
          </w:tcPr>
          <w:p>
            <w:pPr>
              <w:snapToGrid w:val="0"/>
              <w:jc w:val="center"/>
            </w:pPr>
            <w:r>
              <w:rPr>
                <w:rFonts w:ascii="宋体" w:eastAsia="宋体" w:hAnsi="宋体" w:cs="宋体"/>
                <w:b w:val="0"/>
                <w:i w:val="0"/>
                <w:color w:val="262626"/>
                <w:sz w:val="18"/>
              </w:rPr>
              <w:t xml:space="preserve">29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年末结转和结余</w:t>
            </w:r>
          </w:p>
        </w:tc>
        <w:tc>
          <w:tcPr>
            <w:tcW w:w="500" w:type="dxa"/>
            <w:vAlign w:val="center"/>
          </w:tcPr>
          <w:p>
            <w:pPr>
              <w:snapToGrid w:val="0"/>
              <w:jc w:val="center"/>
            </w:pPr>
            <w:r>
              <w:rPr>
                <w:rFonts w:ascii="宋体" w:eastAsia="宋体" w:hAnsi="宋体" w:cs="宋体"/>
                <w:b w:val="0"/>
                <w:i w:val="0"/>
                <w:color w:val="262626"/>
                <w:sz w:val="18"/>
              </w:rPr>
              <w:t xml:space="preserve">60</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30</w:t>
            </w:r>
          </w:p>
        </w:tc>
        <w:tc>
          <w:tcPr>
            <w:tcW w:w="1560" w:type="dxa"/>
            <w:vAlign w:val="center"/>
          </w:tcPr>
          <w:p/>
        </w:tc>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61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i w:val="0"/>
                <w:color w:val="262626"/>
                <w:sz w:val="18"/>
              </w:rPr>
              <w:t xml:space="preserve">总计</w:t>
            </w:r>
          </w:p>
        </w:tc>
        <w:tc>
          <w:tcPr>
            <w:tcW w:w="500" w:type="dxa"/>
            <w:vAlign w:val="center"/>
          </w:tcPr>
          <w:p>
            <w:pPr>
              <w:snapToGrid w:val="0"/>
              <w:jc w:val="center"/>
            </w:pPr>
            <w:r>
              <w:rPr>
                <w:rFonts w:ascii="宋体" w:eastAsia="宋体" w:hAnsi="宋体" w:cs="宋体"/>
                <w:b w:val="0"/>
                <w:i w:val="0"/>
                <w:color w:val="262626"/>
                <w:sz w:val="18"/>
              </w:rPr>
              <w:t xml:space="preserve">31</w:t>
            </w:r>
          </w:p>
        </w:tc>
        <w:tc>
          <w:tcPr>
            <w:tcW w:w="1560" w:type="dxa"/>
            <w:vAlign w:val="center"/>
          </w:tcPr>
          <w:p>
            <w:pPr>
              <w:snapToGrid w:val="0"/>
              <w:jc w:val="right"/>
            </w:pPr>
            <w:r>
              <w:rPr>
                <w:rFonts w:ascii="宋体" w:eastAsia="宋体" w:hAnsi="宋体" w:cs="宋体"/>
                <w:b w:val="0"/>
                <w:i w:val="0"/>
                <w:color w:val="262626"/>
                <w:sz w:val="18"/>
              </w:rPr>
              <w:t xml:space="preserve">407.48</w:t>
            </w:r>
          </w:p>
        </w:tc>
        <w:tc>
          <w:tcPr>
            <w:tcW w:w="3340" w:type="dxa"/>
            <w:vAlign w:val="center"/>
          </w:tcPr>
          <w:p>
            <w:pPr>
              <w:snapToGrid w:val="0"/>
              <w:jc w:val="center"/>
            </w:pPr>
            <w:r>
              <w:rPr>
                <w:rFonts w:ascii="宋体" w:eastAsia="宋体" w:hAnsi="宋体" w:cs="宋体"/>
                <w:b/>
                <w:i w:val="0"/>
                <w:color w:val="262626"/>
                <w:sz w:val="18"/>
              </w:rPr>
              <w:t xml:space="preserve">总计</w:t>
            </w:r>
          </w:p>
        </w:tc>
        <w:tc>
          <w:tcPr>
            <w:tcW w:w="500" w:type="dxa"/>
            <w:vAlign w:val="center"/>
          </w:tcPr>
          <w:p>
            <w:pPr>
              <w:snapToGrid w:val="0"/>
              <w:jc w:val="center"/>
            </w:pPr>
            <w:r>
              <w:rPr>
                <w:rFonts w:ascii="宋体" w:eastAsia="宋体" w:hAnsi="宋体" w:cs="宋体"/>
                <w:b w:val="0"/>
                <w:i w:val="0"/>
                <w:color w:val="262626"/>
                <w:sz w:val="18"/>
              </w:rPr>
              <w:t xml:space="preserve">62</w:t>
            </w:r>
          </w:p>
        </w:tc>
        <w:tc>
          <w:tcPr>
            <w:tcW w:w="1532" w:type="dxa"/>
            <w:vAlign w:val="center"/>
          </w:tcPr>
          <w:p>
            <w:pPr>
              <w:snapToGrid w:val="0"/>
              <w:jc w:val="right"/>
            </w:pPr>
            <w:r>
              <w:rPr>
                <w:rFonts w:ascii="宋体" w:eastAsia="宋体" w:hAnsi="宋体" w:cs="宋体"/>
                <w:b w:val="0"/>
                <w:i w:val="0"/>
                <w:color w:val="262626"/>
                <w:sz w:val="18"/>
              </w:rPr>
              <w:t xml:space="preserve">407.48</w:t>
            </w:r>
          </w:p>
        </w:tc>
      </w:tr>
      <w:tr>
        <w:tblPrEx>
          <w:jc w:val="center"/>
          <w:tblLayout w:type="fixed"/>
          <w:tblCellMar>
            <w:left w:w="80" w:type="dxa"/>
            <w:right w:w="80" w:type="dxa"/>
          </w:tblCellMar>
        </w:tblPrEx>
        <w:trPr>
          <w:trHeight w:hRule="exact" w:val="371"/>
          <w:jc w:val="center"/>
        </w:trPr>
        <w:tc>
          <w:tcPr>
            <w:tcW w:w="10772" w:type="dxa"/>
            <w:gridSpan w:val="6"/>
            <w:tcBorders>
              <w:left w:val="nil"/>
              <w:bottom w:val="nil"/>
              <w:right w:val="nil"/>
            </w:tcBorders>
            <w:vAlign w:val="center"/>
          </w:tcPr>
          <w:p>
            <w:pPr>
              <w:snapToGrid w:val="0"/>
              <w:jc w:val="left"/>
            </w:pPr>
            <w:r>
              <w:rPr>
                <w:rFonts w:ascii="宋体" w:eastAsia="宋体" w:hAnsi="宋体" w:cs="宋体"/>
                <w:b w:val="0"/>
                <w:i w:val="0"/>
                <w:color w:val="262626"/>
                <w:sz w:val="18"/>
              </w:rPr>
              <w:t xml:space="preserve">注：本表反映部门本年度的总收支和年末结转结余情况。本套报表金额单位转换万元时可能存在尾数误差。</w:t>
            </w:r>
          </w:p>
        </w:tc>
      </w:tr>
      <w:tr>
        <w:tblPrEx>
          <w:jc w:val="center"/>
          <w:tblLayout w:type="fixed"/>
          <w:tblCellMar>
            <w:left w:w="80" w:type="dxa"/>
            <w:right w:w="80" w:type="dxa"/>
          </w:tblCellMar>
        </w:tblPrEx>
        <w:trPr>
          <w:trHeight w:hRule="exact" w:val="371"/>
          <w:jc w:val="center"/>
        </w:trPr>
        <w:tc>
          <w:tcPr>
            <w:tcW w:w="10772" w:type="dxa"/>
            <w:gridSpan w:val="6"/>
            <w:tcBorders>
              <w:top w:val="nil"/>
              <w:left w:val="nil"/>
              <w:bottom w:val="nil"/>
              <w:right w:val="nil"/>
            </w:tcBorders>
            <w:vAlign w:val="center"/>
          </w:tcPr>
          <w:p>
            <w:pPr>
              <w:snapToGrid w:val="0"/>
              <w:jc w:val="left"/>
            </w:pPr>
            <w:r>
              <w:rPr>
                <w:rFonts w:ascii="宋体" w:eastAsia="宋体" w:hAnsi="宋体" w:cs="宋体"/>
                <w:b w:val="0"/>
                <w:i w:val="0"/>
                <w:color w:val="262626"/>
                <w:sz w:val="18"/>
              </w:rPr>
              <w:t xml:space="preserve">    如本表为空，则我部门本年度无此类资金收支余。</w:t>
            </w:r>
          </w:p>
        </w:tc>
      </w:tr>
    </w:tbl>
    <w:p>
      <w:pPr>
        <w:spacing w:line="540" w:lineRule="exact"/>
        <w:ind w:firstLine="1044"/>
        <w:rPr>
          <w:rFonts w:ascii="宋体" w:hAnsi="宋体"/>
          <w:b/>
          <w:sz w:val="52"/>
          <w:szCs w:val="52"/>
        </w:r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收入决算表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公开02表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单位:辽宁省朝阳市喀喇沁左翼蒙古族自治县大城子街道综合事务服务中心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20"/>
        <w:gridCol w:w="3760"/>
        <w:gridCol w:w="940"/>
        <w:gridCol w:w="940"/>
        <w:gridCol w:w="880"/>
        <w:gridCol w:w="880"/>
        <w:gridCol w:w="880"/>
        <w:gridCol w:w="880"/>
        <w:gridCol w:w="89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项目</w:t>
            </w:r>
          </w:p>
        </w:tc>
        <w:tc>
          <w:tcPr>
            <w:tcW w:w="940" w:type="dxa"/>
            <w:vMerge w:val="restart"/>
            <w:vAlign w:val="center"/>
          </w:tcPr>
          <w:p>
            <w:pPr>
              <w:snapToGrid w:val="0"/>
              <w:jc w:val="center"/>
            </w:pPr>
            <w:r>
              <w:rPr>
                <w:rFonts w:ascii="宋体" w:eastAsia="宋体" w:hAnsi="宋体" w:cs="宋体"/>
                <w:b w:val="0"/>
                <w:i w:val="0"/>
                <w:color w:val="262626"/>
                <w:sz w:val="16"/>
              </w:rPr>
              <w:t xml:space="preserve">本年收入合计</w:t>
            </w:r>
          </w:p>
        </w:tc>
        <w:tc>
          <w:tcPr>
            <w:tcW w:w="940" w:type="dxa"/>
            <w:vMerge w:val="restart"/>
            <w:vAlign w:val="center"/>
          </w:tcPr>
          <w:p>
            <w:pPr>
              <w:snapToGrid w:val="0"/>
              <w:jc w:val="center"/>
            </w:pPr>
            <w:r>
              <w:rPr>
                <w:rFonts w:ascii="宋体" w:eastAsia="宋体" w:hAnsi="宋体" w:cs="宋体"/>
                <w:b w:val="0"/>
                <w:i w:val="0"/>
                <w:color w:val="262626"/>
                <w:sz w:val="16"/>
              </w:rPr>
              <w:t xml:space="preserve">财政拨款收入</w:t>
            </w:r>
          </w:p>
        </w:tc>
        <w:tc>
          <w:tcPr>
            <w:tcW w:w="880" w:type="dxa"/>
            <w:vMerge w:val="restart"/>
            <w:vAlign w:val="center"/>
          </w:tcPr>
          <w:p>
            <w:pPr>
              <w:snapToGrid w:val="0"/>
              <w:jc w:val="center"/>
            </w:pPr>
            <w:r>
              <w:rPr>
                <w:rFonts w:ascii="宋体" w:eastAsia="宋体" w:hAnsi="宋体" w:cs="宋体"/>
                <w:b w:val="0"/>
                <w:i w:val="0"/>
                <w:color w:val="262626"/>
                <w:sz w:val="16"/>
              </w:rPr>
              <w:t xml:space="preserve">上级补助收入</w:t>
            </w:r>
          </w:p>
        </w:tc>
        <w:tc>
          <w:tcPr>
            <w:tcW w:w="880" w:type="dxa"/>
            <w:vMerge w:val="restart"/>
            <w:vAlign w:val="center"/>
          </w:tcPr>
          <w:p>
            <w:pPr>
              <w:snapToGrid w:val="0"/>
              <w:jc w:val="center"/>
            </w:pPr>
            <w:r>
              <w:rPr>
                <w:rFonts w:ascii="宋体" w:eastAsia="宋体" w:hAnsi="宋体" w:cs="宋体"/>
                <w:b w:val="0"/>
                <w:i w:val="0"/>
                <w:color w:val="262626"/>
                <w:sz w:val="16"/>
              </w:rPr>
              <w:t xml:space="preserve">事业收入</w:t>
            </w:r>
          </w:p>
        </w:tc>
        <w:tc>
          <w:tcPr>
            <w:tcW w:w="880" w:type="dxa"/>
            <w:vMerge w:val="restart"/>
            <w:vAlign w:val="center"/>
          </w:tcPr>
          <w:p>
            <w:pPr>
              <w:snapToGrid w:val="0"/>
              <w:jc w:val="center"/>
            </w:pPr>
            <w:r>
              <w:rPr>
                <w:rFonts w:ascii="宋体" w:eastAsia="宋体" w:hAnsi="宋体" w:cs="宋体"/>
                <w:b w:val="0"/>
                <w:i w:val="0"/>
                <w:color w:val="262626"/>
                <w:sz w:val="16"/>
              </w:rPr>
              <w:t xml:space="preserve">经营收入</w:t>
            </w:r>
          </w:p>
        </w:tc>
        <w:tc>
          <w:tcPr>
            <w:tcW w:w="880" w:type="dxa"/>
            <w:vMerge w:val="restart"/>
            <w:vAlign w:val="center"/>
          </w:tcPr>
          <w:p>
            <w:pPr>
              <w:snapToGrid w:val="0"/>
              <w:jc w:val="center"/>
            </w:pPr>
            <w:r>
              <w:rPr>
                <w:rFonts w:ascii="宋体" w:eastAsia="宋体" w:hAnsi="宋体" w:cs="宋体"/>
                <w:b w:val="0"/>
                <w:i w:val="0"/>
                <w:color w:val="262626"/>
                <w:sz w:val="16"/>
              </w:rPr>
              <w:t xml:space="preserve">附属单位上缴收入</w:t>
            </w:r>
          </w:p>
        </w:tc>
        <w:tc>
          <w:tcPr>
            <w:tcW w:w="892" w:type="dxa"/>
            <w:vMerge w:val="restart"/>
            <w:vAlign w:val="center"/>
          </w:tcPr>
          <w:p>
            <w:pPr>
              <w:snapToGrid w:val="0"/>
              <w:jc w:val="center"/>
            </w:pPr>
            <w:r>
              <w:rPr>
                <w:rFonts w:ascii="宋体" w:eastAsia="宋体" w:hAnsi="宋体" w:cs="宋体"/>
                <w:b w:val="0"/>
                <w:i w:val="0"/>
                <w:color w:val="262626"/>
                <w:sz w:val="16"/>
              </w:rPr>
              <w:t xml:space="preserve">其他收入</w:t>
            </w:r>
          </w:p>
        </w:tc>
      </w:tr>
      <w:tr>
        <w:tblPrEx>
          <w:jc w:val="center"/>
          <w:tblLayout w:type="fixed"/>
          <w:tblCellMar>
            <w:left w:w="80" w:type="dxa"/>
            <w:right w:w="80" w:type="dxa"/>
          </w:tblCellMar>
        </w:tblPrEx>
        <w:trPr>
          <w:trHeight w:hRule="exact" w:val="434"/>
          <w:jc w:val="center"/>
        </w:trPr>
        <w:tc>
          <w:tcPr>
            <w:tcW w:w="720" w:type="dxa"/>
            <w:vMerge w:val="restart"/>
            <w:vAlign w:val="center"/>
          </w:tcPr>
          <w:p>
            <w:pPr>
              <w:snapToGrid w:val="0"/>
              <w:jc w:val="center"/>
            </w:pPr>
            <w:r>
              <w:rPr>
                <w:rFonts w:ascii="宋体" w:eastAsia="宋体" w:hAnsi="宋体" w:cs="宋体"/>
                <w:b w:val="0"/>
                <w:i w:val="0"/>
                <w:color w:val="262626"/>
                <w:sz w:val="16"/>
              </w:rPr>
              <w:t xml:space="preserve">功能分类科目编码</w:t>
            </w:r>
          </w:p>
        </w:tc>
        <w:tc>
          <w:tcPr>
            <w:tcW w:w="3760" w:type="dxa"/>
            <w:vMerge w:val="restart"/>
            <w:vAlign w:val="center"/>
          </w:tcPr>
          <w:p>
            <w:pPr>
              <w:snapToGrid w:val="0"/>
              <w:jc w:val="center"/>
            </w:pPr>
            <w:r>
              <w:rPr>
                <w:rFonts w:ascii="宋体" w:eastAsia="宋体" w:hAnsi="宋体" w:cs="宋体"/>
                <w:b w:val="0"/>
                <w:i w:val="0"/>
                <w:color w:val="262626"/>
                <w:sz w:val="16"/>
              </w:rPr>
              <w:t xml:space="preserve">科目名称</w:t>
            </w: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720" w:type="dxa"/>
            <w:vMerge/>
            <w:vAlign w:val="center"/>
          </w:tcPr>
          <w:p/>
        </w:tc>
        <w:tc>
          <w:tcPr>
            <w:tcW w:w="3760" w:type="dxa"/>
            <w:vMerge/>
            <w:vAlign w:val="center"/>
          </w:tcP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720" w:type="dxa"/>
            <w:vMerge/>
            <w:vAlign w:val="center"/>
          </w:tcPr>
          <w:p/>
        </w:tc>
        <w:tc>
          <w:tcPr>
            <w:tcW w:w="3760" w:type="dxa"/>
            <w:vMerge/>
            <w:vAlign w:val="center"/>
          </w:tcP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栏次</w:t>
            </w:r>
          </w:p>
        </w:tc>
        <w:tc>
          <w:tcPr>
            <w:tcW w:w="940" w:type="dxa"/>
            <w:vAlign w:val="center"/>
          </w:tcPr>
          <w:p>
            <w:pPr>
              <w:snapToGrid w:val="0"/>
              <w:jc w:val="center"/>
            </w:pPr>
            <w:r>
              <w:rPr>
                <w:rFonts w:ascii="宋体" w:eastAsia="宋体" w:hAnsi="宋体" w:cs="宋体"/>
                <w:b w:val="0"/>
                <w:i w:val="0"/>
                <w:color w:val="262626"/>
                <w:sz w:val="16"/>
              </w:rPr>
              <w:t xml:space="preserve">1</w:t>
            </w:r>
          </w:p>
        </w:tc>
        <w:tc>
          <w:tcPr>
            <w:tcW w:w="940" w:type="dxa"/>
            <w:vAlign w:val="center"/>
          </w:tcPr>
          <w:p>
            <w:pPr>
              <w:snapToGrid w:val="0"/>
              <w:jc w:val="center"/>
            </w:pPr>
            <w:r>
              <w:rPr>
                <w:rFonts w:ascii="宋体" w:eastAsia="宋体" w:hAnsi="宋体" w:cs="宋体"/>
                <w:b w:val="0"/>
                <w:i w:val="0"/>
                <w:color w:val="262626"/>
                <w:sz w:val="16"/>
              </w:rPr>
              <w:t xml:space="preserve">2</w:t>
            </w:r>
          </w:p>
        </w:tc>
        <w:tc>
          <w:tcPr>
            <w:tcW w:w="880" w:type="dxa"/>
            <w:vAlign w:val="center"/>
          </w:tcPr>
          <w:p>
            <w:pPr>
              <w:snapToGrid w:val="0"/>
              <w:jc w:val="center"/>
            </w:pPr>
            <w:r>
              <w:rPr>
                <w:rFonts w:ascii="宋体" w:eastAsia="宋体" w:hAnsi="宋体" w:cs="宋体"/>
                <w:b w:val="0"/>
                <w:i w:val="0"/>
                <w:color w:val="262626"/>
                <w:sz w:val="16"/>
              </w:rPr>
              <w:t xml:space="preserve">3</w:t>
            </w:r>
          </w:p>
        </w:tc>
        <w:tc>
          <w:tcPr>
            <w:tcW w:w="880" w:type="dxa"/>
            <w:vAlign w:val="center"/>
          </w:tcPr>
          <w:p>
            <w:pPr>
              <w:snapToGrid w:val="0"/>
              <w:jc w:val="center"/>
            </w:pPr>
            <w:r>
              <w:rPr>
                <w:rFonts w:ascii="宋体" w:eastAsia="宋体" w:hAnsi="宋体" w:cs="宋体"/>
                <w:b w:val="0"/>
                <w:i w:val="0"/>
                <w:color w:val="262626"/>
                <w:sz w:val="16"/>
              </w:rPr>
              <w:t xml:space="preserve">4</w:t>
            </w:r>
          </w:p>
        </w:tc>
        <w:tc>
          <w:tcPr>
            <w:tcW w:w="880" w:type="dxa"/>
            <w:vAlign w:val="center"/>
          </w:tcPr>
          <w:p>
            <w:pPr>
              <w:snapToGrid w:val="0"/>
              <w:jc w:val="center"/>
            </w:pPr>
            <w:r>
              <w:rPr>
                <w:rFonts w:ascii="宋体" w:eastAsia="宋体" w:hAnsi="宋体" w:cs="宋体"/>
                <w:b w:val="0"/>
                <w:i w:val="0"/>
                <w:color w:val="262626"/>
                <w:sz w:val="16"/>
              </w:rPr>
              <w:t xml:space="preserve">5</w:t>
            </w:r>
          </w:p>
        </w:tc>
        <w:tc>
          <w:tcPr>
            <w:tcW w:w="880" w:type="dxa"/>
            <w:vAlign w:val="center"/>
          </w:tcPr>
          <w:p>
            <w:pPr>
              <w:snapToGrid w:val="0"/>
              <w:jc w:val="center"/>
            </w:pPr>
            <w:r>
              <w:rPr>
                <w:rFonts w:ascii="宋体" w:eastAsia="宋体" w:hAnsi="宋体" w:cs="宋体"/>
                <w:b w:val="0"/>
                <w:i w:val="0"/>
                <w:color w:val="262626"/>
                <w:sz w:val="16"/>
              </w:rPr>
              <w:t xml:space="preserve">6</w:t>
            </w:r>
          </w:p>
        </w:tc>
        <w:tc>
          <w:tcPr>
            <w:tcW w:w="892" w:type="dxa"/>
            <w:vAlign w:val="center"/>
          </w:tcPr>
          <w:p>
            <w:pPr>
              <w:snapToGrid w:val="0"/>
              <w:jc w:val="center"/>
            </w:pPr>
            <w:r>
              <w:rPr>
                <w:rFonts w:ascii="宋体" w:eastAsia="宋体" w:hAnsi="宋体" w:cs="宋体"/>
                <w:b w:val="0"/>
                <w:i w:val="0"/>
                <w:color w:val="262626"/>
                <w:sz w:val="16"/>
              </w:rPr>
              <w:t xml:space="preserve">7</w:t>
            </w:r>
          </w:p>
        </w:tc>
      </w:tr>
      <w:tr>
        <w:tblPrEx>
          <w:jc w:val="center"/>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合计</w:t>
            </w:r>
          </w:p>
        </w:tc>
        <w:tc>
          <w:tcPr>
            <w:tcW w:w="940" w:type="dxa"/>
            <w:vAlign w:val="center"/>
          </w:tcPr>
          <w:p>
            <w:pPr>
              <w:snapToGrid w:val="0"/>
              <w:jc w:val="right"/>
            </w:pPr>
            <w:r>
              <w:rPr>
                <w:rFonts w:ascii="宋体" w:eastAsia="宋体" w:hAnsi="宋体" w:cs="宋体"/>
                <w:b/>
                <w:i w:val="0"/>
                <w:color w:val="262626"/>
                <w:sz w:val="16"/>
              </w:rPr>
              <w:t xml:space="preserve">407.48</w:t>
            </w:r>
          </w:p>
        </w:tc>
        <w:tc>
          <w:tcPr>
            <w:tcW w:w="940" w:type="dxa"/>
            <w:vAlign w:val="center"/>
          </w:tcPr>
          <w:p>
            <w:pPr>
              <w:snapToGrid w:val="0"/>
              <w:jc w:val="right"/>
            </w:pPr>
            <w:r>
              <w:rPr>
                <w:rFonts w:ascii="宋体" w:eastAsia="宋体" w:hAnsi="宋体" w:cs="宋体"/>
                <w:b/>
                <w:i w:val="0"/>
                <w:color w:val="262626"/>
                <w:sz w:val="16"/>
              </w:rPr>
              <w:t xml:space="preserve">407.48</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w:t>
            </w:r>
          </w:p>
        </w:tc>
        <w:tc>
          <w:tcPr>
            <w:tcW w:w="3760" w:type="dxa"/>
            <w:vAlign w:val="center"/>
          </w:tcPr>
          <w:p>
            <w:pPr>
              <w:snapToGrid w:val="0"/>
              <w:jc w:val="left"/>
            </w:pPr>
            <w:r>
              <w:rPr>
                <w:rFonts w:ascii="宋体" w:eastAsia="宋体" w:hAnsi="宋体" w:cs="宋体"/>
                <w:b w:val="0"/>
                <w:i w:val="0"/>
                <w:color w:val="262626"/>
                <w:sz w:val="16"/>
              </w:rPr>
              <w:t xml:space="preserve">一般公共服务支出</w:t>
            </w:r>
          </w:p>
        </w:tc>
        <w:tc>
          <w:tcPr>
            <w:tcW w:w="940" w:type="dxa"/>
            <w:vAlign w:val="center"/>
          </w:tcPr>
          <w:p>
            <w:pPr>
              <w:snapToGrid w:val="0"/>
              <w:jc w:val="right"/>
            </w:pPr>
            <w:r>
              <w:rPr>
                <w:rFonts w:ascii="宋体" w:eastAsia="宋体" w:hAnsi="宋体" w:cs="宋体"/>
                <w:b w:val="0"/>
                <w:i w:val="0"/>
                <w:color w:val="262626"/>
                <w:sz w:val="16"/>
              </w:rPr>
              <w:t xml:space="preserve">309.94</w:t>
            </w:r>
          </w:p>
        </w:tc>
        <w:tc>
          <w:tcPr>
            <w:tcW w:w="940" w:type="dxa"/>
            <w:vAlign w:val="center"/>
          </w:tcPr>
          <w:p>
            <w:pPr>
              <w:snapToGrid w:val="0"/>
              <w:jc w:val="right"/>
            </w:pPr>
            <w:r>
              <w:rPr>
                <w:rFonts w:ascii="宋体" w:eastAsia="宋体" w:hAnsi="宋体" w:cs="宋体"/>
                <w:b w:val="0"/>
                <w:i w:val="0"/>
                <w:color w:val="262626"/>
                <w:sz w:val="16"/>
              </w:rPr>
              <w:t xml:space="preserve">309.94</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20103</w:t>
            </w:r>
          </w:p>
        </w:tc>
        <w:tc>
          <w:tcPr>
            <w:tcW w:w="3760" w:type="dxa"/>
            <w:vAlign w:val="center"/>
          </w:tcPr>
          <w:p>
            <w:pPr>
              <w:snapToGrid w:val="0"/>
              <w:jc w:val="left"/>
            </w:pPr>
            <w:r>
              <w:rPr>
                <w:rFonts w:ascii="宋体" w:eastAsia="宋体" w:hAnsi="宋体" w:cs="宋体"/>
                <w:b w:val="0"/>
                <w:i w:val="0"/>
                <w:color w:val="262626"/>
                <w:sz w:val="16"/>
              </w:rPr>
              <w:t xml:space="preserve">政府办公厅（室）及相关机构事务</w:t>
            </w:r>
          </w:p>
        </w:tc>
        <w:tc>
          <w:tcPr>
            <w:tcW w:w="940" w:type="dxa"/>
            <w:vAlign w:val="center"/>
          </w:tcPr>
          <w:p>
            <w:pPr>
              <w:snapToGrid w:val="0"/>
              <w:jc w:val="right"/>
            </w:pPr>
            <w:r>
              <w:rPr>
                <w:rFonts w:ascii="宋体" w:eastAsia="宋体" w:hAnsi="宋体" w:cs="宋体"/>
                <w:b w:val="0"/>
                <w:i w:val="0"/>
                <w:color w:val="262626"/>
                <w:sz w:val="16"/>
              </w:rPr>
              <w:t xml:space="preserve">309.94</w:t>
            </w:r>
          </w:p>
        </w:tc>
        <w:tc>
          <w:tcPr>
            <w:tcW w:w="940" w:type="dxa"/>
            <w:vAlign w:val="center"/>
          </w:tcPr>
          <w:p>
            <w:pPr>
              <w:snapToGrid w:val="0"/>
              <w:jc w:val="right"/>
            </w:pPr>
            <w:r>
              <w:rPr>
                <w:rFonts w:ascii="宋体" w:eastAsia="宋体" w:hAnsi="宋体" w:cs="宋体"/>
                <w:b w:val="0"/>
                <w:i w:val="0"/>
                <w:color w:val="262626"/>
                <w:sz w:val="16"/>
              </w:rPr>
              <w:t xml:space="preserve">309.94</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2010350</w:t>
            </w:r>
          </w:p>
        </w:tc>
        <w:tc>
          <w:tcPr>
            <w:tcW w:w="3760" w:type="dxa"/>
            <w:vAlign w:val="center"/>
          </w:tcPr>
          <w:p>
            <w:pPr>
              <w:snapToGrid w:val="0"/>
              <w:jc w:val="left"/>
            </w:pPr>
            <w:r>
              <w:rPr>
                <w:rFonts w:ascii="宋体" w:eastAsia="宋体" w:hAnsi="宋体" w:cs="宋体"/>
                <w:b w:val="0"/>
                <w:i w:val="0"/>
                <w:color w:val="262626"/>
                <w:sz w:val="16"/>
              </w:rPr>
              <w:t xml:space="preserve">事业运行</w:t>
            </w:r>
          </w:p>
        </w:tc>
        <w:tc>
          <w:tcPr>
            <w:tcW w:w="940" w:type="dxa"/>
            <w:vAlign w:val="center"/>
          </w:tcPr>
          <w:p>
            <w:pPr>
              <w:snapToGrid w:val="0"/>
              <w:jc w:val="right"/>
            </w:pPr>
            <w:r>
              <w:rPr>
                <w:rFonts w:ascii="宋体" w:eastAsia="宋体" w:hAnsi="宋体" w:cs="宋体"/>
                <w:b w:val="0"/>
                <w:i w:val="0"/>
                <w:color w:val="262626"/>
                <w:sz w:val="16"/>
              </w:rPr>
              <w:t xml:space="preserve">309.94</w:t>
            </w:r>
          </w:p>
        </w:tc>
        <w:tc>
          <w:tcPr>
            <w:tcW w:w="940" w:type="dxa"/>
            <w:vAlign w:val="center"/>
          </w:tcPr>
          <w:p>
            <w:pPr>
              <w:snapToGrid w:val="0"/>
              <w:jc w:val="right"/>
            </w:pPr>
            <w:r>
              <w:rPr>
                <w:rFonts w:ascii="宋体" w:eastAsia="宋体" w:hAnsi="宋体" w:cs="宋体"/>
                <w:b w:val="0"/>
                <w:i w:val="0"/>
                <w:color w:val="262626"/>
                <w:sz w:val="16"/>
              </w:rPr>
              <w:t xml:space="preserve">309.94</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w:t>
            </w:r>
          </w:p>
        </w:tc>
        <w:tc>
          <w:tcPr>
            <w:tcW w:w="3760" w:type="dxa"/>
            <w:vAlign w:val="center"/>
          </w:tcPr>
          <w:p>
            <w:pPr>
              <w:snapToGrid w:val="0"/>
              <w:jc w:val="left"/>
            </w:pPr>
            <w:r>
              <w:rPr>
                <w:rFonts w:ascii="宋体" w:eastAsia="宋体" w:hAnsi="宋体" w:cs="宋体"/>
                <w:b w:val="0"/>
                <w:i w:val="0"/>
                <w:color w:val="262626"/>
                <w:sz w:val="16"/>
              </w:rPr>
              <w:t xml:space="preserve">社会保障和就业支出</w:t>
            </w:r>
          </w:p>
        </w:tc>
        <w:tc>
          <w:tcPr>
            <w:tcW w:w="940" w:type="dxa"/>
            <w:vAlign w:val="center"/>
          </w:tcPr>
          <w:p>
            <w:pPr>
              <w:snapToGrid w:val="0"/>
              <w:jc w:val="right"/>
            </w:pPr>
            <w:r>
              <w:rPr>
                <w:rFonts w:ascii="宋体" w:eastAsia="宋体" w:hAnsi="宋体" w:cs="宋体"/>
                <w:b w:val="0"/>
                <w:i w:val="0"/>
                <w:color w:val="262626"/>
                <w:sz w:val="16"/>
              </w:rPr>
              <w:t xml:space="preserve">49.30</w:t>
            </w:r>
          </w:p>
        </w:tc>
        <w:tc>
          <w:tcPr>
            <w:tcW w:w="940" w:type="dxa"/>
            <w:vAlign w:val="center"/>
          </w:tcPr>
          <w:p>
            <w:pPr>
              <w:snapToGrid w:val="0"/>
              <w:jc w:val="right"/>
            </w:pPr>
            <w:r>
              <w:rPr>
                <w:rFonts w:ascii="宋体" w:eastAsia="宋体" w:hAnsi="宋体" w:cs="宋体"/>
                <w:b w:val="0"/>
                <w:i w:val="0"/>
                <w:color w:val="262626"/>
                <w:sz w:val="16"/>
              </w:rPr>
              <w:t xml:space="preserve">49.30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w:t>
            </w:r>
          </w:p>
        </w:tc>
        <w:tc>
          <w:tcPr>
            <w:tcW w:w="3760" w:type="dxa"/>
            <w:vAlign w:val="center"/>
          </w:tcPr>
          <w:p>
            <w:pPr>
              <w:snapToGrid w:val="0"/>
              <w:jc w:val="left"/>
            </w:pPr>
            <w:r>
              <w:rPr>
                <w:rFonts w:ascii="宋体" w:eastAsia="宋体" w:hAnsi="宋体" w:cs="宋体"/>
                <w:b w:val="0"/>
                <w:i w:val="0"/>
                <w:color w:val="262626"/>
                <w:sz w:val="16"/>
              </w:rPr>
              <w:t xml:space="preserve">行政事业单位养老支出</w:t>
            </w:r>
          </w:p>
        </w:tc>
        <w:tc>
          <w:tcPr>
            <w:tcW w:w="940" w:type="dxa"/>
            <w:vAlign w:val="center"/>
          </w:tcPr>
          <w:p>
            <w:pPr>
              <w:snapToGrid w:val="0"/>
              <w:jc w:val="right"/>
            </w:pPr>
            <w:r>
              <w:rPr>
                <w:rFonts w:ascii="宋体" w:eastAsia="宋体" w:hAnsi="宋体" w:cs="宋体"/>
                <w:b w:val="0"/>
                <w:i w:val="0"/>
                <w:color w:val="262626"/>
                <w:sz w:val="16"/>
              </w:rPr>
              <w:t xml:space="preserve">49.30</w:t>
            </w:r>
          </w:p>
        </w:tc>
        <w:tc>
          <w:tcPr>
            <w:tcW w:w="940" w:type="dxa"/>
            <w:vAlign w:val="center"/>
          </w:tcPr>
          <w:p>
            <w:pPr>
              <w:snapToGrid w:val="0"/>
              <w:jc w:val="right"/>
            </w:pPr>
            <w:r>
              <w:rPr>
                <w:rFonts w:ascii="宋体" w:eastAsia="宋体" w:hAnsi="宋体" w:cs="宋体"/>
                <w:b w:val="0"/>
                <w:i w:val="0"/>
                <w:color w:val="262626"/>
                <w:sz w:val="16"/>
              </w:rPr>
              <w:t xml:space="preserve">49.30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2080505</w:t>
            </w:r>
          </w:p>
        </w:tc>
        <w:tc>
          <w:tcPr>
            <w:tcW w:w="3760" w:type="dxa"/>
            <w:vAlign w:val="center"/>
          </w:tcPr>
          <w:p>
            <w:pPr>
              <w:snapToGrid w:val="0"/>
              <w:jc w:val="left"/>
            </w:pPr>
            <w:r>
              <w:rPr>
                <w:rFonts w:ascii="宋体" w:eastAsia="宋体" w:hAnsi="宋体" w:cs="宋体"/>
                <w:b w:val="0"/>
                <w:i w:val="0"/>
                <w:color w:val="262626"/>
                <w:sz w:val="16"/>
              </w:rPr>
              <w:t xml:space="preserve">机关事业单位基本养老保险缴费支出</w:t>
            </w:r>
          </w:p>
        </w:tc>
        <w:tc>
          <w:tcPr>
            <w:tcW w:w="940" w:type="dxa"/>
            <w:vAlign w:val="center"/>
          </w:tcPr>
          <w:p>
            <w:pPr>
              <w:snapToGrid w:val="0"/>
              <w:jc w:val="right"/>
            </w:pPr>
            <w:r>
              <w:rPr>
                <w:rFonts w:ascii="宋体" w:eastAsia="宋体" w:hAnsi="宋体" w:cs="宋体"/>
                <w:b w:val="0"/>
                <w:i w:val="0"/>
                <w:color w:val="262626"/>
                <w:sz w:val="16"/>
              </w:rPr>
              <w:t xml:space="preserve">43.05</w:t>
            </w:r>
          </w:p>
        </w:tc>
        <w:tc>
          <w:tcPr>
            <w:tcW w:w="940" w:type="dxa"/>
            <w:vAlign w:val="center"/>
          </w:tcPr>
          <w:p>
            <w:pPr>
              <w:snapToGrid w:val="0"/>
              <w:jc w:val="right"/>
            </w:pPr>
            <w:r>
              <w:rPr>
                <w:rFonts w:ascii="宋体" w:eastAsia="宋体" w:hAnsi="宋体" w:cs="宋体"/>
                <w:b w:val="0"/>
                <w:i w:val="0"/>
                <w:color w:val="262626"/>
                <w:sz w:val="16"/>
              </w:rPr>
              <w:t xml:space="preserve">43.05</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2080506</w:t>
            </w:r>
          </w:p>
        </w:tc>
        <w:tc>
          <w:tcPr>
            <w:tcW w:w="3760" w:type="dxa"/>
            <w:vAlign w:val="center"/>
          </w:tcPr>
          <w:p>
            <w:pPr>
              <w:snapToGrid w:val="0"/>
              <w:jc w:val="left"/>
            </w:pPr>
            <w:r>
              <w:rPr>
                <w:rFonts w:ascii="宋体" w:eastAsia="宋体" w:hAnsi="宋体" w:cs="宋体"/>
                <w:b w:val="0"/>
                <w:i w:val="0"/>
                <w:color w:val="262626"/>
                <w:sz w:val="16"/>
              </w:rPr>
              <w:t xml:space="preserve">机关事业单位职业年金缴费支出</w:t>
            </w:r>
          </w:p>
        </w:tc>
        <w:tc>
          <w:tcPr>
            <w:tcW w:w="940" w:type="dxa"/>
            <w:vAlign w:val="center"/>
          </w:tcPr>
          <w:p>
            <w:pPr>
              <w:snapToGrid w:val="0"/>
              <w:jc w:val="right"/>
            </w:pPr>
            <w:r>
              <w:rPr>
                <w:rFonts w:ascii="宋体" w:eastAsia="宋体" w:hAnsi="宋体" w:cs="宋体"/>
                <w:b w:val="0"/>
                <w:i w:val="0"/>
                <w:color w:val="262626"/>
                <w:sz w:val="16"/>
              </w:rPr>
              <w:t xml:space="preserve">6.25</w:t>
            </w:r>
          </w:p>
        </w:tc>
        <w:tc>
          <w:tcPr>
            <w:tcW w:w="940" w:type="dxa"/>
            <w:vAlign w:val="center"/>
          </w:tcPr>
          <w:p>
            <w:pPr>
              <w:snapToGrid w:val="0"/>
              <w:jc w:val="right"/>
            </w:pPr>
            <w:r>
              <w:rPr>
                <w:rFonts w:ascii="宋体" w:eastAsia="宋体" w:hAnsi="宋体" w:cs="宋体"/>
                <w:b w:val="0"/>
                <w:i w:val="0"/>
                <w:color w:val="262626"/>
                <w:sz w:val="16"/>
              </w:rPr>
              <w:t xml:space="preserve">6.25</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w:t>
            </w:r>
          </w:p>
        </w:tc>
        <w:tc>
          <w:tcPr>
            <w:tcW w:w="3760" w:type="dxa"/>
            <w:vAlign w:val="center"/>
          </w:tcPr>
          <w:p>
            <w:pPr>
              <w:snapToGrid w:val="0"/>
              <w:jc w:val="left"/>
            </w:pPr>
            <w:r>
              <w:rPr>
                <w:rFonts w:ascii="宋体" w:eastAsia="宋体" w:hAnsi="宋体" w:cs="宋体"/>
                <w:b w:val="0"/>
                <w:i w:val="0"/>
                <w:color w:val="262626"/>
                <w:sz w:val="16"/>
              </w:rPr>
              <w:t xml:space="preserve">卫生健康支出</w:t>
            </w:r>
          </w:p>
        </w:tc>
        <w:tc>
          <w:tcPr>
            <w:tcW w:w="940" w:type="dxa"/>
            <w:vAlign w:val="center"/>
          </w:tcPr>
          <w:p>
            <w:pPr>
              <w:snapToGrid w:val="0"/>
              <w:jc w:val="right"/>
            </w:pPr>
            <w:r>
              <w:rPr>
                <w:rFonts w:ascii="宋体" w:eastAsia="宋体" w:hAnsi="宋体" w:cs="宋体"/>
                <w:b w:val="0"/>
                <w:i w:val="0"/>
                <w:color w:val="262626"/>
                <w:sz w:val="16"/>
              </w:rPr>
              <w:t xml:space="preserve">17.71</w:t>
            </w:r>
          </w:p>
        </w:tc>
        <w:tc>
          <w:tcPr>
            <w:tcW w:w="940" w:type="dxa"/>
            <w:vAlign w:val="center"/>
          </w:tcPr>
          <w:p>
            <w:pPr>
              <w:snapToGrid w:val="0"/>
              <w:jc w:val="right"/>
            </w:pPr>
            <w:r>
              <w:rPr>
                <w:rFonts w:ascii="宋体" w:eastAsia="宋体" w:hAnsi="宋体" w:cs="宋体"/>
                <w:b w:val="0"/>
                <w:i w:val="0"/>
                <w:color w:val="262626"/>
                <w:sz w:val="16"/>
              </w:rPr>
              <w:t xml:space="preserve">17.71</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21011</w:t>
            </w:r>
          </w:p>
        </w:tc>
        <w:tc>
          <w:tcPr>
            <w:tcW w:w="3760" w:type="dxa"/>
            <w:vAlign w:val="center"/>
          </w:tcPr>
          <w:p>
            <w:pPr>
              <w:snapToGrid w:val="0"/>
              <w:jc w:val="left"/>
            </w:pPr>
            <w:r>
              <w:rPr>
                <w:rFonts w:ascii="宋体" w:eastAsia="宋体" w:hAnsi="宋体" w:cs="宋体"/>
                <w:b w:val="0"/>
                <w:i w:val="0"/>
                <w:color w:val="262626"/>
                <w:sz w:val="16"/>
              </w:rPr>
              <w:t xml:space="preserve">行政事业单位医疗</w:t>
            </w:r>
          </w:p>
        </w:tc>
        <w:tc>
          <w:tcPr>
            <w:tcW w:w="940" w:type="dxa"/>
            <w:vAlign w:val="center"/>
          </w:tcPr>
          <w:p>
            <w:pPr>
              <w:snapToGrid w:val="0"/>
              <w:jc w:val="right"/>
            </w:pPr>
            <w:r>
              <w:rPr>
                <w:rFonts w:ascii="宋体" w:eastAsia="宋体" w:hAnsi="宋体" w:cs="宋体"/>
                <w:b w:val="0"/>
                <w:i w:val="0"/>
                <w:color w:val="262626"/>
                <w:sz w:val="16"/>
              </w:rPr>
              <w:t xml:space="preserve">17.71</w:t>
            </w:r>
          </w:p>
        </w:tc>
        <w:tc>
          <w:tcPr>
            <w:tcW w:w="940" w:type="dxa"/>
            <w:vAlign w:val="center"/>
          </w:tcPr>
          <w:p>
            <w:pPr>
              <w:snapToGrid w:val="0"/>
              <w:jc w:val="right"/>
            </w:pPr>
            <w:r>
              <w:rPr>
                <w:rFonts w:ascii="宋体" w:eastAsia="宋体" w:hAnsi="宋体" w:cs="宋体"/>
                <w:b w:val="0"/>
                <w:i w:val="0"/>
                <w:color w:val="262626"/>
                <w:sz w:val="16"/>
              </w:rPr>
              <w:t xml:space="preserve">17.71</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2101102</w:t>
            </w:r>
          </w:p>
        </w:tc>
        <w:tc>
          <w:tcPr>
            <w:tcW w:w="3760" w:type="dxa"/>
            <w:vAlign w:val="center"/>
          </w:tcPr>
          <w:p>
            <w:pPr>
              <w:snapToGrid w:val="0"/>
              <w:jc w:val="left"/>
            </w:pPr>
            <w:r>
              <w:rPr>
                <w:rFonts w:ascii="宋体" w:eastAsia="宋体" w:hAnsi="宋体" w:cs="宋体"/>
                <w:b w:val="0"/>
                <w:i w:val="0"/>
                <w:color w:val="262626"/>
                <w:sz w:val="16"/>
              </w:rPr>
              <w:t xml:space="preserve">事业单位医疗</w:t>
            </w:r>
          </w:p>
        </w:tc>
        <w:tc>
          <w:tcPr>
            <w:tcW w:w="940" w:type="dxa"/>
            <w:vAlign w:val="center"/>
          </w:tcPr>
          <w:p>
            <w:pPr>
              <w:snapToGrid w:val="0"/>
              <w:jc w:val="right"/>
            </w:pPr>
            <w:r>
              <w:rPr>
                <w:rFonts w:ascii="宋体" w:eastAsia="宋体" w:hAnsi="宋体" w:cs="宋体"/>
                <w:b w:val="0"/>
                <w:i w:val="0"/>
                <w:color w:val="262626"/>
                <w:sz w:val="16"/>
              </w:rPr>
              <w:t xml:space="preserve">17.71</w:t>
            </w:r>
          </w:p>
        </w:tc>
        <w:tc>
          <w:tcPr>
            <w:tcW w:w="940" w:type="dxa"/>
            <w:vAlign w:val="center"/>
          </w:tcPr>
          <w:p>
            <w:pPr>
              <w:snapToGrid w:val="0"/>
              <w:jc w:val="right"/>
            </w:pPr>
            <w:r>
              <w:rPr>
                <w:rFonts w:ascii="宋体" w:eastAsia="宋体" w:hAnsi="宋体" w:cs="宋体"/>
                <w:b w:val="0"/>
                <w:i w:val="0"/>
                <w:color w:val="262626"/>
                <w:sz w:val="16"/>
              </w:rPr>
              <w:t xml:space="preserve">17.71</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w:t>
            </w:r>
          </w:p>
        </w:tc>
        <w:tc>
          <w:tcPr>
            <w:tcW w:w="3760" w:type="dxa"/>
            <w:vAlign w:val="center"/>
          </w:tcPr>
          <w:p>
            <w:pPr>
              <w:snapToGrid w:val="0"/>
              <w:jc w:val="left"/>
            </w:pPr>
            <w:r>
              <w:rPr>
                <w:rFonts w:ascii="宋体" w:eastAsia="宋体" w:hAnsi="宋体" w:cs="宋体"/>
                <w:b w:val="0"/>
                <w:i w:val="0"/>
                <w:color w:val="262626"/>
                <w:sz w:val="16"/>
              </w:rPr>
              <w:t xml:space="preserve">住房保障支出</w:t>
            </w:r>
          </w:p>
        </w:tc>
        <w:tc>
          <w:tcPr>
            <w:tcW w:w="940" w:type="dxa"/>
            <w:vAlign w:val="center"/>
          </w:tcPr>
          <w:p>
            <w:pPr>
              <w:snapToGrid w:val="0"/>
              <w:jc w:val="right"/>
            </w:pPr>
            <w:r>
              <w:rPr>
                <w:rFonts w:ascii="宋体" w:eastAsia="宋体" w:hAnsi="宋体" w:cs="宋体"/>
                <w:b w:val="0"/>
                <w:i w:val="0"/>
                <w:color w:val="262626"/>
                <w:sz w:val="16"/>
              </w:rPr>
              <w:t xml:space="preserve">30.52</w:t>
            </w:r>
          </w:p>
        </w:tc>
        <w:tc>
          <w:tcPr>
            <w:tcW w:w="940" w:type="dxa"/>
            <w:vAlign w:val="center"/>
          </w:tcPr>
          <w:p>
            <w:pPr>
              <w:snapToGrid w:val="0"/>
              <w:jc w:val="right"/>
            </w:pPr>
            <w:r>
              <w:rPr>
                <w:rFonts w:ascii="宋体" w:eastAsia="宋体" w:hAnsi="宋体" w:cs="宋体"/>
                <w:b w:val="0"/>
                <w:i w:val="0"/>
                <w:color w:val="262626"/>
                <w:sz w:val="16"/>
              </w:rPr>
              <w:t xml:space="preserve">30.52</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22102</w:t>
            </w:r>
          </w:p>
        </w:tc>
        <w:tc>
          <w:tcPr>
            <w:tcW w:w="3760" w:type="dxa"/>
            <w:vAlign w:val="center"/>
          </w:tcPr>
          <w:p>
            <w:pPr>
              <w:snapToGrid w:val="0"/>
              <w:jc w:val="left"/>
            </w:pPr>
            <w:r>
              <w:rPr>
                <w:rFonts w:ascii="宋体" w:eastAsia="宋体" w:hAnsi="宋体" w:cs="宋体"/>
                <w:b w:val="0"/>
                <w:i w:val="0"/>
                <w:color w:val="262626"/>
                <w:sz w:val="16"/>
              </w:rPr>
              <w:t xml:space="preserve">住房改革支出</w:t>
            </w:r>
          </w:p>
        </w:tc>
        <w:tc>
          <w:tcPr>
            <w:tcW w:w="940" w:type="dxa"/>
            <w:vAlign w:val="center"/>
          </w:tcPr>
          <w:p>
            <w:pPr>
              <w:snapToGrid w:val="0"/>
              <w:jc w:val="right"/>
            </w:pPr>
            <w:r>
              <w:rPr>
                <w:rFonts w:ascii="宋体" w:eastAsia="宋体" w:hAnsi="宋体" w:cs="宋体"/>
                <w:b w:val="0"/>
                <w:i w:val="0"/>
                <w:color w:val="262626"/>
                <w:sz w:val="16"/>
              </w:rPr>
              <w:t xml:space="preserve">30.52</w:t>
            </w:r>
          </w:p>
        </w:tc>
        <w:tc>
          <w:tcPr>
            <w:tcW w:w="940" w:type="dxa"/>
            <w:vAlign w:val="center"/>
          </w:tcPr>
          <w:p>
            <w:pPr>
              <w:snapToGrid w:val="0"/>
              <w:jc w:val="right"/>
            </w:pPr>
            <w:r>
              <w:rPr>
                <w:rFonts w:ascii="宋体" w:eastAsia="宋体" w:hAnsi="宋体" w:cs="宋体"/>
                <w:b w:val="0"/>
                <w:i w:val="0"/>
                <w:color w:val="262626"/>
                <w:sz w:val="16"/>
              </w:rPr>
              <w:t xml:space="preserve">30.52</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2210201</w:t>
            </w:r>
          </w:p>
        </w:tc>
        <w:tc>
          <w:tcPr>
            <w:tcW w:w="3760" w:type="dxa"/>
            <w:vAlign w:val="center"/>
          </w:tcPr>
          <w:p>
            <w:pPr>
              <w:snapToGrid w:val="0"/>
              <w:jc w:val="left"/>
            </w:pPr>
            <w:r>
              <w:rPr>
                <w:rFonts w:ascii="宋体" w:eastAsia="宋体" w:hAnsi="宋体" w:cs="宋体"/>
                <w:b w:val="0"/>
                <w:i w:val="0"/>
                <w:color w:val="262626"/>
                <w:sz w:val="16"/>
              </w:rPr>
              <w:t xml:space="preserve">住房公积金</w:t>
            </w:r>
          </w:p>
        </w:tc>
        <w:tc>
          <w:tcPr>
            <w:tcW w:w="940" w:type="dxa"/>
            <w:vAlign w:val="center"/>
          </w:tcPr>
          <w:p>
            <w:pPr>
              <w:snapToGrid w:val="0"/>
              <w:jc w:val="right"/>
            </w:pPr>
            <w:r>
              <w:rPr>
                <w:rFonts w:ascii="宋体" w:eastAsia="宋体" w:hAnsi="宋体" w:cs="宋体"/>
                <w:b w:val="0"/>
                <w:i w:val="0"/>
                <w:color w:val="262626"/>
                <w:sz w:val="16"/>
              </w:rPr>
              <w:t xml:space="preserve">30.52</w:t>
            </w:r>
          </w:p>
        </w:tc>
        <w:tc>
          <w:tcPr>
            <w:tcW w:w="940" w:type="dxa"/>
            <w:vAlign w:val="center"/>
          </w:tcPr>
          <w:p>
            <w:pPr>
              <w:snapToGrid w:val="0"/>
              <w:jc w:val="right"/>
            </w:pPr>
            <w:r>
              <w:rPr>
                <w:rFonts w:ascii="宋体" w:eastAsia="宋体" w:hAnsi="宋体" w:cs="宋体"/>
                <w:b w:val="0"/>
                <w:i w:val="0"/>
                <w:color w:val="262626"/>
                <w:sz w:val="16"/>
              </w:rPr>
              <w:t xml:space="preserve">30.52</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333"/>
          <w:jc w:val="center"/>
        </w:trPr>
        <w:tc>
          <w:tcPr>
            <w:tcW w:w="10772" w:type="dxa"/>
            <w:gridSpan w:val="9"/>
            <w:tcBorders>
              <w:left w:val="nil"/>
              <w:bottom w:val="nil"/>
              <w:right w:val="nil"/>
            </w:tcBorders>
            <w:vAlign w:val="center"/>
          </w:tcPr>
          <w:p>
            <w:pPr>
              <w:snapToGrid w:val="0"/>
              <w:jc w:val="left"/>
            </w:pPr>
            <w:r>
              <w:rPr>
                <w:rFonts w:ascii="宋体" w:eastAsia="宋体" w:hAnsi="宋体" w:cs="宋体"/>
                <w:b w:val="0"/>
                <w:i w:val="0"/>
                <w:color w:val="262626"/>
                <w:sz w:val="16"/>
              </w:rPr>
              <w:t xml:space="preserve">注：本表反映部门本年度取得的各项收入情况。</w:t>
            </w:r>
          </w:p>
        </w:tc>
      </w:tr>
      <w:tr>
        <w:tblPrEx>
          <w:jc w:val="center"/>
          <w:tblLayout w:type="fixed"/>
          <w:tblCellMar>
            <w:left w:w="80" w:type="dxa"/>
            <w:right w:w="80" w:type="dxa"/>
          </w:tblCellMar>
        </w:tblPrEx>
        <w:trPr>
          <w:trHeight w:hRule="exact" w:val="333"/>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6"/>
              </w:rPr>
              <w:t xml:space="preserve">    本表金额转换成万元时，因四舍五入可能存在尾差。</w:t>
            </w:r>
          </w:p>
        </w:tc>
      </w:tr>
      <w:tr>
        <w:tblPrEx>
          <w:jc w:val="center"/>
          <w:tblLayout w:type="fixed"/>
          <w:tblCellMar>
            <w:left w:w="80" w:type="dxa"/>
            <w:right w:w="80" w:type="dxa"/>
          </w:tblCellMar>
        </w:tblPrEx>
        <w:trPr>
          <w:trHeight w:hRule="exact" w:val="333"/>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6"/>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公开03表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单位:辽宁省朝阳市喀喇沁左翼蒙古族自治县大城子街道综合事务服务中心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80"/>
        <w:gridCol w:w="3960"/>
        <w:gridCol w:w="1000"/>
        <w:gridCol w:w="1000"/>
        <w:gridCol w:w="1000"/>
        <w:gridCol w:w="1000"/>
        <w:gridCol w:w="1000"/>
        <w:gridCol w:w="10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51"/>
          <w:jc w:val="center"/>
        </w:trPr>
        <w:tc>
          <w:tcPr>
            <w:tcW w:w="4740" w:type="dxa"/>
            <w:gridSpan w:val="2"/>
            <w:vAlign w:val="center"/>
          </w:tcPr>
          <w:p>
            <w:pPr>
              <w:snapToGrid w:val="0"/>
              <w:jc w:val="center"/>
            </w:pPr>
            <w:r>
              <w:rPr>
                <w:rFonts w:ascii="宋体" w:eastAsia="宋体" w:hAnsi="宋体" w:cs="宋体"/>
                <w:b w:val="0"/>
                <w:i w:val="0"/>
                <w:color w:val="000000"/>
                <w:sz w:val="16"/>
              </w:rPr>
              <w:t xml:space="preserve">项目</w:t>
            </w:r>
          </w:p>
        </w:tc>
        <w:tc>
          <w:tcPr>
            <w:tcW w:w="1000" w:type="dxa"/>
            <w:vMerge w:val="restart"/>
            <w:vAlign w:val="center"/>
          </w:tcPr>
          <w:p>
            <w:pPr>
              <w:snapToGrid w:val="0"/>
              <w:jc w:val="center"/>
            </w:pPr>
            <w:r>
              <w:rPr>
                <w:rFonts w:ascii="宋体" w:eastAsia="宋体" w:hAnsi="宋体" w:cs="宋体"/>
                <w:b w:val="0"/>
                <w:i w:val="0"/>
                <w:color w:val="000000"/>
                <w:sz w:val="16"/>
              </w:rPr>
              <w:t xml:space="preserve">本年支出合计</w:t>
            </w:r>
          </w:p>
        </w:tc>
        <w:tc>
          <w:tcPr>
            <w:tcW w:w="1000" w:type="dxa"/>
            <w:vMerge w:val="restart"/>
            <w:vAlign w:val="center"/>
          </w:tcPr>
          <w:p>
            <w:pPr>
              <w:snapToGrid w:val="0"/>
              <w:jc w:val="center"/>
            </w:pPr>
            <w:r>
              <w:rPr>
                <w:rFonts w:ascii="宋体" w:eastAsia="宋体" w:hAnsi="宋体" w:cs="宋体"/>
                <w:b w:val="0"/>
                <w:i w:val="0"/>
                <w:color w:val="000000"/>
                <w:sz w:val="16"/>
              </w:rPr>
              <w:t xml:space="preserve">基本支出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项目支出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上缴上级支出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经营支出</w:t>
            </w:r>
          </w:p>
        </w:tc>
        <w:tc>
          <w:tcPr>
            <w:tcW w:w="1032" w:type="dxa"/>
            <w:vMerge w:val="restart"/>
            <w:vAlign w:val="center"/>
          </w:tcPr>
          <w:p>
            <w:pPr>
              <w:snapToGrid w:val="0"/>
              <w:jc w:val="center"/>
            </w:pPr>
            <w:r>
              <w:rPr>
                <w:rFonts w:ascii="宋体" w:eastAsia="宋体" w:hAnsi="宋体" w:cs="宋体"/>
                <w:b w:val="0"/>
                <w:i w:val="0"/>
                <w:color w:val="000000"/>
                <w:sz w:val="16"/>
              </w:rPr>
              <w:t xml:space="preserve">对附属单位补助支出</w:t>
            </w:r>
          </w:p>
        </w:tc>
      </w:tr>
      <w:tr>
        <w:tblPrEx>
          <w:jc w:val="center"/>
          <w:tblLayout w:type="fixed"/>
          <w:tblCellMar>
            <w:left w:w="80" w:type="dxa"/>
            <w:right w:w="80" w:type="dxa"/>
          </w:tblCellMar>
        </w:tblPrEx>
        <w:trPr>
          <w:trHeight w:hRule="exact" w:val="351"/>
          <w:jc w:val="center"/>
        </w:trPr>
        <w:tc>
          <w:tcPr>
            <w:tcW w:w="780" w:type="dxa"/>
            <w:vMerge w:val="restart"/>
            <w:vAlign w:val="center"/>
          </w:tcPr>
          <w:p>
            <w:pPr>
              <w:snapToGrid w:val="0"/>
              <w:jc w:val="center"/>
            </w:pPr>
            <w:r>
              <w:rPr>
                <w:rFonts w:ascii="宋体" w:eastAsia="宋体" w:hAnsi="宋体" w:cs="宋体"/>
                <w:b w:val="0"/>
                <w:i w:val="0"/>
                <w:color w:val="000000"/>
                <w:sz w:val="16"/>
              </w:rPr>
              <w:t xml:space="preserve">功能分类科目编码</w:t>
            </w:r>
          </w:p>
        </w:tc>
        <w:tc>
          <w:tcPr>
            <w:tcW w:w="3960" w:type="dxa"/>
            <w:vMerge w:val="restart"/>
            <w:vAlign w:val="center"/>
          </w:tcPr>
          <w:p>
            <w:pPr>
              <w:snapToGrid w:val="0"/>
              <w:jc w:val="center"/>
            </w:pPr>
            <w:r>
              <w:rPr>
                <w:rFonts w:ascii="宋体" w:eastAsia="宋体" w:hAnsi="宋体" w:cs="宋体"/>
                <w:b w:val="0"/>
                <w:i w:val="0"/>
                <w:color w:val="000000"/>
                <w:sz w:val="16"/>
              </w:rPr>
              <w:t xml:space="preserve">科目名称</w:t>
            </w: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51"/>
          <w:jc w:val="center"/>
        </w:trPr>
        <w:tc>
          <w:tcPr>
            <w:tcW w:w="780" w:type="dxa"/>
            <w:vMerge/>
            <w:vAlign w:val="center"/>
          </w:tcPr>
          <w:p/>
        </w:tc>
        <w:tc>
          <w:tcPr>
            <w:tcW w:w="396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51"/>
          <w:jc w:val="center"/>
        </w:trPr>
        <w:tc>
          <w:tcPr>
            <w:tcW w:w="780" w:type="dxa"/>
            <w:vMerge/>
            <w:vAlign w:val="center"/>
          </w:tcPr>
          <w:p/>
        </w:tc>
        <w:tc>
          <w:tcPr>
            <w:tcW w:w="396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422"/>
          <w:jc w:val="center"/>
        </w:trPr>
        <w:tc>
          <w:tcPr>
            <w:tcW w:w="4740" w:type="dxa"/>
            <w:gridSpan w:val="2"/>
            <w:vAlign w:val="center"/>
          </w:tcPr>
          <w:p>
            <w:pPr>
              <w:snapToGrid w:val="0"/>
              <w:jc w:val="center"/>
            </w:pPr>
            <w:r>
              <w:rPr>
                <w:rFonts w:ascii="宋体" w:eastAsia="宋体" w:hAnsi="宋体" w:cs="宋体"/>
                <w:b w:val="0"/>
                <w:i w:val="0"/>
                <w:color w:val="000000"/>
                <w:sz w:val="16"/>
              </w:rPr>
              <w:t xml:space="preserve">栏次</w:t>
            </w:r>
          </w:p>
        </w:tc>
        <w:tc>
          <w:tcPr>
            <w:tcW w:w="1000" w:type="dxa"/>
            <w:vAlign w:val="center"/>
          </w:tcPr>
          <w:p>
            <w:pPr>
              <w:snapToGrid w:val="0"/>
              <w:jc w:val="center"/>
            </w:pPr>
            <w:r>
              <w:rPr>
                <w:rFonts w:ascii="宋体" w:eastAsia="宋体" w:hAnsi="宋体" w:cs="宋体"/>
                <w:b w:val="0"/>
                <w:i w:val="0"/>
                <w:color w:val="000000"/>
                <w:sz w:val="16"/>
              </w:rPr>
              <w:t xml:space="preserve">1</w:t>
            </w:r>
          </w:p>
        </w:tc>
        <w:tc>
          <w:tcPr>
            <w:tcW w:w="1000" w:type="dxa"/>
            <w:vAlign w:val="center"/>
          </w:tcPr>
          <w:p>
            <w:pPr>
              <w:snapToGrid w:val="0"/>
              <w:jc w:val="center"/>
            </w:pPr>
            <w:r>
              <w:rPr>
                <w:rFonts w:ascii="宋体" w:eastAsia="宋体" w:hAnsi="宋体" w:cs="宋体"/>
                <w:b w:val="0"/>
                <w:i w:val="0"/>
                <w:color w:val="000000"/>
                <w:sz w:val="16"/>
              </w:rPr>
              <w:t xml:space="preserve">2</w:t>
            </w:r>
          </w:p>
        </w:tc>
        <w:tc>
          <w:tcPr>
            <w:tcW w:w="1000" w:type="dxa"/>
            <w:vAlign w:val="center"/>
          </w:tcPr>
          <w:p>
            <w:pPr>
              <w:snapToGrid w:val="0"/>
              <w:jc w:val="center"/>
            </w:pPr>
            <w:r>
              <w:rPr>
                <w:rFonts w:ascii="宋体" w:eastAsia="宋体" w:hAnsi="宋体" w:cs="宋体"/>
                <w:b w:val="0"/>
                <w:i w:val="0"/>
                <w:color w:val="000000"/>
                <w:sz w:val="16"/>
              </w:rPr>
              <w:t xml:space="preserve">3</w:t>
            </w:r>
          </w:p>
        </w:tc>
        <w:tc>
          <w:tcPr>
            <w:tcW w:w="1000" w:type="dxa"/>
            <w:vAlign w:val="center"/>
          </w:tcPr>
          <w:p>
            <w:pPr>
              <w:snapToGrid w:val="0"/>
              <w:jc w:val="center"/>
            </w:pPr>
            <w:r>
              <w:rPr>
                <w:rFonts w:ascii="宋体" w:eastAsia="宋体" w:hAnsi="宋体" w:cs="宋体"/>
                <w:b w:val="0"/>
                <w:i w:val="0"/>
                <w:color w:val="000000"/>
                <w:sz w:val="16"/>
              </w:rPr>
              <w:t xml:space="preserve">4</w:t>
            </w:r>
          </w:p>
        </w:tc>
        <w:tc>
          <w:tcPr>
            <w:tcW w:w="1000" w:type="dxa"/>
            <w:vAlign w:val="center"/>
          </w:tcPr>
          <w:p>
            <w:pPr>
              <w:snapToGrid w:val="0"/>
              <w:jc w:val="center"/>
            </w:pPr>
            <w:r>
              <w:rPr>
                <w:rFonts w:ascii="宋体" w:eastAsia="宋体" w:hAnsi="宋体" w:cs="宋体"/>
                <w:b w:val="0"/>
                <w:i w:val="0"/>
                <w:color w:val="000000"/>
                <w:sz w:val="16"/>
              </w:rPr>
              <w:t xml:space="preserve">5</w:t>
            </w:r>
          </w:p>
        </w:tc>
        <w:tc>
          <w:tcPr>
            <w:tcW w:w="1032" w:type="dxa"/>
            <w:vAlign w:val="center"/>
          </w:tcPr>
          <w:p>
            <w:pPr>
              <w:snapToGrid w:val="0"/>
              <w:jc w:val="center"/>
            </w:pPr>
            <w:r>
              <w:rPr>
                <w:rFonts w:ascii="宋体" w:eastAsia="宋体" w:hAnsi="宋体" w:cs="宋体"/>
                <w:b w:val="0"/>
                <w:i w:val="0"/>
                <w:color w:val="000000"/>
                <w:sz w:val="16"/>
              </w:rPr>
              <w:t xml:space="preserve">6</w:t>
            </w:r>
          </w:p>
        </w:tc>
      </w:tr>
      <w:tr>
        <w:tblPrEx>
          <w:jc w:val="center"/>
          <w:tblLayout w:type="fixed"/>
          <w:tblCellMar>
            <w:left w:w="80" w:type="dxa"/>
            <w:right w:w="80" w:type="dxa"/>
          </w:tblCellMar>
        </w:tblPrEx>
        <w:trPr>
          <w:trHeight w:hRule="exact" w:val="422"/>
          <w:jc w:val="center"/>
        </w:trPr>
        <w:tc>
          <w:tcPr>
            <w:tcW w:w="4740" w:type="dxa"/>
            <w:gridSpan w:val="2"/>
            <w:vAlign w:val="center"/>
          </w:tcPr>
          <w:p>
            <w:pPr>
              <w:snapToGrid w:val="0"/>
              <w:jc w:val="center"/>
            </w:pPr>
            <w:r>
              <w:rPr>
                <w:rFonts w:ascii="宋体" w:eastAsia="宋体" w:hAnsi="宋体" w:cs="宋体"/>
                <w:b w:val="0"/>
                <w:i w:val="0"/>
                <w:color w:val="000000"/>
                <w:sz w:val="16"/>
              </w:rPr>
              <w:t xml:space="preserve">合计</w:t>
            </w:r>
          </w:p>
        </w:tc>
        <w:tc>
          <w:tcPr>
            <w:tcW w:w="1000" w:type="dxa"/>
            <w:vAlign w:val="center"/>
          </w:tcPr>
          <w:p>
            <w:pPr>
              <w:snapToGrid w:val="0"/>
              <w:jc w:val="right"/>
            </w:pPr>
            <w:r>
              <w:rPr>
                <w:rFonts w:ascii="宋体" w:eastAsia="宋体" w:hAnsi="宋体" w:cs="宋体"/>
                <w:b/>
                <w:i w:val="0"/>
                <w:color w:val="000000"/>
                <w:sz w:val="16"/>
              </w:rPr>
              <w:t xml:space="preserve">407.48</w:t>
            </w:r>
          </w:p>
        </w:tc>
        <w:tc>
          <w:tcPr>
            <w:tcW w:w="1000" w:type="dxa"/>
            <w:vAlign w:val="center"/>
          </w:tcPr>
          <w:p>
            <w:pPr>
              <w:snapToGrid w:val="0"/>
              <w:jc w:val="right"/>
            </w:pPr>
            <w:r>
              <w:rPr>
                <w:rFonts w:ascii="宋体" w:eastAsia="宋体" w:hAnsi="宋体" w:cs="宋体"/>
                <w:b/>
                <w:i w:val="0"/>
                <w:color w:val="000000"/>
                <w:sz w:val="16"/>
              </w:rPr>
              <w:t xml:space="preserve">407.48</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w:t>
            </w:r>
          </w:p>
        </w:tc>
        <w:tc>
          <w:tcPr>
            <w:tcW w:w="3960" w:type="dxa"/>
            <w:vAlign w:val="center"/>
          </w:tcPr>
          <w:p>
            <w:pPr>
              <w:snapToGrid w:val="0"/>
              <w:jc w:val="left"/>
            </w:pPr>
            <w:r>
              <w:rPr>
                <w:rFonts w:ascii="宋体" w:eastAsia="宋体" w:hAnsi="宋体" w:cs="宋体"/>
                <w:b w:val="0"/>
                <w:i w:val="0"/>
                <w:color w:val="000000"/>
                <w:sz w:val="16"/>
              </w:rPr>
              <w:t xml:space="preserve">一般公共服务支出</w:t>
            </w:r>
          </w:p>
        </w:tc>
        <w:tc>
          <w:tcPr>
            <w:tcW w:w="1000" w:type="dxa"/>
            <w:vAlign w:val="center"/>
          </w:tcPr>
          <w:p>
            <w:pPr>
              <w:snapToGrid w:val="0"/>
              <w:jc w:val="right"/>
            </w:pPr>
            <w:r>
              <w:rPr>
                <w:rFonts w:ascii="宋体" w:eastAsia="宋体" w:hAnsi="宋体" w:cs="宋体"/>
                <w:b w:val="0"/>
                <w:i w:val="0"/>
                <w:color w:val="000000"/>
                <w:sz w:val="16"/>
              </w:rPr>
              <w:t xml:space="preserve">309.94</w:t>
            </w:r>
          </w:p>
        </w:tc>
        <w:tc>
          <w:tcPr>
            <w:tcW w:w="1000" w:type="dxa"/>
            <w:vAlign w:val="center"/>
          </w:tcPr>
          <w:p>
            <w:pPr>
              <w:snapToGrid w:val="0"/>
              <w:jc w:val="right"/>
            </w:pPr>
            <w:r>
              <w:rPr>
                <w:rFonts w:ascii="宋体" w:eastAsia="宋体" w:hAnsi="宋体" w:cs="宋体"/>
                <w:b w:val="0"/>
                <w:i w:val="0"/>
                <w:color w:val="000000"/>
                <w:sz w:val="16"/>
              </w:rPr>
              <w:t xml:space="preserve">309.94</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20103</w:t>
            </w:r>
          </w:p>
        </w:tc>
        <w:tc>
          <w:tcPr>
            <w:tcW w:w="3960" w:type="dxa"/>
            <w:vAlign w:val="center"/>
          </w:tcPr>
          <w:p>
            <w:pPr>
              <w:snapToGrid w:val="0"/>
              <w:jc w:val="left"/>
            </w:pPr>
            <w:r>
              <w:rPr>
                <w:rFonts w:ascii="宋体" w:eastAsia="宋体" w:hAnsi="宋体" w:cs="宋体"/>
                <w:b w:val="0"/>
                <w:i w:val="0"/>
                <w:color w:val="000000"/>
                <w:sz w:val="16"/>
              </w:rPr>
              <w:t xml:space="preserve">政府办公厅（室）及相关机构事务</w:t>
            </w:r>
          </w:p>
        </w:tc>
        <w:tc>
          <w:tcPr>
            <w:tcW w:w="1000" w:type="dxa"/>
            <w:vAlign w:val="center"/>
          </w:tcPr>
          <w:p>
            <w:pPr>
              <w:snapToGrid w:val="0"/>
              <w:jc w:val="right"/>
            </w:pPr>
            <w:r>
              <w:rPr>
                <w:rFonts w:ascii="宋体" w:eastAsia="宋体" w:hAnsi="宋体" w:cs="宋体"/>
                <w:b w:val="0"/>
                <w:i w:val="0"/>
                <w:color w:val="000000"/>
                <w:sz w:val="16"/>
              </w:rPr>
              <w:t xml:space="preserve">309.94</w:t>
            </w:r>
          </w:p>
        </w:tc>
        <w:tc>
          <w:tcPr>
            <w:tcW w:w="1000" w:type="dxa"/>
            <w:vAlign w:val="center"/>
          </w:tcPr>
          <w:p>
            <w:pPr>
              <w:snapToGrid w:val="0"/>
              <w:jc w:val="right"/>
            </w:pPr>
            <w:r>
              <w:rPr>
                <w:rFonts w:ascii="宋体" w:eastAsia="宋体" w:hAnsi="宋体" w:cs="宋体"/>
                <w:b w:val="0"/>
                <w:i w:val="0"/>
                <w:color w:val="000000"/>
                <w:sz w:val="16"/>
              </w:rPr>
              <w:t xml:space="preserve">309.94</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2010350</w:t>
            </w:r>
          </w:p>
        </w:tc>
        <w:tc>
          <w:tcPr>
            <w:tcW w:w="3960" w:type="dxa"/>
            <w:vAlign w:val="center"/>
          </w:tcPr>
          <w:p>
            <w:pPr>
              <w:snapToGrid w:val="0"/>
              <w:jc w:val="left"/>
            </w:pPr>
            <w:r>
              <w:rPr>
                <w:rFonts w:ascii="宋体" w:eastAsia="宋体" w:hAnsi="宋体" w:cs="宋体"/>
                <w:b w:val="0"/>
                <w:i w:val="0"/>
                <w:color w:val="000000"/>
                <w:sz w:val="16"/>
              </w:rPr>
              <w:t xml:space="preserve">事业运行</w:t>
            </w:r>
          </w:p>
        </w:tc>
        <w:tc>
          <w:tcPr>
            <w:tcW w:w="1000" w:type="dxa"/>
            <w:vAlign w:val="center"/>
          </w:tcPr>
          <w:p>
            <w:pPr>
              <w:snapToGrid w:val="0"/>
              <w:jc w:val="right"/>
            </w:pPr>
            <w:r>
              <w:rPr>
                <w:rFonts w:ascii="宋体" w:eastAsia="宋体" w:hAnsi="宋体" w:cs="宋体"/>
                <w:b w:val="0"/>
                <w:i w:val="0"/>
                <w:color w:val="000000"/>
                <w:sz w:val="16"/>
              </w:rPr>
              <w:t xml:space="preserve">309.94</w:t>
            </w:r>
          </w:p>
        </w:tc>
        <w:tc>
          <w:tcPr>
            <w:tcW w:w="1000" w:type="dxa"/>
            <w:vAlign w:val="center"/>
          </w:tcPr>
          <w:p>
            <w:pPr>
              <w:snapToGrid w:val="0"/>
              <w:jc w:val="right"/>
            </w:pPr>
            <w:r>
              <w:rPr>
                <w:rFonts w:ascii="宋体" w:eastAsia="宋体" w:hAnsi="宋体" w:cs="宋体"/>
                <w:b w:val="0"/>
                <w:i w:val="0"/>
                <w:color w:val="000000"/>
                <w:sz w:val="16"/>
              </w:rPr>
              <w:t xml:space="preserve">309.94</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w:t>
            </w:r>
          </w:p>
        </w:tc>
        <w:tc>
          <w:tcPr>
            <w:tcW w:w="3960" w:type="dxa"/>
            <w:vAlign w:val="center"/>
          </w:tcPr>
          <w:p>
            <w:pPr>
              <w:snapToGrid w:val="0"/>
              <w:jc w:val="left"/>
            </w:pPr>
            <w:r>
              <w:rPr>
                <w:rFonts w:ascii="宋体" w:eastAsia="宋体" w:hAnsi="宋体" w:cs="宋体"/>
                <w:b w:val="0"/>
                <w:i w:val="0"/>
                <w:color w:val="000000"/>
                <w:sz w:val="16"/>
              </w:rPr>
              <w:t xml:space="preserve">社会保障和就业支出</w:t>
            </w:r>
          </w:p>
        </w:tc>
        <w:tc>
          <w:tcPr>
            <w:tcW w:w="1000" w:type="dxa"/>
            <w:vAlign w:val="center"/>
          </w:tcPr>
          <w:p>
            <w:pPr>
              <w:snapToGrid w:val="0"/>
              <w:jc w:val="right"/>
            </w:pPr>
            <w:r>
              <w:rPr>
                <w:rFonts w:ascii="宋体" w:eastAsia="宋体" w:hAnsi="宋体" w:cs="宋体"/>
                <w:b w:val="0"/>
                <w:i w:val="0"/>
                <w:color w:val="000000"/>
                <w:sz w:val="16"/>
              </w:rPr>
              <w:t xml:space="preserve">49.30</w:t>
            </w:r>
          </w:p>
        </w:tc>
        <w:tc>
          <w:tcPr>
            <w:tcW w:w="1000" w:type="dxa"/>
            <w:vAlign w:val="center"/>
          </w:tcPr>
          <w:p>
            <w:pPr>
              <w:snapToGrid w:val="0"/>
              <w:jc w:val="right"/>
            </w:pPr>
            <w:r>
              <w:rPr>
                <w:rFonts w:ascii="宋体" w:eastAsia="宋体" w:hAnsi="宋体" w:cs="宋体"/>
                <w:b w:val="0"/>
                <w:i w:val="0"/>
                <w:color w:val="000000"/>
                <w:sz w:val="16"/>
              </w:rPr>
              <w:t xml:space="preserve">49.30</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w:t>
            </w:r>
          </w:p>
        </w:tc>
        <w:tc>
          <w:tcPr>
            <w:tcW w:w="3960" w:type="dxa"/>
            <w:vAlign w:val="center"/>
          </w:tcPr>
          <w:p>
            <w:pPr>
              <w:snapToGrid w:val="0"/>
              <w:jc w:val="left"/>
            </w:pPr>
            <w:r>
              <w:rPr>
                <w:rFonts w:ascii="宋体" w:eastAsia="宋体" w:hAnsi="宋体" w:cs="宋体"/>
                <w:b w:val="0"/>
                <w:i w:val="0"/>
                <w:color w:val="000000"/>
                <w:sz w:val="16"/>
              </w:rPr>
              <w:t xml:space="preserve">行政事业单位养老支出</w:t>
            </w:r>
          </w:p>
        </w:tc>
        <w:tc>
          <w:tcPr>
            <w:tcW w:w="1000" w:type="dxa"/>
            <w:vAlign w:val="center"/>
          </w:tcPr>
          <w:p>
            <w:pPr>
              <w:snapToGrid w:val="0"/>
              <w:jc w:val="right"/>
            </w:pPr>
            <w:r>
              <w:rPr>
                <w:rFonts w:ascii="宋体" w:eastAsia="宋体" w:hAnsi="宋体" w:cs="宋体"/>
                <w:b w:val="0"/>
                <w:i w:val="0"/>
                <w:color w:val="000000"/>
                <w:sz w:val="16"/>
              </w:rPr>
              <w:t xml:space="preserve">49.30</w:t>
            </w:r>
          </w:p>
        </w:tc>
        <w:tc>
          <w:tcPr>
            <w:tcW w:w="1000" w:type="dxa"/>
            <w:vAlign w:val="center"/>
          </w:tcPr>
          <w:p>
            <w:pPr>
              <w:snapToGrid w:val="0"/>
              <w:jc w:val="right"/>
            </w:pPr>
            <w:r>
              <w:rPr>
                <w:rFonts w:ascii="宋体" w:eastAsia="宋体" w:hAnsi="宋体" w:cs="宋体"/>
                <w:b w:val="0"/>
                <w:i w:val="0"/>
                <w:color w:val="000000"/>
                <w:sz w:val="16"/>
              </w:rPr>
              <w:t xml:space="preserve">49.30</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2080505</w:t>
            </w:r>
          </w:p>
        </w:tc>
        <w:tc>
          <w:tcPr>
            <w:tcW w:w="3960" w:type="dxa"/>
            <w:vAlign w:val="center"/>
          </w:tcPr>
          <w:p>
            <w:pPr>
              <w:snapToGrid w:val="0"/>
              <w:jc w:val="left"/>
            </w:pPr>
            <w:r>
              <w:rPr>
                <w:rFonts w:ascii="宋体" w:eastAsia="宋体" w:hAnsi="宋体" w:cs="宋体"/>
                <w:b w:val="0"/>
                <w:i w:val="0"/>
                <w:color w:val="000000"/>
                <w:sz w:val="16"/>
              </w:rPr>
              <w:t xml:space="preserve">机关事业单位基本养老保险缴费支出</w:t>
            </w:r>
          </w:p>
        </w:tc>
        <w:tc>
          <w:tcPr>
            <w:tcW w:w="1000" w:type="dxa"/>
            <w:vAlign w:val="center"/>
          </w:tcPr>
          <w:p>
            <w:pPr>
              <w:snapToGrid w:val="0"/>
              <w:jc w:val="right"/>
            </w:pPr>
            <w:r>
              <w:rPr>
                <w:rFonts w:ascii="宋体" w:eastAsia="宋体" w:hAnsi="宋体" w:cs="宋体"/>
                <w:b w:val="0"/>
                <w:i w:val="0"/>
                <w:color w:val="000000"/>
                <w:sz w:val="16"/>
              </w:rPr>
              <w:t xml:space="preserve">43.05</w:t>
            </w:r>
          </w:p>
        </w:tc>
        <w:tc>
          <w:tcPr>
            <w:tcW w:w="1000" w:type="dxa"/>
            <w:vAlign w:val="center"/>
          </w:tcPr>
          <w:p>
            <w:pPr>
              <w:snapToGrid w:val="0"/>
              <w:jc w:val="right"/>
            </w:pPr>
            <w:r>
              <w:rPr>
                <w:rFonts w:ascii="宋体" w:eastAsia="宋体" w:hAnsi="宋体" w:cs="宋体"/>
                <w:b w:val="0"/>
                <w:i w:val="0"/>
                <w:color w:val="000000"/>
                <w:sz w:val="16"/>
              </w:rPr>
              <w:t xml:space="preserve">43.05</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2080506</w:t>
            </w:r>
          </w:p>
        </w:tc>
        <w:tc>
          <w:tcPr>
            <w:tcW w:w="3960" w:type="dxa"/>
            <w:vAlign w:val="center"/>
          </w:tcPr>
          <w:p>
            <w:pPr>
              <w:snapToGrid w:val="0"/>
              <w:jc w:val="left"/>
            </w:pPr>
            <w:r>
              <w:rPr>
                <w:rFonts w:ascii="宋体" w:eastAsia="宋体" w:hAnsi="宋体" w:cs="宋体"/>
                <w:b w:val="0"/>
                <w:i w:val="0"/>
                <w:color w:val="000000"/>
                <w:sz w:val="16"/>
              </w:rPr>
              <w:t xml:space="preserve">机关事业单位职业年金缴费支出</w:t>
            </w:r>
          </w:p>
        </w:tc>
        <w:tc>
          <w:tcPr>
            <w:tcW w:w="1000" w:type="dxa"/>
            <w:vAlign w:val="center"/>
          </w:tcPr>
          <w:p>
            <w:pPr>
              <w:snapToGrid w:val="0"/>
              <w:jc w:val="right"/>
            </w:pPr>
            <w:r>
              <w:rPr>
                <w:rFonts w:ascii="宋体" w:eastAsia="宋体" w:hAnsi="宋体" w:cs="宋体"/>
                <w:b w:val="0"/>
                <w:i w:val="0"/>
                <w:color w:val="000000"/>
                <w:sz w:val="16"/>
              </w:rPr>
              <w:t xml:space="preserve">6.25</w:t>
            </w:r>
          </w:p>
        </w:tc>
        <w:tc>
          <w:tcPr>
            <w:tcW w:w="1000" w:type="dxa"/>
            <w:vAlign w:val="center"/>
          </w:tcPr>
          <w:p>
            <w:pPr>
              <w:snapToGrid w:val="0"/>
              <w:jc w:val="right"/>
            </w:pPr>
            <w:r>
              <w:rPr>
                <w:rFonts w:ascii="宋体" w:eastAsia="宋体" w:hAnsi="宋体" w:cs="宋体"/>
                <w:b w:val="0"/>
                <w:i w:val="0"/>
                <w:color w:val="000000"/>
                <w:sz w:val="16"/>
              </w:rPr>
              <w:t xml:space="preserve">6.25</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w:t>
            </w:r>
          </w:p>
        </w:tc>
        <w:tc>
          <w:tcPr>
            <w:tcW w:w="3960" w:type="dxa"/>
            <w:vAlign w:val="center"/>
          </w:tcPr>
          <w:p>
            <w:pPr>
              <w:snapToGrid w:val="0"/>
              <w:jc w:val="left"/>
            </w:pPr>
            <w:r>
              <w:rPr>
                <w:rFonts w:ascii="宋体" w:eastAsia="宋体" w:hAnsi="宋体" w:cs="宋体"/>
                <w:b w:val="0"/>
                <w:i w:val="0"/>
                <w:color w:val="000000"/>
                <w:sz w:val="16"/>
              </w:rPr>
              <w:t xml:space="preserve">卫生健康支出</w:t>
            </w:r>
          </w:p>
        </w:tc>
        <w:tc>
          <w:tcPr>
            <w:tcW w:w="1000" w:type="dxa"/>
            <w:vAlign w:val="center"/>
          </w:tcPr>
          <w:p>
            <w:pPr>
              <w:snapToGrid w:val="0"/>
              <w:jc w:val="right"/>
            </w:pPr>
            <w:r>
              <w:rPr>
                <w:rFonts w:ascii="宋体" w:eastAsia="宋体" w:hAnsi="宋体" w:cs="宋体"/>
                <w:b w:val="0"/>
                <w:i w:val="0"/>
                <w:color w:val="000000"/>
                <w:sz w:val="16"/>
              </w:rPr>
              <w:t xml:space="preserve">17.71</w:t>
            </w:r>
          </w:p>
        </w:tc>
        <w:tc>
          <w:tcPr>
            <w:tcW w:w="1000" w:type="dxa"/>
            <w:vAlign w:val="center"/>
          </w:tcPr>
          <w:p>
            <w:pPr>
              <w:snapToGrid w:val="0"/>
              <w:jc w:val="right"/>
            </w:pPr>
            <w:r>
              <w:rPr>
                <w:rFonts w:ascii="宋体" w:eastAsia="宋体" w:hAnsi="宋体" w:cs="宋体"/>
                <w:b w:val="0"/>
                <w:i w:val="0"/>
                <w:color w:val="000000"/>
                <w:sz w:val="16"/>
              </w:rPr>
              <w:t xml:space="preserve">17.71</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21011</w:t>
            </w:r>
          </w:p>
        </w:tc>
        <w:tc>
          <w:tcPr>
            <w:tcW w:w="3960" w:type="dxa"/>
            <w:vAlign w:val="center"/>
          </w:tcPr>
          <w:p>
            <w:pPr>
              <w:snapToGrid w:val="0"/>
              <w:jc w:val="left"/>
            </w:pPr>
            <w:r>
              <w:rPr>
                <w:rFonts w:ascii="宋体" w:eastAsia="宋体" w:hAnsi="宋体" w:cs="宋体"/>
                <w:b w:val="0"/>
                <w:i w:val="0"/>
                <w:color w:val="000000"/>
                <w:sz w:val="16"/>
              </w:rPr>
              <w:t xml:space="preserve">行政事业单位医疗</w:t>
            </w:r>
          </w:p>
        </w:tc>
        <w:tc>
          <w:tcPr>
            <w:tcW w:w="1000" w:type="dxa"/>
            <w:vAlign w:val="center"/>
          </w:tcPr>
          <w:p>
            <w:pPr>
              <w:snapToGrid w:val="0"/>
              <w:jc w:val="right"/>
            </w:pPr>
            <w:r>
              <w:rPr>
                <w:rFonts w:ascii="宋体" w:eastAsia="宋体" w:hAnsi="宋体" w:cs="宋体"/>
                <w:b w:val="0"/>
                <w:i w:val="0"/>
                <w:color w:val="000000"/>
                <w:sz w:val="16"/>
              </w:rPr>
              <w:t xml:space="preserve">17.71</w:t>
            </w:r>
          </w:p>
        </w:tc>
        <w:tc>
          <w:tcPr>
            <w:tcW w:w="1000" w:type="dxa"/>
            <w:vAlign w:val="center"/>
          </w:tcPr>
          <w:p>
            <w:pPr>
              <w:snapToGrid w:val="0"/>
              <w:jc w:val="right"/>
            </w:pPr>
            <w:r>
              <w:rPr>
                <w:rFonts w:ascii="宋体" w:eastAsia="宋体" w:hAnsi="宋体" w:cs="宋体"/>
                <w:b w:val="0"/>
                <w:i w:val="0"/>
                <w:color w:val="000000"/>
                <w:sz w:val="16"/>
              </w:rPr>
              <w:t xml:space="preserve">17.71</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2101102</w:t>
            </w:r>
          </w:p>
        </w:tc>
        <w:tc>
          <w:tcPr>
            <w:tcW w:w="3960" w:type="dxa"/>
            <w:vAlign w:val="center"/>
          </w:tcPr>
          <w:p>
            <w:pPr>
              <w:snapToGrid w:val="0"/>
              <w:jc w:val="left"/>
            </w:pPr>
            <w:r>
              <w:rPr>
                <w:rFonts w:ascii="宋体" w:eastAsia="宋体" w:hAnsi="宋体" w:cs="宋体"/>
                <w:b w:val="0"/>
                <w:i w:val="0"/>
                <w:color w:val="000000"/>
                <w:sz w:val="16"/>
              </w:rPr>
              <w:t xml:space="preserve">事业单位医疗</w:t>
            </w:r>
          </w:p>
        </w:tc>
        <w:tc>
          <w:tcPr>
            <w:tcW w:w="1000" w:type="dxa"/>
            <w:vAlign w:val="center"/>
          </w:tcPr>
          <w:p>
            <w:pPr>
              <w:snapToGrid w:val="0"/>
              <w:jc w:val="right"/>
            </w:pPr>
            <w:r>
              <w:rPr>
                <w:rFonts w:ascii="宋体" w:eastAsia="宋体" w:hAnsi="宋体" w:cs="宋体"/>
                <w:b w:val="0"/>
                <w:i w:val="0"/>
                <w:color w:val="000000"/>
                <w:sz w:val="16"/>
              </w:rPr>
              <w:t xml:space="preserve">17.71</w:t>
            </w:r>
          </w:p>
        </w:tc>
        <w:tc>
          <w:tcPr>
            <w:tcW w:w="1000" w:type="dxa"/>
            <w:vAlign w:val="center"/>
          </w:tcPr>
          <w:p>
            <w:pPr>
              <w:snapToGrid w:val="0"/>
              <w:jc w:val="right"/>
            </w:pPr>
            <w:r>
              <w:rPr>
                <w:rFonts w:ascii="宋体" w:eastAsia="宋体" w:hAnsi="宋体" w:cs="宋体"/>
                <w:b w:val="0"/>
                <w:i w:val="0"/>
                <w:color w:val="000000"/>
                <w:sz w:val="16"/>
              </w:rPr>
              <w:t xml:space="preserve">17.71</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w:t>
            </w:r>
          </w:p>
        </w:tc>
        <w:tc>
          <w:tcPr>
            <w:tcW w:w="3960" w:type="dxa"/>
            <w:vAlign w:val="center"/>
          </w:tcPr>
          <w:p>
            <w:pPr>
              <w:snapToGrid w:val="0"/>
              <w:jc w:val="left"/>
            </w:pPr>
            <w:r>
              <w:rPr>
                <w:rFonts w:ascii="宋体" w:eastAsia="宋体" w:hAnsi="宋体" w:cs="宋体"/>
                <w:b w:val="0"/>
                <w:i w:val="0"/>
                <w:color w:val="000000"/>
                <w:sz w:val="16"/>
              </w:rPr>
              <w:t xml:space="preserve">住房保障支出</w:t>
            </w:r>
          </w:p>
        </w:tc>
        <w:tc>
          <w:tcPr>
            <w:tcW w:w="1000" w:type="dxa"/>
            <w:vAlign w:val="center"/>
          </w:tcPr>
          <w:p>
            <w:pPr>
              <w:snapToGrid w:val="0"/>
              <w:jc w:val="right"/>
            </w:pPr>
            <w:r>
              <w:rPr>
                <w:rFonts w:ascii="宋体" w:eastAsia="宋体" w:hAnsi="宋体" w:cs="宋体"/>
                <w:b w:val="0"/>
                <w:i w:val="0"/>
                <w:color w:val="000000"/>
                <w:sz w:val="16"/>
              </w:rPr>
              <w:t xml:space="preserve">30.52</w:t>
            </w:r>
          </w:p>
        </w:tc>
        <w:tc>
          <w:tcPr>
            <w:tcW w:w="1000" w:type="dxa"/>
            <w:vAlign w:val="center"/>
          </w:tcPr>
          <w:p>
            <w:pPr>
              <w:snapToGrid w:val="0"/>
              <w:jc w:val="right"/>
            </w:pPr>
            <w:r>
              <w:rPr>
                <w:rFonts w:ascii="宋体" w:eastAsia="宋体" w:hAnsi="宋体" w:cs="宋体"/>
                <w:b w:val="0"/>
                <w:i w:val="0"/>
                <w:color w:val="000000"/>
                <w:sz w:val="16"/>
              </w:rPr>
              <w:t xml:space="preserve">30.52</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22102</w:t>
            </w:r>
          </w:p>
        </w:tc>
        <w:tc>
          <w:tcPr>
            <w:tcW w:w="3960" w:type="dxa"/>
            <w:vAlign w:val="center"/>
          </w:tcPr>
          <w:p>
            <w:pPr>
              <w:snapToGrid w:val="0"/>
              <w:jc w:val="left"/>
            </w:pPr>
            <w:r>
              <w:rPr>
                <w:rFonts w:ascii="宋体" w:eastAsia="宋体" w:hAnsi="宋体" w:cs="宋体"/>
                <w:b w:val="0"/>
                <w:i w:val="0"/>
                <w:color w:val="000000"/>
                <w:sz w:val="16"/>
              </w:rPr>
              <w:t xml:space="preserve">住房改革支出</w:t>
            </w:r>
          </w:p>
        </w:tc>
        <w:tc>
          <w:tcPr>
            <w:tcW w:w="1000" w:type="dxa"/>
            <w:vAlign w:val="center"/>
          </w:tcPr>
          <w:p>
            <w:pPr>
              <w:snapToGrid w:val="0"/>
              <w:jc w:val="right"/>
            </w:pPr>
            <w:r>
              <w:rPr>
                <w:rFonts w:ascii="宋体" w:eastAsia="宋体" w:hAnsi="宋体" w:cs="宋体"/>
                <w:b w:val="0"/>
                <w:i w:val="0"/>
                <w:color w:val="000000"/>
                <w:sz w:val="16"/>
              </w:rPr>
              <w:t xml:space="preserve">30.52</w:t>
            </w:r>
          </w:p>
        </w:tc>
        <w:tc>
          <w:tcPr>
            <w:tcW w:w="1000" w:type="dxa"/>
            <w:vAlign w:val="center"/>
          </w:tcPr>
          <w:p>
            <w:pPr>
              <w:snapToGrid w:val="0"/>
              <w:jc w:val="right"/>
            </w:pPr>
            <w:r>
              <w:rPr>
                <w:rFonts w:ascii="宋体" w:eastAsia="宋体" w:hAnsi="宋体" w:cs="宋体"/>
                <w:b w:val="0"/>
                <w:i w:val="0"/>
                <w:color w:val="000000"/>
                <w:sz w:val="16"/>
              </w:rPr>
              <w:t xml:space="preserve">30.52</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2210201</w:t>
            </w:r>
          </w:p>
        </w:tc>
        <w:tc>
          <w:tcPr>
            <w:tcW w:w="3960" w:type="dxa"/>
            <w:vAlign w:val="center"/>
          </w:tcPr>
          <w:p>
            <w:pPr>
              <w:snapToGrid w:val="0"/>
              <w:jc w:val="left"/>
            </w:pPr>
            <w:r>
              <w:rPr>
                <w:rFonts w:ascii="宋体" w:eastAsia="宋体" w:hAnsi="宋体" w:cs="宋体"/>
                <w:b w:val="0"/>
                <w:i w:val="0"/>
                <w:color w:val="000000"/>
                <w:sz w:val="16"/>
              </w:rPr>
              <w:t xml:space="preserve">住房公积金</w:t>
            </w:r>
          </w:p>
        </w:tc>
        <w:tc>
          <w:tcPr>
            <w:tcW w:w="1000" w:type="dxa"/>
            <w:vAlign w:val="center"/>
          </w:tcPr>
          <w:p>
            <w:pPr>
              <w:snapToGrid w:val="0"/>
              <w:jc w:val="right"/>
            </w:pPr>
            <w:r>
              <w:rPr>
                <w:rFonts w:ascii="宋体" w:eastAsia="宋体" w:hAnsi="宋体" w:cs="宋体"/>
                <w:b w:val="0"/>
                <w:i w:val="0"/>
                <w:color w:val="000000"/>
                <w:sz w:val="16"/>
              </w:rPr>
              <w:t xml:space="preserve">30.52</w:t>
            </w:r>
          </w:p>
        </w:tc>
        <w:tc>
          <w:tcPr>
            <w:tcW w:w="1000" w:type="dxa"/>
            <w:vAlign w:val="center"/>
          </w:tcPr>
          <w:p>
            <w:pPr>
              <w:snapToGrid w:val="0"/>
              <w:jc w:val="right"/>
            </w:pPr>
            <w:r>
              <w:rPr>
                <w:rFonts w:ascii="宋体" w:eastAsia="宋体" w:hAnsi="宋体" w:cs="宋体"/>
                <w:b w:val="0"/>
                <w:i w:val="0"/>
                <w:color w:val="000000"/>
                <w:sz w:val="16"/>
              </w:rPr>
              <w:t xml:space="preserve">30.52</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351"/>
          <w:jc w:val="center"/>
        </w:trPr>
        <w:tc>
          <w:tcPr>
            <w:tcW w:w="10772" w:type="dxa"/>
            <w:gridSpan w:val="8"/>
            <w:tcBorders>
              <w:left w:val="nil"/>
              <w:bottom w:val="nil"/>
              <w:right w:val="nil"/>
            </w:tcBorders>
            <w:vAlign w:val="center"/>
          </w:tcPr>
          <w:p>
            <w:pPr>
              <w:snapToGrid w:val="0"/>
              <w:jc w:val="left"/>
            </w:pPr>
            <w:r>
              <w:rPr>
                <w:rFonts w:ascii="宋体" w:eastAsia="宋体" w:hAnsi="宋体" w:cs="宋体"/>
                <w:b w:val="0"/>
                <w:i w:val="0"/>
                <w:color w:val="000000"/>
                <w:sz w:val="16"/>
              </w:rPr>
              <w:t xml:space="preserve">注：本表反映部门本年度各项支出情况。</w:t>
            </w:r>
          </w:p>
        </w:tc>
      </w:tr>
      <w:tr>
        <w:tblPrEx>
          <w:jc w:val="center"/>
          <w:tblLayout w:type="fixed"/>
          <w:tblCellMar>
            <w:left w:w="80" w:type="dxa"/>
            <w:right w:w="80" w:type="dxa"/>
          </w:tblCellMar>
        </w:tblPrEx>
        <w:trPr>
          <w:trHeight w:hRule="exact" w:val="35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6"/>
              </w:rPr>
              <w:t xml:space="preserve">    本表金额转换成万元时，因四舍五入可能存在尾差。</w:t>
            </w:r>
          </w:p>
        </w:tc>
      </w:tr>
      <w:tr>
        <w:tblPrEx>
          <w:jc w:val="center"/>
          <w:tblLayout w:type="fixed"/>
          <w:tblCellMar>
            <w:left w:w="80" w:type="dxa"/>
            <w:right w:w="80" w:type="dxa"/>
          </w:tblCellMar>
        </w:tblPrEx>
        <w:trPr>
          <w:trHeight w:hRule="exact" w:val="35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6"/>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财政拨款收入支出决算总表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公开04表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单位:辽宁省朝阳市喀喇沁左翼蒙古族自治县大城子街道综合事务服务中心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2320"/>
        <w:gridCol w:w="360"/>
        <w:gridCol w:w="1060"/>
        <w:gridCol w:w="2320"/>
        <w:gridCol w:w="360"/>
        <w:gridCol w:w="1060"/>
        <w:gridCol w:w="1060"/>
        <w:gridCol w:w="1060"/>
        <w:gridCol w:w="117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85"/>
          <w:jc w:val="center"/>
        </w:trPr>
        <w:tc>
          <w:tcPr>
            <w:tcW w:w="3740" w:type="dxa"/>
            <w:gridSpan w:val="3"/>
            <w:vAlign w:val="center"/>
          </w:tcPr>
          <w:p>
            <w:pPr>
              <w:snapToGrid w:val="0"/>
              <w:jc w:val="center"/>
            </w:pPr>
            <w:r>
              <w:rPr>
                <w:rFonts w:ascii="宋体" w:eastAsia="宋体" w:hAnsi="宋体" w:cs="宋体"/>
                <w:b w:val="0"/>
                <w:i w:val="0"/>
                <w:color w:val="000000"/>
                <w:sz w:val="13"/>
              </w:rPr>
              <w:t xml:space="preserve">收     入</w:t>
            </w:r>
          </w:p>
        </w:tc>
        <w:tc>
          <w:tcPr>
            <w:tcW w:w="7032" w:type="dxa"/>
            <w:gridSpan w:val="6"/>
            <w:vAlign w:val="center"/>
          </w:tcPr>
          <w:p>
            <w:pPr>
              <w:snapToGrid w:val="0"/>
              <w:jc w:val="center"/>
            </w:pPr>
            <w:r>
              <w:rPr>
                <w:rFonts w:ascii="宋体" w:eastAsia="宋体" w:hAnsi="宋体" w:cs="宋体"/>
                <w:b w:val="0"/>
                <w:i w:val="0"/>
                <w:color w:val="000000"/>
                <w:sz w:val="13"/>
              </w:rPr>
              <w:t xml:space="preserve">支     出</w:t>
            </w:r>
          </w:p>
        </w:tc>
      </w:tr>
      <w:tr>
        <w:tblPrEx>
          <w:jc w:val="center"/>
          <w:tblLayout w:type="fixed"/>
          <w:tblCellMar>
            <w:left w:w="80" w:type="dxa"/>
            <w:right w:w="80" w:type="dxa"/>
          </w:tblCellMar>
        </w:tblPrEx>
        <w:trPr>
          <w:trHeight w:hRule="exact" w:val="285"/>
          <w:jc w:val="center"/>
        </w:trPr>
        <w:tc>
          <w:tcPr>
            <w:tcW w:w="2320" w:type="dxa"/>
            <w:vMerge w:val="restart"/>
            <w:vAlign w:val="center"/>
          </w:tcPr>
          <w:p>
            <w:pPr>
              <w:snapToGrid w:val="0"/>
              <w:jc w:val="center"/>
            </w:pPr>
            <w:r>
              <w:rPr>
                <w:rFonts w:ascii="宋体" w:eastAsia="宋体" w:hAnsi="宋体" w:cs="宋体"/>
                <w:b w:val="0"/>
                <w:i w:val="0"/>
                <w:color w:val="000000"/>
                <w:sz w:val="13"/>
              </w:rPr>
              <w:t xml:space="preserve">项目</w:t>
            </w:r>
          </w:p>
        </w:tc>
        <w:tc>
          <w:tcPr>
            <w:tcW w:w="360" w:type="dxa"/>
            <w:vMerge w:val="restart"/>
            <w:vAlign w:val="center"/>
          </w:tcPr>
          <w:p>
            <w:pPr>
              <w:snapToGrid w:val="0"/>
              <w:jc w:val="center"/>
            </w:pPr>
            <w:r>
              <w:rPr>
                <w:rFonts w:ascii="宋体" w:eastAsia="宋体" w:hAnsi="宋体" w:cs="宋体"/>
                <w:b w:val="0"/>
                <w:i w:val="0"/>
                <w:color w:val="000000"/>
                <w:sz w:val="13"/>
              </w:rPr>
              <w:t xml:space="preserve">行次</w:t>
            </w:r>
          </w:p>
        </w:tc>
        <w:tc>
          <w:tcPr>
            <w:tcW w:w="1060" w:type="dxa"/>
            <w:vMerge w:val="restart"/>
            <w:vAlign w:val="center"/>
          </w:tcPr>
          <w:p>
            <w:pPr>
              <w:snapToGrid w:val="0"/>
              <w:jc w:val="center"/>
            </w:pPr>
            <w:r>
              <w:rPr>
                <w:rFonts w:ascii="宋体" w:eastAsia="宋体" w:hAnsi="宋体" w:cs="宋体"/>
                <w:b w:val="0"/>
                <w:i w:val="0"/>
                <w:color w:val="000000"/>
                <w:sz w:val="13"/>
              </w:rPr>
              <w:t xml:space="preserve">金额</w:t>
            </w:r>
          </w:p>
        </w:tc>
        <w:tc>
          <w:tcPr>
            <w:tcW w:w="2320" w:type="dxa"/>
            <w:vMerge w:val="restart"/>
            <w:vAlign w:val="center"/>
          </w:tcPr>
          <w:p>
            <w:pPr>
              <w:snapToGrid w:val="0"/>
              <w:jc w:val="center"/>
            </w:pPr>
            <w:r>
              <w:rPr>
                <w:rFonts w:ascii="宋体" w:eastAsia="宋体" w:hAnsi="宋体" w:cs="宋体"/>
                <w:b w:val="0"/>
                <w:i w:val="0"/>
                <w:color w:val="000000"/>
                <w:sz w:val="13"/>
              </w:rPr>
              <w:t xml:space="preserve">项目</w:t>
            </w:r>
          </w:p>
        </w:tc>
        <w:tc>
          <w:tcPr>
            <w:tcW w:w="360" w:type="dxa"/>
            <w:vMerge w:val="restart"/>
            <w:vAlign w:val="center"/>
          </w:tcPr>
          <w:p>
            <w:pPr>
              <w:snapToGrid w:val="0"/>
              <w:jc w:val="center"/>
            </w:pPr>
            <w:r>
              <w:rPr>
                <w:rFonts w:ascii="宋体" w:eastAsia="宋体" w:hAnsi="宋体" w:cs="宋体"/>
                <w:b w:val="0"/>
                <w:i w:val="0"/>
                <w:color w:val="000000"/>
                <w:sz w:val="13"/>
              </w:rPr>
              <w:t xml:space="preserve">行次</w:t>
            </w:r>
          </w:p>
        </w:tc>
        <w:tc>
          <w:tcPr>
            <w:tcW w:w="1060" w:type="dxa"/>
            <w:vMerge w:val="restart"/>
            <w:vAlign w:val="center"/>
          </w:tcPr>
          <w:p>
            <w:pPr>
              <w:snapToGrid w:val="0"/>
              <w:jc w:val="center"/>
            </w:pPr>
            <w:r>
              <w:rPr>
                <w:rFonts w:ascii="宋体" w:eastAsia="宋体" w:hAnsi="宋体" w:cs="宋体"/>
                <w:b w:val="0"/>
                <w:i w:val="0"/>
                <w:color w:val="000000"/>
                <w:sz w:val="13"/>
              </w:rPr>
              <w:t xml:space="preserve">合计</w:t>
            </w:r>
          </w:p>
        </w:tc>
        <w:tc>
          <w:tcPr>
            <w:tcW w:w="1060" w:type="dxa"/>
            <w:vMerge w:val="restart"/>
            <w:vAlign w:val="center"/>
          </w:tcPr>
          <w:p>
            <w:pPr>
              <w:snapToGrid w:val="0"/>
              <w:jc w:val="center"/>
            </w:pPr>
            <w:r>
              <w:rPr>
                <w:rFonts w:ascii="宋体" w:eastAsia="宋体" w:hAnsi="宋体" w:cs="宋体"/>
                <w:b w:val="0"/>
                <w:i w:val="0"/>
                <w:color w:val="000000"/>
                <w:sz w:val="13"/>
              </w:rPr>
              <w:t xml:space="preserve">一般公共预算财政拨款</w:t>
            </w:r>
          </w:p>
        </w:tc>
        <w:tc>
          <w:tcPr>
            <w:tcW w:w="1060" w:type="dxa"/>
            <w:vMerge w:val="restart"/>
            <w:vAlign w:val="center"/>
          </w:tcPr>
          <w:p>
            <w:pPr>
              <w:snapToGrid w:val="0"/>
              <w:jc w:val="center"/>
            </w:pPr>
            <w:r>
              <w:rPr>
                <w:rFonts w:ascii="宋体" w:eastAsia="宋体" w:hAnsi="宋体" w:cs="宋体"/>
                <w:b w:val="0"/>
                <w:i w:val="0"/>
                <w:color w:val="000000"/>
                <w:sz w:val="13"/>
              </w:rPr>
              <w:t xml:space="preserve">政府性基金预算财政拨款</w:t>
            </w:r>
          </w:p>
        </w:tc>
        <w:tc>
          <w:tcPr>
            <w:tcW w:w="1172" w:type="dxa"/>
            <w:vMerge w:val="restart"/>
            <w:vAlign w:val="center"/>
          </w:tcPr>
          <w:p>
            <w:pPr>
              <w:snapToGrid w:val="0"/>
              <w:jc w:val="center"/>
            </w:pPr>
            <w:r>
              <w:rPr>
                <w:rFonts w:ascii="宋体" w:eastAsia="宋体" w:hAnsi="宋体" w:cs="宋体"/>
                <w:b w:val="0"/>
                <w:i w:val="0"/>
                <w:color w:val="000000"/>
                <w:sz w:val="13"/>
              </w:rPr>
              <w:t xml:space="preserve">国有资本经营预算财政拨款</w:t>
            </w:r>
          </w:p>
        </w:tc>
      </w:tr>
      <w:tr>
        <w:tblPrEx>
          <w:jc w:val="center"/>
          <w:tblLayout w:type="fixed"/>
          <w:tblCellMar>
            <w:left w:w="80" w:type="dxa"/>
            <w:right w:w="80" w:type="dxa"/>
          </w:tblCellMar>
        </w:tblPrEx>
        <w:trPr>
          <w:trHeight w:hRule="exact" w:val="285"/>
          <w:jc w:val="center"/>
        </w:trPr>
        <w:tc>
          <w:tcPr>
            <w:tcW w:w="2320" w:type="dxa"/>
            <w:vMerge/>
            <w:vAlign w:val="center"/>
          </w:tcPr>
          <w:p/>
        </w:tc>
        <w:tc>
          <w:tcPr>
            <w:tcW w:w="360" w:type="dxa"/>
            <w:vMerge/>
            <w:vAlign w:val="center"/>
          </w:tcPr>
          <w:p/>
        </w:tc>
        <w:tc>
          <w:tcPr>
            <w:tcW w:w="1060" w:type="dxa"/>
            <w:vMerge/>
            <w:vAlign w:val="center"/>
          </w:tcPr>
          <w:p/>
        </w:tc>
        <w:tc>
          <w:tcPr>
            <w:tcW w:w="2320" w:type="dxa"/>
            <w:vMerge/>
            <w:vAlign w:val="center"/>
          </w:tcPr>
          <w:p/>
        </w:tc>
        <w:tc>
          <w:tcPr>
            <w:tcW w:w="360" w:type="dxa"/>
            <w:vMerge/>
            <w:vAlign w:val="center"/>
          </w:tcPr>
          <w:p/>
        </w:tc>
        <w:tc>
          <w:tcPr>
            <w:tcW w:w="1060" w:type="dxa"/>
            <w:vMerge/>
            <w:vAlign w:val="center"/>
          </w:tcPr>
          <w:p/>
        </w:tc>
        <w:tc>
          <w:tcPr>
            <w:tcW w:w="1060" w:type="dxa"/>
            <w:vMerge/>
            <w:vAlign w:val="center"/>
          </w:tcPr>
          <w:p/>
        </w:tc>
        <w:tc>
          <w:tcPr>
            <w:tcW w:w="1060" w:type="dxa"/>
            <w:vMerge/>
            <w:vAlign w:val="center"/>
          </w:tcPr>
          <w:p/>
        </w:tc>
        <w:tc>
          <w:tcPr>
            <w:tcW w:w="1172" w:type="dxa"/>
            <w:vMerge/>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栏次</w:t>
            </w:r>
          </w:p>
        </w:tc>
        <w:tc>
          <w:tcPr>
            <w:tcW w:w="360" w:type="dxa"/>
            <w:vAlign w:val="center"/>
          </w:tcPr>
          <w:p/>
        </w:tc>
        <w:tc>
          <w:tcPr>
            <w:tcW w:w="1060" w:type="dxa"/>
            <w:vAlign w:val="center"/>
          </w:tcPr>
          <w:p>
            <w:pPr>
              <w:snapToGrid w:val="0"/>
              <w:jc w:val="center"/>
            </w:pPr>
            <w:r>
              <w:rPr>
                <w:rFonts w:ascii="宋体" w:eastAsia="宋体" w:hAnsi="宋体" w:cs="宋体"/>
                <w:b w:val="0"/>
                <w:i w:val="0"/>
                <w:color w:val="000000"/>
                <w:sz w:val="13"/>
              </w:rPr>
              <w:t xml:space="preserve">1</w:t>
            </w:r>
          </w:p>
        </w:tc>
        <w:tc>
          <w:tcPr>
            <w:tcW w:w="2320" w:type="dxa"/>
            <w:vAlign w:val="center"/>
          </w:tcPr>
          <w:p>
            <w:pPr>
              <w:snapToGrid w:val="0"/>
              <w:jc w:val="center"/>
            </w:pPr>
            <w:r>
              <w:rPr>
                <w:rFonts w:ascii="宋体" w:eastAsia="宋体" w:hAnsi="宋体" w:cs="宋体"/>
                <w:b w:val="0"/>
                <w:i w:val="0"/>
                <w:color w:val="000000"/>
                <w:sz w:val="13"/>
              </w:rPr>
              <w:t xml:space="preserve">栏次</w:t>
            </w:r>
          </w:p>
        </w:tc>
        <w:tc>
          <w:tcPr>
            <w:tcW w:w="360" w:type="dxa"/>
            <w:vAlign w:val="center"/>
          </w:tcPr>
          <w:p/>
        </w:tc>
        <w:tc>
          <w:tcPr>
            <w:tcW w:w="1060" w:type="dxa"/>
            <w:vAlign w:val="center"/>
          </w:tcPr>
          <w:p>
            <w:pPr>
              <w:snapToGrid w:val="0"/>
              <w:jc w:val="center"/>
            </w:pPr>
            <w:r>
              <w:rPr>
                <w:rFonts w:ascii="宋体" w:eastAsia="宋体" w:hAnsi="宋体" w:cs="宋体"/>
                <w:b w:val="0"/>
                <w:i w:val="0"/>
                <w:color w:val="000000"/>
                <w:sz w:val="13"/>
              </w:rPr>
              <w:t xml:space="preserve">2</w:t>
            </w:r>
          </w:p>
        </w:tc>
        <w:tc>
          <w:tcPr>
            <w:tcW w:w="1060" w:type="dxa"/>
            <w:vAlign w:val="center"/>
          </w:tcPr>
          <w:p>
            <w:pPr>
              <w:snapToGrid w:val="0"/>
              <w:jc w:val="center"/>
            </w:pPr>
            <w:r>
              <w:rPr>
                <w:rFonts w:ascii="宋体" w:eastAsia="宋体" w:hAnsi="宋体" w:cs="宋体"/>
                <w:b w:val="0"/>
                <w:i w:val="0"/>
                <w:color w:val="000000"/>
                <w:sz w:val="13"/>
              </w:rPr>
              <w:t xml:space="preserve">3</w:t>
            </w:r>
          </w:p>
        </w:tc>
        <w:tc>
          <w:tcPr>
            <w:tcW w:w="1060" w:type="dxa"/>
            <w:vAlign w:val="center"/>
          </w:tcPr>
          <w:p>
            <w:pPr>
              <w:snapToGrid w:val="0"/>
              <w:jc w:val="center"/>
            </w:pPr>
            <w:r>
              <w:rPr>
                <w:rFonts w:ascii="宋体" w:eastAsia="宋体" w:hAnsi="宋体" w:cs="宋体"/>
                <w:b w:val="0"/>
                <w:i w:val="0"/>
                <w:color w:val="000000"/>
                <w:sz w:val="13"/>
              </w:rPr>
              <w:t xml:space="preserve">4</w:t>
            </w:r>
          </w:p>
        </w:tc>
        <w:tc>
          <w:tcPr>
            <w:tcW w:w="1172" w:type="dxa"/>
            <w:vAlign w:val="center"/>
          </w:tcPr>
          <w:p>
            <w:pPr>
              <w:snapToGrid w:val="0"/>
              <w:jc w:val="center"/>
            </w:pPr>
            <w:r>
              <w:rPr>
                <w:rFonts w:ascii="宋体" w:eastAsia="宋体" w:hAnsi="宋体" w:cs="宋体"/>
                <w:b w:val="0"/>
                <w:i w:val="0"/>
                <w:color w:val="000000"/>
                <w:sz w:val="13"/>
              </w:rPr>
              <w:t xml:space="preserve">5</w:t>
            </w: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一、一般公共预算财政拨款</w:t>
            </w:r>
          </w:p>
        </w:tc>
        <w:tc>
          <w:tcPr>
            <w:tcW w:w="360" w:type="dxa"/>
            <w:vAlign w:val="center"/>
          </w:tcPr>
          <w:p>
            <w:pPr>
              <w:snapToGrid w:val="0"/>
              <w:jc w:val="center"/>
            </w:pPr>
            <w:r>
              <w:rPr>
                <w:rFonts w:ascii="宋体" w:eastAsia="宋体" w:hAnsi="宋体" w:cs="宋体"/>
                <w:b w:val="0"/>
                <w:i w:val="0"/>
                <w:color w:val="000000"/>
                <w:sz w:val="13"/>
              </w:rPr>
              <w:t xml:space="preserve">1</w:t>
            </w:r>
          </w:p>
        </w:tc>
        <w:tc>
          <w:tcPr>
            <w:tcW w:w="1060" w:type="dxa"/>
            <w:vAlign w:val="center"/>
          </w:tcPr>
          <w:p>
            <w:pPr>
              <w:snapToGrid w:val="0"/>
              <w:jc w:val="right"/>
            </w:pPr>
            <w:r>
              <w:rPr>
                <w:rFonts w:ascii="宋体" w:eastAsia="宋体" w:hAnsi="宋体" w:cs="宋体"/>
                <w:b w:val="0"/>
                <w:i w:val="0"/>
                <w:color w:val="000000"/>
                <w:sz w:val="13"/>
              </w:rPr>
              <w:t xml:space="preserve">407.48</w:t>
            </w:r>
          </w:p>
        </w:tc>
        <w:tc>
          <w:tcPr>
            <w:tcW w:w="2320" w:type="dxa"/>
            <w:vAlign w:val="center"/>
          </w:tcPr>
          <w:p>
            <w:pPr>
              <w:snapToGrid w:val="0"/>
              <w:jc w:val="left"/>
            </w:pPr>
            <w:r>
              <w:rPr>
                <w:rFonts w:ascii="宋体" w:eastAsia="宋体" w:hAnsi="宋体" w:cs="宋体"/>
                <w:b w:val="0"/>
                <w:i w:val="0"/>
                <w:color w:val="000000"/>
                <w:sz w:val="13"/>
              </w:rPr>
              <w:t xml:space="preserve">一、一般公共服务支出</w:t>
            </w:r>
          </w:p>
        </w:tc>
        <w:tc>
          <w:tcPr>
            <w:tcW w:w="360" w:type="dxa"/>
            <w:vAlign w:val="center"/>
          </w:tcPr>
          <w:p>
            <w:pPr>
              <w:snapToGrid w:val="0"/>
              <w:jc w:val="center"/>
            </w:pPr>
            <w:r>
              <w:rPr>
                <w:rFonts w:ascii="宋体" w:eastAsia="宋体" w:hAnsi="宋体" w:cs="宋体"/>
                <w:b w:val="0"/>
                <w:i w:val="0"/>
                <w:color w:val="000000"/>
                <w:sz w:val="13"/>
              </w:rPr>
              <w:t xml:space="preserve">33</w:t>
            </w:r>
          </w:p>
        </w:tc>
        <w:tc>
          <w:tcPr>
            <w:tcW w:w="1060" w:type="dxa"/>
            <w:vAlign w:val="center"/>
          </w:tcPr>
          <w:p>
            <w:pPr>
              <w:snapToGrid w:val="0"/>
              <w:jc w:val="right"/>
            </w:pPr>
            <w:r>
              <w:rPr>
                <w:rFonts w:ascii="宋体" w:eastAsia="宋体" w:hAnsi="宋体" w:cs="宋体"/>
                <w:b w:val="0"/>
                <w:i w:val="0"/>
                <w:color w:val="000000"/>
                <w:sz w:val="13"/>
              </w:rPr>
              <w:t xml:space="preserve">309.94</w:t>
            </w:r>
          </w:p>
        </w:tc>
        <w:tc>
          <w:tcPr>
            <w:tcW w:w="1060" w:type="dxa"/>
            <w:vAlign w:val="center"/>
          </w:tcPr>
          <w:p>
            <w:pPr>
              <w:snapToGrid w:val="0"/>
              <w:jc w:val="right"/>
            </w:pPr>
            <w:r>
              <w:rPr>
                <w:rFonts w:ascii="宋体" w:eastAsia="宋体" w:hAnsi="宋体" w:cs="宋体"/>
                <w:b w:val="0"/>
                <w:i w:val="0"/>
                <w:color w:val="000000"/>
                <w:sz w:val="13"/>
              </w:rPr>
              <w:t xml:space="preserve">309.94</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二、政府性基金预算财政拨款</w:t>
            </w:r>
          </w:p>
        </w:tc>
        <w:tc>
          <w:tcPr>
            <w:tcW w:w="360" w:type="dxa"/>
            <w:vAlign w:val="center"/>
          </w:tcPr>
          <w:p>
            <w:pPr>
              <w:snapToGrid w:val="0"/>
              <w:jc w:val="center"/>
            </w:pPr>
            <w:r>
              <w:rPr>
                <w:rFonts w:ascii="宋体" w:eastAsia="宋体" w:hAnsi="宋体" w:cs="宋体"/>
                <w:b w:val="0"/>
                <w:i w:val="0"/>
                <w:color w:val="000000"/>
                <w:sz w:val="13"/>
              </w:rPr>
              <w:t xml:space="preserve">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二、外交支出</w:t>
            </w:r>
          </w:p>
        </w:tc>
        <w:tc>
          <w:tcPr>
            <w:tcW w:w="360" w:type="dxa"/>
            <w:vAlign w:val="center"/>
          </w:tcPr>
          <w:p>
            <w:pPr>
              <w:snapToGrid w:val="0"/>
              <w:jc w:val="center"/>
            </w:pPr>
            <w:r>
              <w:rPr>
                <w:rFonts w:ascii="宋体" w:eastAsia="宋体" w:hAnsi="宋体" w:cs="宋体"/>
                <w:b w:val="0"/>
                <w:i w:val="0"/>
                <w:color w:val="000000"/>
                <w:sz w:val="13"/>
              </w:rPr>
              <w:t xml:space="preserve">34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三、国有资本经营财政拨款</w:t>
            </w:r>
          </w:p>
        </w:tc>
        <w:tc>
          <w:tcPr>
            <w:tcW w:w="360" w:type="dxa"/>
            <w:vAlign w:val="center"/>
          </w:tcPr>
          <w:p>
            <w:pPr>
              <w:snapToGrid w:val="0"/>
              <w:jc w:val="center"/>
            </w:pPr>
            <w:r>
              <w:rPr>
                <w:rFonts w:ascii="宋体" w:eastAsia="宋体" w:hAnsi="宋体" w:cs="宋体"/>
                <w:b w:val="0"/>
                <w:i w:val="0"/>
                <w:color w:val="000000"/>
                <w:sz w:val="13"/>
              </w:rPr>
              <w:t xml:space="preserve">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三、国防支出</w:t>
            </w:r>
          </w:p>
        </w:tc>
        <w:tc>
          <w:tcPr>
            <w:tcW w:w="360" w:type="dxa"/>
            <w:vAlign w:val="center"/>
          </w:tcPr>
          <w:p>
            <w:pPr>
              <w:snapToGrid w:val="0"/>
              <w:jc w:val="center"/>
            </w:pPr>
            <w:r>
              <w:rPr>
                <w:rFonts w:ascii="宋体" w:eastAsia="宋体" w:hAnsi="宋体" w:cs="宋体"/>
                <w:b w:val="0"/>
                <w:i w:val="0"/>
                <w:color w:val="000000"/>
                <w:sz w:val="13"/>
              </w:rPr>
              <w:t xml:space="preserve">35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四、公共安全支出</w:t>
            </w:r>
          </w:p>
        </w:tc>
        <w:tc>
          <w:tcPr>
            <w:tcW w:w="360" w:type="dxa"/>
            <w:vAlign w:val="center"/>
          </w:tcPr>
          <w:p>
            <w:pPr>
              <w:snapToGrid w:val="0"/>
              <w:jc w:val="center"/>
            </w:pPr>
            <w:r>
              <w:rPr>
                <w:rFonts w:ascii="宋体" w:eastAsia="宋体" w:hAnsi="宋体" w:cs="宋体"/>
                <w:b w:val="0"/>
                <w:i w:val="0"/>
                <w:color w:val="000000"/>
                <w:sz w:val="13"/>
              </w:rPr>
              <w:t xml:space="preserve">36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五、教育支出</w:t>
            </w:r>
          </w:p>
        </w:tc>
        <w:tc>
          <w:tcPr>
            <w:tcW w:w="360" w:type="dxa"/>
            <w:vAlign w:val="center"/>
          </w:tcPr>
          <w:p>
            <w:pPr>
              <w:snapToGrid w:val="0"/>
              <w:jc w:val="center"/>
            </w:pPr>
            <w:r>
              <w:rPr>
                <w:rFonts w:ascii="宋体" w:eastAsia="宋体" w:hAnsi="宋体" w:cs="宋体"/>
                <w:b w:val="0"/>
                <w:i w:val="0"/>
                <w:color w:val="000000"/>
                <w:sz w:val="13"/>
              </w:rPr>
              <w:t xml:space="preserve">37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六、科学技术支出</w:t>
            </w:r>
          </w:p>
        </w:tc>
        <w:tc>
          <w:tcPr>
            <w:tcW w:w="360" w:type="dxa"/>
            <w:vAlign w:val="center"/>
          </w:tcPr>
          <w:p>
            <w:pPr>
              <w:snapToGrid w:val="0"/>
              <w:jc w:val="center"/>
            </w:pPr>
            <w:r>
              <w:rPr>
                <w:rFonts w:ascii="宋体" w:eastAsia="宋体" w:hAnsi="宋体" w:cs="宋体"/>
                <w:b w:val="0"/>
                <w:i w:val="0"/>
                <w:color w:val="000000"/>
                <w:sz w:val="13"/>
              </w:rPr>
              <w:t xml:space="preserve">38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7</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七、文化旅游体育与传媒支出</w:t>
            </w:r>
          </w:p>
        </w:tc>
        <w:tc>
          <w:tcPr>
            <w:tcW w:w="360" w:type="dxa"/>
            <w:vAlign w:val="center"/>
          </w:tcPr>
          <w:p>
            <w:pPr>
              <w:snapToGrid w:val="0"/>
              <w:jc w:val="center"/>
            </w:pPr>
            <w:r>
              <w:rPr>
                <w:rFonts w:ascii="宋体" w:eastAsia="宋体" w:hAnsi="宋体" w:cs="宋体"/>
                <w:b w:val="0"/>
                <w:i w:val="0"/>
                <w:color w:val="000000"/>
                <w:sz w:val="13"/>
              </w:rPr>
              <w:t xml:space="preserve">39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八、社会保障和就业支出</w:t>
            </w:r>
          </w:p>
        </w:tc>
        <w:tc>
          <w:tcPr>
            <w:tcW w:w="360" w:type="dxa"/>
            <w:vAlign w:val="center"/>
          </w:tcPr>
          <w:p>
            <w:pPr>
              <w:snapToGrid w:val="0"/>
              <w:jc w:val="center"/>
            </w:pPr>
            <w:r>
              <w:rPr>
                <w:rFonts w:ascii="宋体" w:eastAsia="宋体" w:hAnsi="宋体" w:cs="宋体"/>
                <w:b w:val="0"/>
                <w:i w:val="0"/>
                <w:color w:val="000000"/>
                <w:sz w:val="13"/>
              </w:rPr>
              <w:t xml:space="preserve">40</w:t>
            </w:r>
          </w:p>
        </w:tc>
        <w:tc>
          <w:tcPr>
            <w:tcW w:w="1060" w:type="dxa"/>
            <w:vAlign w:val="center"/>
          </w:tcPr>
          <w:p>
            <w:pPr>
              <w:snapToGrid w:val="0"/>
              <w:jc w:val="right"/>
            </w:pPr>
            <w:r>
              <w:rPr>
                <w:rFonts w:ascii="宋体" w:eastAsia="宋体" w:hAnsi="宋体" w:cs="宋体"/>
                <w:b w:val="0"/>
                <w:i w:val="0"/>
                <w:color w:val="000000"/>
                <w:sz w:val="13"/>
              </w:rPr>
              <w:t xml:space="preserve">49.31</w:t>
            </w:r>
          </w:p>
        </w:tc>
        <w:tc>
          <w:tcPr>
            <w:tcW w:w="1060" w:type="dxa"/>
            <w:vAlign w:val="center"/>
          </w:tcPr>
          <w:p>
            <w:pPr>
              <w:snapToGrid w:val="0"/>
              <w:jc w:val="right"/>
            </w:pPr>
            <w:r>
              <w:rPr>
                <w:rFonts w:ascii="宋体" w:eastAsia="宋体" w:hAnsi="宋体" w:cs="宋体"/>
                <w:b w:val="0"/>
                <w:i w:val="0"/>
                <w:color w:val="000000"/>
                <w:sz w:val="13"/>
              </w:rPr>
              <w:t xml:space="preserve">49.31</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9</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九、卫生健康支出</w:t>
            </w:r>
          </w:p>
        </w:tc>
        <w:tc>
          <w:tcPr>
            <w:tcW w:w="360" w:type="dxa"/>
            <w:vAlign w:val="center"/>
          </w:tcPr>
          <w:p>
            <w:pPr>
              <w:snapToGrid w:val="0"/>
              <w:jc w:val="center"/>
            </w:pPr>
            <w:r>
              <w:rPr>
                <w:rFonts w:ascii="宋体" w:eastAsia="宋体" w:hAnsi="宋体" w:cs="宋体"/>
                <w:b w:val="0"/>
                <w:i w:val="0"/>
                <w:color w:val="000000"/>
                <w:sz w:val="13"/>
              </w:rPr>
              <w:t xml:space="preserve">41</w:t>
            </w:r>
          </w:p>
        </w:tc>
        <w:tc>
          <w:tcPr>
            <w:tcW w:w="1060" w:type="dxa"/>
            <w:vAlign w:val="center"/>
          </w:tcPr>
          <w:p>
            <w:pPr>
              <w:snapToGrid w:val="0"/>
              <w:jc w:val="right"/>
            </w:pPr>
            <w:r>
              <w:rPr>
                <w:rFonts w:ascii="宋体" w:eastAsia="宋体" w:hAnsi="宋体" w:cs="宋体"/>
                <w:b w:val="0"/>
                <w:i w:val="0"/>
                <w:color w:val="000000"/>
                <w:sz w:val="13"/>
              </w:rPr>
              <w:t xml:space="preserve">17.71</w:t>
            </w:r>
          </w:p>
        </w:tc>
        <w:tc>
          <w:tcPr>
            <w:tcW w:w="1060" w:type="dxa"/>
            <w:vAlign w:val="center"/>
          </w:tcPr>
          <w:p>
            <w:pPr>
              <w:snapToGrid w:val="0"/>
              <w:jc w:val="right"/>
            </w:pPr>
            <w:r>
              <w:rPr>
                <w:rFonts w:ascii="宋体" w:eastAsia="宋体" w:hAnsi="宋体" w:cs="宋体"/>
                <w:b w:val="0"/>
                <w:i w:val="0"/>
                <w:color w:val="000000"/>
                <w:sz w:val="13"/>
              </w:rPr>
              <w:t xml:space="preserve">17.71</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10</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十、节能环保支出</w:t>
            </w:r>
          </w:p>
        </w:tc>
        <w:tc>
          <w:tcPr>
            <w:tcW w:w="360" w:type="dxa"/>
            <w:vAlign w:val="center"/>
          </w:tcPr>
          <w:p>
            <w:pPr>
              <w:snapToGrid w:val="0"/>
              <w:jc w:val="center"/>
            </w:pPr>
            <w:r>
              <w:rPr>
                <w:rFonts w:ascii="宋体" w:eastAsia="宋体" w:hAnsi="宋体" w:cs="宋体"/>
                <w:b w:val="0"/>
                <w:i w:val="0"/>
                <w:color w:val="000000"/>
                <w:sz w:val="13"/>
              </w:rPr>
              <w:t xml:space="preserve">42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11</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十一、城乡社区支出</w:t>
            </w:r>
          </w:p>
        </w:tc>
        <w:tc>
          <w:tcPr>
            <w:tcW w:w="360" w:type="dxa"/>
            <w:vAlign w:val="center"/>
          </w:tcPr>
          <w:p>
            <w:pPr>
              <w:snapToGrid w:val="0"/>
              <w:jc w:val="center"/>
            </w:pPr>
            <w:r>
              <w:rPr>
                <w:rFonts w:ascii="宋体" w:eastAsia="宋体" w:hAnsi="宋体" w:cs="宋体"/>
                <w:b w:val="0"/>
                <w:i w:val="0"/>
                <w:color w:val="000000"/>
                <w:sz w:val="13"/>
              </w:rPr>
              <w:t xml:space="preserve">43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十二、农林水支出</w:t>
            </w:r>
          </w:p>
        </w:tc>
        <w:tc>
          <w:tcPr>
            <w:tcW w:w="360" w:type="dxa"/>
            <w:vAlign w:val="center"/>
          </w:tcPr>
          <w:p>
            <w:pPr>
              <w:snapToGrid w:val="0"/>
              <w:jc w:val="center"/>
            </w:pPr>
            <w:r>
              <w:rPr>
                <w:rFonts w:ascii="宋体" w:eastAsia="宋体" w:hAnsi="宋体" w:cs="宋体"/>
                <w:b w:val="0"/>
                <w:i w:val="0"/>
                <w:color w:val="000000"/>
                <w:sz w:val="13"/>
              </w:rPr>
              <w:t xml:space="preserve">44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十三、交通运输支出</w:t>
            </w:r>
          </w:p>
        </w:tc>
        <w:tc>
          <w:tcPr>
            <w:tcW w:w="360" w:type="dxa"/>
            <w:vAlign w:val="center"/>
          </w:tcPr>
          <w:p>
            <w:pPr>
              <w:snapToGrid w:val="0"/>
              <w:jc w:val="center"/>
            </w:pPr>
            <w:r>
              <w:rPr>
                <w:rFonts w:ascii="宋体" w:eastAsia="宋体" w:hAnsi="宋体" w:cs="宋体"/>
                <w:b w:val="0"/>
                <w:i w:val="0"/>
                <w:color w:val="000000"/>
                <w:sz w:val="13"/>
              </w:rPr>
              <w:t xml:space="preserve">45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十四、资源勘探工业信息等支出</w:t>
            </w:r>
          </w:p>
        </w:tc>
        <w:tc>
          <w:tcPr>
            <w:tcW w:w="360" w:type="dxa"/>
            <w:vAlign w:val="center"/>
          </w:tcPr>
          <w:p>
            <w:pPr>
              <w:snapToGrid w:val="0"/>
              <w:jc w:val="center"/>
            </w:pPr>
            <w:r>
              <w:rPr>
                <w:rFonts w:ascii="宋体" w:eastAsia="宋体" w:hAnsi="宋体" w:cs="宋体"/>
                <w:b w:val="0"/>
                <w:i w:val="0"/>
                <w:color w:val="000000"/>
                <w:sz w:val="13"/>
              </w:rPr>
              <w:t xml:space="preserve">46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十五、商业服务业等支出</w:t>
            </w:r>
          </w:p>
        </w:tc>
        <w:tc>
          <w:tcPr>
            <w:tcW w:w="360" w:type="dxa"/>
            <w:vAlign w:val="center"/>
          </w:tcPr>
          <w:p>
            <w:pPr>
              <w:snapToGrid w:val="0"/>
              <w:jc w:val="center"/>
            </w:pPr>
            <w:r>
              <w:rPr>
                <w:rFonts w:ascii="宋体" w:eastAsia="宋体" w:hAnsi="宋体" w:cs="宋体"/>
                <w:b w:val="0"/>
                <w:i w:val="0"/>
                <w:color w:val="000000"/>
                <w:sz w:val="13"/>
              </w:rPr>
              <w:t xml:space="preserve">47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十六、金融支出</w:t>
            </w:r>
          </w:p>
        </w:tc>
        <w:tc>
          <w:tcPr>
            <w:tcW w:w="360" w:type="dxa"/>
            <w:vAlign w:val="center"/>
          </w:tcPr>
          <w:p>
            <w:pPr>
              <w:snapToGrid w:val="0"/>
              <w:jc w:val="center"/>
            </w:pPr>
            <w:r>
              <w:rPr>
                <w:rFonts w:ascii="宋体" w:eastAsia="宋体" w:hAnsi="宋体" w:cs="宋体"/>
                <w:b w:val="0"/>
                <w:i w:val="0"/>
                <w:color w:val="000000"/>
                <w:sz w:val="13"/>
              </w:rPr>
              <w:t xml:space="preserve">48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17</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十七、援助其他地区支出</w:t>
            </w:r>
          </w:p>
        </w:tc>
        <w:tc>
          <w:tcPr>
            <w:tcW w:w="360" w:type="dxa"/>
            <w:vAlign w:val="center"/>
          </w:tcPr>
          <w:p>
            <w:pPr>
              <w:snapToGrid w:val="0"/>
              <w:jc w:val="center"/>
            </w:pPr>
            <w:r>
              <w:rPr>
                <w:rFonts w:ascii="宋体" w:eastAsia="宋体" w:hAnsi="宋体" w:cs="宋体"/>
                <w:b w:val="0"/>
                <w:i w:val="0"/>
                <w:color w:val="000000"/>
                <w:sz w:val="13"/>
              </w:rPr>
              <w:t xml:space="preserve">49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十八、自然资源海洋气象等支出</w:t>
            </w:r>
          </w:p>
        </w:tc>
        <w:tc>
          <w:tcPr>
            <w:tcW w:w="360" w:type="dxa"/>
            <w:vAlign w:val="center"/>
          </w:tcPr>
          <w:p>
            <w:pPr>
              <w:snapToGrid w:val="0"/>
              <w:jc w:val="center"/>
            </w:pPr>
            <w:r>
              <w:rPr>
                <w:rFonts w:ascii="宋体" w:eastAsia="宋体" w:hAnsi="宋体" w:cs="宋体"/>
                <w:b w:val="0"/>
                <w:i w:val="0"/>
                <w:color w:val="000000"/>
                <w:sz w:val="13"/>
              </w:rPr>
              <w:t xml:space="preserve">50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19</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十九、住房保障支出</w:t>
            </w:r>
          </w:p>
        </w:tc>
        <w:tc>
          <w:tcPr>
            <w:tcW w:w="360" w:type="dxa"/>
            <w:vAlign w:val="center"/>
          </w:tcPr>
          <w:p>
            <w:pPr>
              <w:snapToGrid w:val="0"/>
              <w:jc w:val="center"/>
            </w:pPr>
            <w:r>
              <w:rPr>
                <w:rFonts w:ascii="宋体" w:eastAsia="宋体" w:hAnsi="宋体" w:cs="宋体"/>
                <w:b w:val="0"/>
                <w:i w:val="0"/>
                <w:color w:val="000000"/>
                <w:sz w:val="13"/>
              </w:rPr>
              <w:t xml:space="preserve">51</w:t>
            </w:r>
          </w:p>
        </w:tc>
        <w:tc>
          <w:tcPr>
            <w:tcW w:w="1060" w:type="dxa"/>
            <w:vAlign w:val="center"/>
          </w:tcPr>
          <w:p>
            <w:pPr>
              <w:snapToGrid w:val="0"/>
              <w:jc w:val="right"/>
            </w:pPr>
            <w:r>
              <w:rPr>
                <w:rFonts w:ascii="宋体" w:eastAsia="宋体" w:hAnsi="宋体" w:cs="宋体"/>
                <w:b w:val="0"/>
                <w:i w:val="0"/>
                <w:color w:val="000000"/>
                <w:sz w:val="13"/>
              </w:rPr>
              <w:t xml:space="preserve">30.52</w:t>
            </w:r>
          </w:p>
        </w:tc>
        <w:tc>
          <w:tcPr>
            <w:tcW w:w="1060" w:type="dxa"/>
            <w:vAlign w:val="center"/>
          </w:tcPr>
          <w:p>
            <w:pPr>
              <w:snapToGrid w:val="0"/>
              <w:jc w:val="right"/>
            </w:pPr>
            <w:r>
              <w:rPr>
                <w:rFonts w:ascii="宋体" w:eastAsia="宋体" w:hAnsi="宋体" w:cs="宋体"/>
                <w:b w:val="0"/>
                <w:i w:val="0"/>
                <w:color w:val="000000"/>
                <w:sz w:val="13"/>
              </w:rPr>
              <w:t xml:space="preserve">30.52</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20</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二十、粮油物资储备支出</w:t>
            </w:r>
          </w:p>
        </w:tc>
        <w:tc>
          <w:tcPr>
            <w:tcW w:w="360" w:type="dxa"/>
            <w:vAlign w:val="center"/>
          </w:tcPr>
          <w:p>
            <w:pPr>
              <w:snapToGrid w:val="0"/>
              <w:jc w:val="center"/>
            </w:pPr>
            <w:r>
              <w:rPr>
                <w:rFonts w:ascii="宋体" w:eastAsia="宋体" w:hAnsi="宋体" w:cs="宋体"/>
                <w:b w:val="0"/>
                <w:i w:val="0"/>
                <w:color w:val="000000"/>
                <w:sz w:val="13"/>
              </w:rPr>
              <w:t xml:space="preserve">52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21</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二十一、国有资本经营预算支出</w:t>
            </w:r>
          </w:p>
        </w:tc>
        <w:tc>
          <w:tcPr>
            <w:tcW w:w="360" w:type="dxa"/>
            <w:vAlign w:val="center"/>
          </w:tcPr>
          <w:p>
            <w:pPr>
              <w:snapToGrid w:val="0"/>
              <w:jc w:val="center"/>
            </w:pPr>
            <w:r>
              <w:rPr>
                <w:rFonts w:ascii="宋体" w:eastAsia="宋体" w:hAnsi="宋体" w:cs="宋体"/>
                <w:b w:val="0"/>
                <w:i w:val="0"/>
                <w:color w:val="000000"/>
                <w:sz w:val="13"/>
              </w:rPr>
              <w:t xml:space="preserve">53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二十二、灾害防治及应急管理支出</w:t>
            </w:r>
          </w:p>
        </w:tc>
        <w:tc>
          <w:tcPr>
            <w:tcW w:w="360" w:type="dxa"/>
            <w:vAlign w:val="center"/>
          </w:tcPr>
          <w:p>
            <w:pPr>
              <w:snapToGrid w:val="0"/>
              <w:jc w:val="center"/>
            </w:pPr>
            <w:r>
              <w:rPr>
                <w:rFonts w:ascii="宋体" w:eastAsia="宋体" w:hAnsi="宋体" w:cs="宋体"/>
                <w:b w:val="0"/>
                <w:i w:val="0"/>
                <w:color w:val="000000"/>
                <w:sz w:val="13"/>
              </w:rPr>
              <w:t xml:space="preserve">54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二十三、其他支出</w:t>
            </w:r>
          </w:p>
        </w:tc>
        <w:tc>
          <w:tcPr>
            <w:tcW w:w="360" w:type="dxa"/>
            <w:vAlign w:val="center"/>
          </w:tcPr>
          <w:p>
            <w:pPr>
              <w:snapToGrid w:val="0"/>
              <w:jc w:val="center"/>
            </w:pPr>
            <w:r>
              <w:rPr>
                <w:rFonts w:ascii="宋体" w:eastAsia="宋体" w:hAnsi="宋体" w:cs="宋体"/>
                <w:b w:val="0"/>
                <w:i w:val="0"/>
                <w:color w:val="000000"/>
                <w:sz w:val="13"/>
              </w:rPr>
              <w:t xml:space="preserve">55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二十四、债务还本支出</w:t>
            </w:r>
          </w:p>
        </w:tc>
        <w:tc>
          <w:tcPr>
            <w:tcW w:w="360" w:type="dxa"/>
            <w:vAlign w:val="center"/>
          </w:tcPr>
          <w:p>
            <w:pPr>
              <w:snapToGrid w:val="0"/>
              <w:jc w:val="center"/>
            </w:pPr>
            <w:r>
              <w:rPr>
                <w:rFonts w:ascii="宋体" w:eastAsia="宋体" w:hAnsi="宋体" w:cs="宋体"/>
                <w:b w:val="0"/>
                <w:i w:val="0"/>
                <w:color w:val="000000"/>
                <w:sz w:val="13"/>
              </w:rPr>
              <w:t xml:space="preserve">56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二十五、债务付息支出</w:t>
            </w:r>
          </w:p>
        </w:tc>
        <w:tc>
          <w:tcPr>
            <w:tcW w:w="360" w:type="dxa"/>
            <w:vAlign w:val="center"/>
          </w:tcPr>
          <w:p>
            <w:pPr>
              <w:snapToGrid w:val="0"/>
              <w:jc w:val="center"/>
            </w:pPr>
            <w:r>
              <w:rPr>
                <w:rFonts w:ascii="宋体" w:eastAsia="宋体" w:hAnsi="宋体" w:cs="宋体"/>
                <w:b w:val="0"/>
                <w:i w:val="0"/>
                <w:color w:val="000000"/>
                <w:sz w:val="13"/>
              </w:rPr>
              <w:t xml:space="preserve">57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二十六、抗疫特别国债安排的支出</w:t>
            </w:r>
          </w:p>
        </w:tc>
        <w:tc>
          <w:tcPr>
            <w:tcW w:w="360" w:type="dxa"/>
            <w:vAlign w:val="center"/>
          </w:tcPr>
          <w:p>
            <w:pPr>
              <w:snapToGrid w:val="0"/>
              <w:jc w:val="center"/>
            </w:pPr>
            <w:r>
              <w:rPr>
                <w:rFonts w:ascii="宋体" w:eastAsia="宋体" w:hAnsi="宋体" w:cs="宋体"/>
                <w:b w:val="0"/>
                <w:i w:val="0"/>
                <w:color w:val="000000"/>
                <w:sz w:val="13"/>
              </w:rPr>
              <w:t xml:space="preserve">58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本年收入合计</w:t>
            </w:r>
          </w:p>
        </w:tc>
        <w:tc>
          <w:tcPr>
            <w:tcW w:w="360" w:type="dxa"/>
            <w:vAlign w:val="center"/>
          </w:tcPr>
          <w:p>
            <w:pPr>
              <w:snapToGrid w:val="0"/>
              <w:jc w:val="center"/>
            </w:pPr>
            <w:r>
              <w:rPr>
                <w:rFonts w:ascii="宋体" w:eastAsia="宋体" w:hAnsi="宋体" w:cs="宋体"/>
                <w:b w:val="0"/>
                <w:i w:val="0"/>
                <w:color w:val="000000"/>
                <w:sz w:val="13"/>
              </w:rPr>
              <w:t xml:space="preserve">27</w:t>
            </w:r>
          </w:p>
        </w:tc>
        <w:tc>
          <w:tcPr>
            <w:tcW w:w="1060" w:type="dxa"/>
            <w:vAlign w:val="center"/>
          </w:tcPr>
          <w:p>
            <w:pPr>
              <w:snapToGrid w:val="0"/>
              <w:jc w:val="right"/>
            </w:pPr>
            <w:r>
              <w:rPr>
                <w:rFonts w:ascii="宋体" w:eastAsia="宋体" w:hAnsi="宋体" w:cs="宋体"/>
                <w:b w:val="0"/>
                <w:i w:val="0"/>
                <w:color w:val="000000"/>
                <w:sz w:val="13"/>
              </w:rPr>
              <w:t xml:space="preserve">407.48</w:t>
            </w:r>
          </w:p>
        </w:tc>
        <w:tc>
          <w:tcPr>
            <w:tcW w:w="2320" w:type="dxa"/>
            <w:vAlign w:val="center"/>
          </w:tcPr>
          <w:p>
            <w:pPr>
              <w:snapToGrid w:val="0"/>
              <w:jc w:val="center"/>
            </w:pPr>
            <w:r>
              <w:rPr>
                <w:rFonts w:ascii="宋体" w:eastAsia="宋体" w:hAnsi="宋体" w:cs="宋体"/>
                <w:b w:val="0"/>
                <w:i w:val="0"/>
                <w:color w:val="000000"/>
                <w:sz w:val="13"/>
              </w:rPr>
              <w:t xml:space="preserve">本年支出合计</w:t>
            </w:r>
          </w:p>
        </w:tc>
        <w:tc>
          <w:tcPr>
            <w:tcW w:w="360" w:type="dxa"/>
            <w:vAlign w:val="center"/>
          </w:tcPr>
          <w:p>
            <w:pPr>
              <w:snapToGrid w:val="0"/>
              <w:jc w:val="center"/>
            </w:pPr>
            <w:r>
              <w:rPr>
                <w:rFonts w:ascii="宋体" w:eastAsia="宋体" w:hAnsi="宋体" w:cs="宋体"/>
                <w:b w:val="0"/>
                <w:i w:val="0"/>
                <w:color w:val="000000"/>
                <w:sz w:val="13"/>
              </w:rPr>
              <w:t xml:space="preserve">59</w:t>
            </w:r>
          </w:p>
        </w:tc>
        <w:tc>
          <w:tcPr>
            <w:tcW w:w="1060" w:type="dxa"/>
            <w:vAlign w:val="center"/>
          </w:tcPr>
          <w:p>
            <w:pPr>
              <w:snapToGrid w:val="0"/>
              <w:jc w:val="right"/>
            </w:pPr>
            <w:r>
              <w:rPr>
                <w:rFonts w:ascii="宋体" w:eastAsia="宋体" w:hAnsi="宋体" w:cs="宋体"/>
                <w:b w:val="0"/>
                <w:i w:val="0"/>
                <w:color w:val="000000"/>
                <w:sz w:val="13"/>
              </w:rPr>
              <w:t xml:space="preserve">407.48</w:t>
            </w:r>
          </w:p>
        </w:tc>
        <w:tc>
          <w:tcPr>
            <w:tcW w:w="1060" w:type="dxa"/>
            <w:vAlign w:val="center"/>
          </w:tcPr>
          <w:p>
            <w:pPr>
              <w:snapToGrid w:val="0"/>
              <w:jc w:val="right"/>
            </w:pPr>
            <w:r>
              <w:rPr>
                <w:rFonts w:ascii="宋体" w:eastAsia="宋体" w:hAnsi="宋体" w:cs="宋体"/>
                <w:b w:val="0"/>
                <w:i w:val="0"/>
                <w:color w:val="000000"/>
                <w:sz w:val="13"/>
              </w:rPr>
              <w:t xml:space="preserve">407.48</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年初财政拨款结转和结余</w:t>
            </w:r>
          </w:p>
        </w:tc>
        <w:tc>
          <w:tcPr>
            <w:tcW w:w="360" w:type="dxa"/>
            <w:vAlign w:val="center"/>
          </w:tcPr>
          <w:p>
            <w:pPr>
              <w:snapToGrid w:val="0"/>
              <w:jc w:val="center"/>
            </w:pPr>
            <w:r>
              <w:rPr>
                <w:rFonts w:ascii="宋体" w:eastAsia="宋体" w:hAnsi="宋体" w:cs="宋体"/>
                <w:b w:val="0"/>
                <w:i w:val="0"/>
                <w:color w:val="000000"/>
                <w:sz w:val="13"/>
              </w:rPr>
              <w:t xml:space="preserve">28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年末财政拨款结转和结余</w:t>
            </w:r>
          </w:p>
        </w:tc>
        <w:tc>
          <w:tcPr>
            <w:tcW w:w="360" w:type="dxa"/>
            <w:vAlign w:val="center"/>
          </w:tcPr>
          <w:p>
            <w:pPr>
              <w:snapToGrid w:val="0"/>
              <w:jc w:val="center"/>
            </w:pPr>
            <w:r>
              <w:rPr>
                <w:rFonts w:ascii="宋体" w:eastAsia="宋体" w:hAnsi="宋体" w:cs="宋体"/>
                <w:b w:val="0"/>
                <w:i w:val="0"/>
                <w:color w:val="000000"/>
                <w:sz w:val="13"/>
              </w:rPr>
              <w:t xml:space="preserve">60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一般公共预算财政拨款</w:t>
            </w:r>
          </w:p>
        </w:tc>
        <w:tc>
          <w:tcPr>
            <w:tcW w:w="360" w:type="dxa"/>
            <w:vAlign w:val="center"/>
          </w:tcPr>
          <w:p>
            <w:pPr>
              <w:snapToGrid w:val="0"/>
              <w:jc w:val="center"/>
            </w:pPr>
            <w:r>
              <w:rPr>
                <w:rFonts w:ascii="宋体" w:eastAsia="宋体" w:hAnsi="宋体" w:cs="宋体"/>
                <w:b w:val="0"/>
                <w:i w:val="0"/>
                <w:color w:val="000000"/>
                <w:sz w:val="13"/>
              </w:rPr>
              <w:t xml:space="preserve">29</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61</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政府性基金预算财政拨款</w:t>
            </w:r>
          </w:p>
        </w:tc>
        <w:tc>
          <w:tcPr>
            <w:tcW w:w="360" w:type="dxa"/>
            <w:vAlign w:val="center"/>
          </w:tcPr>
          <w:p>
            <w:pPr>
              <w:snapToGrid w:val="0"/>
              <w:jc w:val="center"/>
            </w:pPr>
            <w:r>
              <w:rPr>
                <w:rFonts w:ascii="宋体" w:eastAsia="宋体" w:hAnsi="宋体" w:cs="宋体"/>
                <w:b w:val="0"/>
                <w:i w:val="0"/>
                <w:color w:val="000000"/>
                <w:sz w:val="13"/>
              </w:rPr>
              <w:t xml:space="preserve">30</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国有资本经营预算财政拨款</w:t>
            </w:r>
          </w:p>
        </w:tc>
        <w:tc>
          <w:tcPr>
            <w:tcW w:w="360" w:type="dxa"/>
            <w:vAlign w:val="center"/>
          </w:tcPr>
          <w:p>
            <w:pPr>
              <w:snapToGrid w:val="0"/>
              <w:jc w:val="center"/>
            </w:pPr>
            <w:r>
              <w:rPr>
                <w:rFonts w:ascii="宋体" w:eastAsia="宋体" w:hAnsi="宋体" w:cs="宋体"/>
                <w:b w:val="0"/>
                <w:i w:val="0"/>
                <w:color w:val="000000"/>
                <w:sz w:val="13"/>
              </w:rPr>
              <w:t xml:space="preserve">31</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总计</w:t>
            </w:r>
          </w:p>
        </w:tc>
        <w:tc>
          <w:tcPr>
            <w:tcW w:w="360" w:type="dxa"/>
            <w:vAlign w:val="center"/>
          </w:tcPr>
          <w:p>
            <w:pPr>
              <w:snapToGrid w:val="0"/>
              <w:jc w:val="center"/>
            </w:pPr>
            <w:r>
              <w:rPr>
                <w:rFonts w:ascii="宋体" w:eastAsia="宋体" w:hAnsi="宋体" w:cs="宋体"/>
                <w:b w:val="0"/>
                <w:i w:val="0"/>
                <w:color w:val="000000"/>
                <w:sz w:val="13"/>
              </w:rPr>
              <w:t xml:space="preserve">32</w:t>
            </w:r>
          </w:p>
        </w:tc>
        <w:tc>
          <w:tcPr>
            <w:tcW w:w="1060" w:type="dxa"/>
            <w:vAlign w:val="center"/>
          </w:tcPr>
          <w:p>
            <w:pPr>
              <w:snapToGrid w:val="0"/>
              <w:jc w:val="right"/>
            </w:pPr>
            <w:r>
              <w:rPr>
                <w:rFonts w:ascii="宋体" w:eastAsia="宋体" w:hAnsi="宋体" w:cs="宋体"/>
                <w:b w:val="0"/>
                <w:i w:val="0"/>
                <w:color w:val="000000"/>
                <w:sz w:val="13"/>
              </w:rPr>
              <w:t xml:space="preserve">407.48</w:t>
            </w:r>
          </w:p>
        </w:tc>
        <w:tc>
          <w:tcPr>
            <w:tcW w:w="2320" w:type="dxa"/>
            <w:vAlign w:val="center"/>
          </w:tcPr>
          <w:p>
            <w:pPr>
              <w:snapToGrid w:val="0"/>
              <w:jc w:val="center"/>
            </w:pPr>
            <w:r>
              <w:rPr>
                <w:rFonts w:ascii="宋体" w:eastAsia="宋体" w:hAnsi="宋体" w:cs="宋体"/>
                <w:b w:val="0"/>
                <w:i w:val="0"/>
                <w:color w:val="000000"/>
                <w:sz w:val="13"/>
              </w:rPr>
              <w:t xml:space="preserve">总计</w:t>
            </w:r>
          </w:p>
        </w:tc>
        <w:tc>
          <w:tcPr>
            <w:tcW w:w="360" w:type="dxa"/>
            <w:vAlign w:val="center"/>
          </w:tcPr>
          <w:p>
            <w:pPr>
              <w:snapToGrid w:val="0"/>
              <w:jc w:val="center"/>
            </w:pPr>
            <w:r>
              <w:rPr>
                <w:rFonts w:ascii="宋体" w:eastAsia="宋体" w:hAnsi="宋体" w:cs="宋体"/>
                <w:b w:val="0"/>
                <w:i w:val="0"/>
                <w:color w:val="000000"/>
                <w:sz w:val="13"/>
              </w:rPr>
              <w:t xml:space="preserve">64</w:t>
            </w:r>
          </w:p>
        </w:tc>
        <w:tc>
          <w:tcPr>
            <w:tcW w:w="1060" w:type="dxa"/>
            <w:vAlign w:val="center"/>
          </w:tcPr>
          <w:p>
            <w:pPr>
              <w:snapToGrid w:val="0"/>
              <w:jc w:val="right"/>
            </w:pPr>
            <w:r>
              <w:rPr>
                <w:rFonts w:ascii="宋体" w:eastAsia="宋体" w:hAnsi="宋体" w:cs="宋体"/>
                <w:b w:val="0"/>
                <w:i w:val="0"/>
                <w:color w:val="000000"/>
                <w:sz w:val="13"/>
              </w:rPr>
              <w:t xml:space="preserve">407.48</w:t>
            </w:r>
          </w:p>
        </w:tc>
        <w:tc>
          <w:tcPr>
            <w:tcW w:w="1060" w:type="dxa"/>
            <w:vAlign w:val="center"/>
          </w:tcPr>
          <w:p>
            <w:pPr>
              <w:snapToGrid w:val="0"/>
              <w:jc w:val="right"/>
            </w:pPr>
            <w:r>
              <w:rPr>
                <w:rFonts w:ascii="宋体" w:eastAsia="宋体" w:hAnsi="宋体" w:cs="宋体"/>
                <w:b w:val="0"/>
                <w:i w:val="0"/>
                <w:color w:val="000000"/>
                <w:sz w:val="13"/>
              </w:rPr>
              <w:t xml:space="preserve">407.48</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9600" w:type="dxa"/>
            <w:gridSpan w:val="8"/>
            <w:tcBorders>
              <w:left w:val="nil"/>
              <w:bottom w:val="nil"/>
              <w:right w:val="nil"/>
            </w:tcBorders>
            <w:vAlign w:val="center"/>
          </w:tcPr>
          <w:p>
            <w:pPr>
              <w:snapToGrid w:val="0"/>
              <w:jc w:val="left"/>
            </w:pPr>
            <w:r>
              <w:rPr>
                <w:rFonts w:ascii="宋体" w:eastAsia="宋体" w:hAnsi="宋体" w:cs="宋体"/>
                <w:b w:val="0"/>
                <w:i w:val="0"/>
                <w:color w:val="000000"/>
                <w:sz w:val="13"/>
              </w:rPr>
              <w:t xml:space="preserve">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tc>
      </w:tr>
      <w:tr>
        <w:tblPrEx>
          <w:jc w:val="center"/>
          <w:tblLayout w:type="fixed"/>
          <w:tblCellMar>
            <w:left w:w="80" w:type="dxa"/>
            <w:right w:w="80" w:type="dxa"/>
          </w:tblCellMar>
        </w:tblPrEx>
        <w:trPr>
          <w:trHeight w:hRule="exact" w:val="285"/>
          <w:jc w:val="center"/>
        </w:trPr>
        <w:tc>
          <w:tcPr>
            <w:tcW w:w="9600"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tc>
      </w:tr>
      <w:tr>
        <w:tblPrEx>
          <w:jc w:val="center"/>
          <w:tblLayout w:type="fixed"/>
          <w:tblCellMar>
            <w:left w:w="80" w:type="dxa"/>
            <w:right w:w="80" w:type="dxa"/>
          </w:tblCellMar>
        </w:tblPrEx>
        <w:trPr>
          <w:trHeight w:hRule="exact" w:val="285"/>
          <w:jc w:val="center"/>
        </w:trPr>
        <w:tc>
          <w:tcPr>
            <w:tcW w:w="9600"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一般公共预算财政拨款支出决算表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公开05表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单位:辽宁省朝阳市喀喇沁左翼蒙古族自治县大城子街道综合事务服务中心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840"/>
        <w:gridCol w:w="4440"/>
        <w:gridCol w:w="1820"/>
        <w:gridCol w:w="1820"/>
        <w:gridCol w:w="185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项目</w:t>
            </w:r>
          </w:p>
        </w:tc>
        <w:tc>
          <w:tcPr>
            <w:tcW w:w="5492" w:type="dxa"/>
            <w:gridSpan w:val="3"/>
            <w:vAlign w:val="center"/>
          </w:tcPr>
          <w:p>
            <w:pPr>
              <w:snapToGrid w:val="0"/>
              <w:jc w:val="center"/>
            </w:pPr>
            <w:r>
              <w:rPr>
                <w:rFonts w:ascii="宋体" w:eastAsia="宋体" w:hAnsi="宋体" w:cs="宋体"/>
                <w:b w:val="0"/>
                <w:i w:val="0"/>
                <w:color w:val="000000"/>
                <w:sz w:val="18"/>
              </w:rPr>
              <w:t xml:space="preserve">本年支出</w:t>
            </w:r>
          </w:p>
        </w:tc>
      </w:tr>
      <w:tr>
        <w:tblPrEx>
          <w:jc w:val="center"/>
          <w:tblLayout w:type="fixed"/>
          <w:tblCellMar>
            <w:left w:w="80" w:type="dxa"/>
            <w:right w:w="80" w:type="dxa"/>
          </w:tblCellMar>
        </w:tblPrEx>
        <w:trPr>
          <w:trHeight w:hRule="exact" w:val="394"/>
          <w:jc w:val="center"/>
        </w:trPr>
        <w:tc>
          <w:tcPr>
            <w:tcW w:w="840" w:type="dxa"/>
            <w:vMerge w:val="restart"/>
            <w:vAlign w:val="center"/>
          </w:tcPr>
          <w:p>
            <w:pPr>
              <w:snapToGrid w:val="0"/>
              <w:jc w:val="center"/>
            </w:pPr>
            <w:r>
              <w:rPr>
                <w:rFonts w:ascii="宋体" w:eastAsia="宋体" w:hAnsi="宋体" w:cs="宋体"/>
                <w:b w:val="0"/>
                <w:i w:val="0"/>
                <w:color w:val="000000"/>
                <w:sz w:val="18"/>
              </w:rPr>
              <w:t xml:space="preserve">功能分类科目编码</w:t>
            </w:r>
          </w:p>
        </w:tc>
        <w:tc>
          <w:tcPr>
            <w:tcW w:w="4440" w:type="dxa"/>
            <w:vMerge w:val="restart"/>
            <w:vAlign w:val="center"/>
          </w:tcPr>
          <w:p>
            <w:pPr>
              <w:snapToGrid w:val="0"/>
              <w:jc w:val="center"/>
            </w:pPr>
            <w:r>
              <w:rPr>
                <w:rFonts w:ascii="宋体" w:eastAsia="宋体" w:hAnsi="宋体" w:cs="宋体"/>
                <w:b w:val="0"/>
                <w:i w:val="0"/>
                <w:color w:val="000000"/>
                <w:sz w:val="18"/>
              </w:rPr>
              <w:t xml:space="preserve">科目名称</w:t>
            </w:r>
          </w:p>
        </w:tc>
        <w:tc>
          <w:tcPr>
            <w:tcW w:w="1820" w:type="dxa"/>
            <w:vMerge w:val="restart"/>
            <w:vAlign w:val="center"/>
          </w:tcPr>
          <w:p>
            <w:pPr>
              <w:snapToGrid w:val="0"/>
              <w:jc w:val="center"/>
            </w:pPr>
            <w:r>
              <w:rPr>
                <w:rFonts w:ascii="宋体" w:eastAsia="宋体" w:hAnsi="宋体" w:cs="宋体"/>
                <w:b w:val="0"/>
                <w:i w:val="0"/>
                <w:color w:val="000000"/>
                <w:sz w:val="18"/>
              </w:rPr>
              <w:t xml:space="preserve">小计</w:t>
            </w:r>
          </w:p>
        </w:tc>
        <w:tc>
          <w:tcPr>
            <w:tcW w:w="1820" w:type="dxa"/>
            <w:vMerge w:val="restart"/>
            <w:vAlign w:val="center"/>
          </w:tcPr>
          <w:p>
            <w:pPr>
              <w:snapToGrid w:val="0"/>
              <w:jc w:val="center"/>
            </w:pPr>
            <w:r>
              <w:rPr>
                <w:rFonts w:ascii="宋体" w:eastAsia="宋体" w:hAnsi="宋体" w:cs="宋体"/>
                <w:b w:val="0"/>
                <w:i w:val="0"/>
                <w:color w:val="000000"/>
                <w:sz w:val="18"/>
              </w:rPr>
              <w:t xml:space="preserve">基本支出</w:t>
            </w:r>
          </w:p>
        </w:tc>
        <w:tc>
          <w:tcPr>
            <w:tcW w:w="1852" w:type="dxa"/>
            <w:vMerge w:val="restart"/>
            <w:vAlign w:val="center"/>
          </w:tcPr>
          <w:p>
            <w:pPr>
              <w:snapToGrid w:val="0"/>
              <w:jc w:val="center"/>
            </w:pPr>
            <w:r>
              <w:rPr>
                <w:rFonts w:ascii="宋体" w:eastAsia="宋体" w:hAnsi="宋体" w:cs="宋体"/>
                <w:b w:val="0"/>
                <w:i w:val="0"/>
                <w:color w:val="000000"/>
                <w:sz w:val="18"/>
              </w:rPr>
              <w:t xml:space="preserve">项目支出</w:t>
            </w:r>
          </w:p>
        </w:tc>
      </w:tr>
      <w:tr>
        <w:tblPrEx>
          <w:jc w:val="center"/>
          <w:tblLayout w:type="fixed"/>
          <w:tblCellMar>
            <w:left w:w="80" w:type="dxa"/>
            <w:right w:w="80" w:type="dxa"/>
          </w:tblCellMar>
        </w:tblPrEx>
        <w:trPr>
          <w:trHeight w:hRule="exact" w:val="354"/>
          <w:jc w:val="center"/>
        </w:trPr>
        <w:tc>
          <w:tcPr>
            <w:tcW w:w="840" w:type="dxa"/>
            <w:vMerge/>
            <w:vAlign w:val="center"/>
          </w:tcPr>
          <w:p/>
        </w:tc>
        <w:tc>
          <w:tcPr>
            <w:tcW w:w="4440" w:type="dxa"/>
            <w:vMerge/>
            <w:vAlign w:val="center"/>
          </w:tcPr>
          <w:p/>
        </w:tc>
        <w:tc>
          <w:tcPr>
            <w:tcW w:w="1820" w:type="dxa"/>
            <w:vMerge/>
            <w:vAlign w:val="center"/>
          </w:tcPr>
          <w:p/>
        </w:tc>
        <w:tc>
          <w:tcPr>
            <w:tcW w:w="1820" w:type="dxa"/>
            <w:vMerge/>
            <w:vAlign w:val="center"/>
          </w:tcPr>
          <w:p/>
        </w:tc>
        <w:tc>
          <w:tcPr>
            <w:tcW w:w="1852" w:type="dxa"/>
            <w:vMerge/>
            <w:vAlign w:val="center"/>
          </w:tcPr>
          <w:p/>
        </w:tc>
      </w:tr>
      <w:tr>
        <w:tblPrEx>
          <w:jc w:val="center"/>
          <w:tblLayout w:type="fixed"/>
          <w:tblCellMar>
            <w:left w:w="80" w:type="dxa"/>
            <w:right w:w="80" w:type="dxa"/>
          </w:tblCellMar>
        </w:tblPrEx>
        <w:trPr>
          <w:trHeight w:hRule="exact" w:val="394"/>
          <w:jc w:val="center"/>
        </w:trPr>
        <w:tc>
          <w:tcPr>
            <w:tcW w:w="840" w:type="dxa"/>
            <w:vMerge/>
            <w:vAlign w:val="center"/>
          </w:tcPr>
          <w:p/>
        </w:tc>
        <w:tc>
          <w:tcPr>
            <w:tcW w:w="4440" w:type="dxa"/>
            <w:vMerge/>
            <w:vAlign w:val="center"/>
          </w:tcPr>
          <w:p/>
        </w:tc>
        <w:tc>
          <w:tcPr>
            <w:tcW w:w="1820" w:type="dxa"/>
            <w:vMerge/>
            <w:vAlign w:val="center"/>
          </w:tcPr>
          <w:p/>
        </w:tc>
        <w:tc>
          <w:tcPr>
            <w:tcW w:w="1820" w:type="dxa"/>
            <w:vMerge/>
            <w:vAlign w:val="center"/>
          </w:tcPr>
          <w:p/>
        </w:tc>
        <w:tc>
          <w:tcPr>
            <w:tcW w:w="1852" w:type="dxa"/>
            <w:vMerge/>
            <w:vAlign w:val="center"/>
          </w:tcPr>
          <w:p/>
        </w:tc>
      </w:tr>
      <w:tr>
        <w:tblPrEx>
          <w:jc w:val="center"/>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栏次</w:t>
            </w:r>
          </w:p>
        </w:tc>
        <w:tc>
          <w:tcPr>
            <w:tcW w:w="1820" w:type="dxa"/>
            <w:vAlign w:val="center"/>
          </w:tcPr>
          <w:p>
            <w:pPr>
              <w:snapToGrid w:val="0"/>
              <w:jc w:val="center"/>
            </w:pPr>
            <w:r>
              <w:rPr>
                <w:rFonts w:ascii="宋体" w:eastAsia="宋体" w:hAnsi="宋体" w:cs="宋体"/>
                <w:b w:val="0"/>
                <w:i w:val="0"/>
                <w:color w:val="000000"/>
                <w:sz w:val="18"/>
              </w:rPr>
              <w:t xml:space="preserve">1</w:t>
            </w:r>
          </w:p>
        </w:tc>
        <w:tc>
          <w:tcPr>
            <w:tcW w:w="1820" w:type="dxa"/>
            <w:vAlign w:val="center"/>
          </w:tcPr>
          <w:p>
            <w:pPr>
              <w:snapToGrid w:val="0"/>
              <w:jc w:val="center"/>
            </w:pPr>
            <w:r>
              <w:rPr>
                <w:rFonts w:ascii="宋体" w:eastAsia="宋体" w:hAnsi="宋体" w:cs="宋体"/>
                <w:b w:val="0"/>
                <w:i w:val="0"/>
                <w:color w:val="000000"/>
                <w:sz w:val="18"/>
              </w:rPr>
              <w:t xml:space="preserve">2</w:t>
            </w:r>
          </w:p>
        </w:tc>
        <w:tc>
          <w:tcPr>
            <w:tcW w:w="1852" w:type="dxa"/>
            <w:vAlign w:val="center"/>
          </w:tcPr>
          <w:p>
            <w:pPr>
              <w:snapToGrid w:val="0"/>
              <w:jc w:val="center"/>
            </w:pPr>
            <w:r>
              <w:rPr>
                <w:rFonts w:ascii="宋体" w:eastAsia="宋体" w:hAnsi="宋体" w:cs="宋体"/>
                <w:b w:val="0"/>
                <w:i w:val="0"/>
                <w:color w:val="000000"/>
                <w:sz w:val="18"/>
              </w:rPr>
              <w:t xml:space="preserve">3</w:t>
            </w:r>
          </w:p>
        </w:tc>
      </w:tr>
      <w:tr>
        <w:tblPrEx>
          <w:jc w:val="center"/>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合计</w:t>
            </w:r>
          </w:p>
        </w:tc>
        <w:tc>
          <w:tcPr>
            <w:tcW w:w="1820" w:type="dxa"/>
            <w:vAlign w:val="center"/>
          </w:tcPr>
          <w:p>
            <w:pPr>
              <w:snapToGrid w:val="0"/>
              <w:jc w:val="right"/>
            </w:pPr>
            <w:r>
              <w:rPr>
                <w:rFonts w:ascii="宋体" w:eastAsia="宋体" w:hAnsi="宋体" w:cs="宋体"/>
                <w:b/>
                <w:i w:val="0"/>
                <w:color w:val="000000"/>
                <w:sz w:val="18"/>
              </w:rPr>
              <w:t xml:space="preserve">407.48</w:t>
            </w:r>
          </w:p>
        </w:tc>
        <w:tc>
          <w:tcPr>
            <w:tcW w:w="1820" w:type="dxa"/>
            <w:vAlign w:val="center"/>
          </w:tcPr>
          <w:p>
            <w:pPr>
              <w:snapToGrid w:val="0"/>
              <w:jc w:val="right"/>
            </w:pPr>
            <w:r>
              <w:rPr>
                <w:rFonts w:ascii="宋体" w:eastAsia="宋体" w:hAnsi="宋体" w:cs="宋体"/>
                <w:b/>
                <w:i w:val="0"/>
                <w:color w:val="000000"/>
                <w:sz w:val="18"/>
              </w:rPr>
              <w:t xml:space="preserve">407.48</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w:t>
            </w:r>
          </w:p>
        </w:tc>
        <w:tc>
          <w:tcPr>
            <w:tcW w:w="4440" w:type="dxa"/>
            <w:vAlign w:val="center"/>
          </w:tcPr>
          <w:p>
            <w:pPr>
              <w:snapToGrid w:val="0"/>
              <w:jc w:val="left"/>
            </w:pPr>
            <w:r>
              <w:rPr>
                <w:rFonts w:ascii="宋体" w:eastAsia="宋体" w:hAnsi="宋体" w:cs="宋体"/>
                <w:b w:val="0"/>
                <w:i w:val="0"/>
                <w:color w:val="000000"/>
                <w:sz w:val="18"/>
              </w:rPr>
              <w:t xml:space="preserve">一般公共服务支出</w:t>
            </w:r>
          </w:p>
        </w:tc>
        <w:tc>
          <w:tcPr>
            <w:tcW w:w="1820" w:type="dxa"/>
            <w:vAlign w:val="center"/>
          </w:tcPr>
          <w:p>
            <w:pPr>
              <w:snapToGrid w:val="0"/>
              <w:jc w:val="right"/>
            </w:pPr>
            <w:r>
              <w:rPr>
                <w:rFonts w:ascii="宋体" w:eastAsia="宋体" w:hAnsi="宋体" w:cs="宋体"/>
                <w:b w:val="0"/>
                <w:i w:val="0"/>
                <w:color w:val="000000"/>
                <w:sz w:val="18"/>
              </w:rPr>
              <w:t xml:space="preserve">309.94</w:t>
            </w:r>
          </w:p>
        </w:tc>
        <w:tc>
          <w:tcPr>
            <w:tcW w:w="1820" w:type="dxa"/>
            <w:vAlign w:val="center"/>
          </w:tcPr>
          <w:p>
            <w:pPr>
              <w:snapToGrid w:val="0"/>
              <w:jc w:val="right"/>
            </w:pPr>
            <w:r>
              <w:rPr>
                <w:rFonts w:ascii="宋体" w:eastAsia="宋体" w:hAnsi="宋体" w:cs="宋体"/>
                <w:b w:val="0"/>
                <w:i w:val="0"/>
                <w:color w:val="000000"/>
                <w:sz w:val="18"/>
              </w:rPr>
              <w:t xml:space="preserve">309.94</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20103</w:t>
            </w:r>
          </w:p>
        </w:tc>
        <w:tc>
          <w:tcPr>
            <w:tcW w:w="4440" w:type="dxa"/>
            <w:vAlign w:val="center"/>
          </w:tcPr>
          <w:p>
            <w:pPr>
              <w:snapToGrid w:val="0"/>
              <w:jc w:val="left"/>
            </w:pPr>
            <w:r>
              <w:rPr>
                <w:rFonts w:ascii="宋体" w:eastAsia="宋体" w:hAnsi="宋体" w:cs="宋体"/>
                <w:b w:val="0"/>
                <w:i w:val="0"/>
                <w:color w:val="000000"/>
                <w:sz w:val="18"/>
              </w:rPr>
              <w:t xml:space="preserve">政府办公厅（室）及相关机构事务</w:t>
            </w:r>
          </w:p>
        </w:tc>
        <w:tc>
          <w:tcPr>
            <w:tcW w:w="1820" w:type="dxa"/>
            <w:vAlign w:val="center"/>
          </w:tcPr>
          <w:p>
            <w:pPr>
              <w:snapToGrid w:val="0"/>
              <w:jc w:val="right"/>
            </w:pPr>
            <w:r>
              <w:rPr>
                <w:rFonts w:ascii="宋体" w:eastAsia="宋体" w:hAnsi="宋体" w:cs="宋体"/>
                <w:b w:val="0"/>
                <w:i w:val="0"/>
                <w:color w:val="000000"/>
                <w:sz w:val="18"/>
              </w:rPr>
              <w:t xml:space="preserve">309.94</w:t>
            </w:r>
          </w:p>
        </w:tc>
        <w:tc>
          <w:tcPr>
            <w:tcW w:w="1820" w:type="dxa"/>
            <w:vAlign w:val="center"/>
          </w:tcPr>
          <w:p>
            <w:pPr>
              <w:snapToGrid w:val="0"/>
              <w:jc w:val="right"/>
            </w:pPr>
            <w:r>
              <w:rPr>
                <w:rFonts w:ascii="宋体" w:eastAsia="宋体" w:hAnsi="宋体" w:cs="宋体"/>
                <w:b w:val="0"/>
                <w:i w:val="0"/>
                <w:color w:val="000000"/>
                <w:sz w:val="18"/>
              </w:rPr>
              <w:t xml:space="preserve">309.94</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2010350</w:t>
            </w:r>
          </w:p>
        </w:tc>
        <w:tc>
          <w:tcPr>
            <w:tcW w:w="4440" w:type="dxa"/>
            <w:vAlign w:val="center"/>
          </w:tcPr>
          <w:p>
            <w:pPr>
              <w:snapToGrid w:val="0"/>
              <w:jc w:val="left"/>
            </w:pPr>
            <w:r>
              <w:rPr>
                <w:rFonts w:ascii="宋体" w:eastAsia="宋体" w:hAnsi="宋体" w:cs="宋体"/>
                <w:b w:val="0"/>
                <w:i w:val="0"/>
                <w:color w:val="000000"/>
                <w:sz w:val="18"/>
              </w:rPr>
              <w:t xml:space="preserve">事业运行</w:t>
            </w:r>
          </w:p>
        </w:tc>
        <w:tc>
          <w:tcPr>
            <w:tcW w:w="1820" w:type="dxa"/>
            <w:vAlign w:val="center"/>
          </w:tcPr>
          <w:p>
            <w:pPr>
              <w:snapToGrid w:val="0"/>
              <w:jc w:val="right"/>
            </w:pPr>
            <w:r>
              <w:rPr>
                <w:rFonts w:ascii="宋体" w:eastAsia="宋体" w:hAnsi="宋体" w:cs="宋体"/>
                <w:b w:val="0"/>
                <w:i w:val="0"/>
                <w:color w:val="000000"/>
                <w:sz w:val="18"/>
              </w:rPr>
              <w:t xml:space="preserve">309.94</w:t>
            </w:r>
          </w:p>
        </w:tc>
        <w:tc>
          <w:tcPr>
            <w:tcW w:w="1820" w:type="dxa"/>
            <w:vAlign w:val="center"/>
          </w:tcPr>
          <w:p>
            <w:pPr>
              <w:snapToGrid w:val="0"/>
              <w:jc w:val="right"/>
            </w:pPr>
            <w:r>
              <w:rPr>
                <w:rFonts w:ascii="宋体" w:eastAsia="宋体" w:hAnsi="宋体" w:cs="宋体"/>
                <w:b w:val="0"/>
                <w:i w:val="0"/>
                <w:color w:val="000000"/>
                <w:sz w:val="18"/>
              </w:rPr>
              <w:t xml:space="preserve">309.94</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w:t>
            </w:r>
          </w:p>
        </w:tc>
        <w:tc>
          <w:tcPr>
            <w:tcW w:w="4440" w:type="dxa"/>
            <w:vAlign w:val="center"/>
          </w:tcPr>
          <w:p>
            <w:pPr>
              <w:snapToGrid w:val="0"/>
              <w:jc w:val="left"/>
            </w:pPr>
            <w:r>
              <w:rPr>
                <w:rFonts w:ascii="宋体" w:eastAsia="宋体" w:hAnsi="宋体" w:cs="宋体"/>
                <w:b w:val="0"/>
                <w:i w:val="0"/>
                <w:color w:val="000000"/>
                <w:sz w:val="18"/>
              </w:rPr>
              <w:t xml:space="preserve">社会保障和就业支出</w:t>
            </w:r>
          </w:p>
        </w:tc>
        <w:tc>
          <w:tcPr>
            <w:tcW w:w="1820" w:type="dxa"/>
            <w:vAlign w:val="center"/>
          </w:tcPr>
          <w:p>
            <w:pPr>
              <w:snapToGrid w:val="0"/>
              <w:jc w:val="right"/>
            </w:pPr>
            <w:r>
              <w:rPr>
                <w:rFonts w:ascii="宋体" w:eastAsia="宋体" w:hAnsi="宋体" w:cs="宋体"/>
                <w:b w:val="0"/>
                <w:i w:val="0"/>
                <w:color w:val="000000"/>
                <w:sz w:val="18"/>
              </w:rPr>
              <w:t xml:space="preserve">49.30</w:t>
            </w:r>
          </w:p>
        </w:tc>
        <w:tc>
          <w:tcPr>
            <w:tcW w:w="1820" w:type="dxa"/>
            <w:vAlign w:val="center"/>
          </w:tcPr>
          <w:p>
            <w:pPr>
              <w:snapToGrid w:val="0"/>
              <w:jc w:val="right"/>
            </w:pPr>
            <w:r>
              <w:rPr>
                <w:rFonts w:ascii="宋体" w:eastAsia="宋体" w:hAnsi="宋体" w:cs="宋体"/>
                <w:b w:val="0"/>
                <w:i w:val="0"/>
                <w:color w:val="000000"/>
                <w:sz w:val="18"/>
              </w:rPr>
              <w:t xml:space="preserve">49.30</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w:t>
            </w:r>
          </w:p>
        </w:tc>
        <w:tc>
          <w:tcPr>
            <w:tcW w:w="4440" w:type="dxa"/>
            <w:vAlign w:val="center"/>
          </w:tcPr>
          <w:p>
            <w:pPr>
              <w:snapToGrid w:val="0"/>
              <w:jc w:val="left"/>
            </w:pPr>
            <w:r>
              <w:rPr>
                <w:rFonts w:ascii="宋体" w:eastAsia="宋体" w:hAnsi="宋体" w:cs="宋体"/>
                <w:b w:val="0"/>
                <w:i w:val="0"/>
                <w:color w:val="000000"/>
                <w:sz w:val="18"/>
              </w:rPr>
              <w:t xml:space="preserve">行政事业单位养老支出</w:t>
            </w:r>
          </w:p>
        </w:tc>
        <w:tc>
          <w:tcPr>
            <w:tcW w:w="1820" w:type="dxa"/>
            <w:vAlign w:val="center"/>
          </w:tcPr>
          <w:p>
            <w:pPr>
              <w:snapToGrid w:val="0"/>
              <w:jc w:val="right"/>
            </w:pPr>
            <w:r>
              <w:rPr>
                <w:rFonts w:ascii="宋体" w:eastAsia="宋体" w:hAnsi="宋体" w:cs="宋体"/>
                <w:b w:val="0"/>
                <w:i w:val="0"/>
                <w:color w:val="000000"/>
                <w:sz w:val="18"/>
              </w:rPr>
              <w:t xml:space="preserve">49.30</w:t>
            </w:r>
          </w:p>
        </w:tc>
        <w:tc>
          <w:tcPr>
            <w:tcW w:w="1820" w:type="dxa"/>
            <w:vAlign w:val="center"/>
          </w:tcPr>
          <w:p>
            <w:pPr>
              <w:snapToGrid w:val="0"/>
              <w:jc w:val="right"/>
            </w:pPr>
            <w:r>
              <w:rPr>
                <w:rFonts w:ascii="宋体" w:eastAsia="宋体" w:hAnsi="宋体" w:cs="宋体"/>
                <w:b w:val="0"/>
                <w:i w:val="0"/>
                <w:color w:val="000000"/>
                <w:sz w:val="18"/>
              </w:rPr>
              <w:t xml:space="preserve">49.30</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2080505</w:t>
            </w:r>
          </w:p>
        </w:tc>
        <w:tc>
          <w:tcPr>
            <w:tcW w:w="4440" w:type="dxa"/>
            <w:vAlign w:val="center"/>
          </w:tcPr>
          <w:p>
            <w:pPr>
              <w:snapToGrid w:val="0"/>
              <w:jc w:val="left"/>
            </w:pPr>
            <w:r>
              <w:rPr>
                <w:rFonts w:ascii="宋体" w:eastAsia="宋体" w:hAnsi="宋体" w:cs="宋体"/>
                <w:b w:val="0"/>
                <w:i w:val="0"/>
                <w:color w:val="000000"/>
                <w:sz w:val="18"/>
              </w:rPr>
              <w:t xml:space="preserve">机关事业单位基本养老保险缴费支出</w:t>
            </w:r>
          </w:p>
        </w:tc>
        <w:tc>
          <w:tcPr>
            <w:tcW w:w="1820" w:type="dxa"/>
            <w:vAlign w:val="center"/>
          </w:tcPr>
          <w:p>
            <w:pPr>
              <w:snapToGrid w:val="0"/>
              <w:jc w:val="right"/>
            </w:pPr>
            <w:r>
              <w:rPr>
                <w:rFonts w:ascii="宋体" w:eastAsia="宋体" w:hAnsi="宋体" w:cs="宋体"/>
                <w:b w:val="0"/>
                <w:i w:val="0"/>
                <w:color w:val="000000"/>
                <w:sz w:val="18"/>
              </w:rPr>
              <w:t xml:space="preserve">43.05</w:t>
            </w:r>
          </w:p>
        </w:tc>
        <w:tc>
          <w:tcPr>
            <w:tcW w:w="1820" w:type="dxa"/>
            <w:vAlign w:val="center"/>
          </w:tcPr>
          <w:p>
            <w:pPr>
              <w:snapToGrid w:val="0"/>
              <w:jc w:val="right"/>
            </w:pPr>
            <w:r>
              <w:rPr>
                <w:rFonts w:ascii="宋体" w:eastAsia="宋体" w:hAnsi="宋体" w:cs="宋体"/>
                <w:b w:val="0"/>
                <w:i w:val="0"/>
                <w:color w:val="000000"/>
                <w:sz w:val="18"/>
              </w:rPr>
              <w:t xml:space="preserve">43.05</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2080506</w:t>
            </w:r>
          </w:p>
        </w:tc>
        <w:tc>
          <w:tcPr>
            <w:tcW w:w="4440" w:type="dxa"/>
            <w:vAlign w:val="center"/>
          </w:tcPr>
          <w:p>
            <w:pPr>
              <w:snapToGrid w:val="0"/>
              <w:jc w:val="left"/>
            </w:pPr>
            <w:r>
              <w:rPr>
                <w:rFonts w:ascii="宋体" w:eastAsia="宋体" w:hAnsi="宋体" w:cs="宋体"/>
                <w:b w:val="0"/>
                <w:i w:val="0"/>
                <w:color w:val="000000"/>
                <w:sz w:val="18"/>
              </w:rPr>
              <w:t xml:space="preserve">机关事业单位职业年金缴费支出</w:t>
            </w:r>
          </w:p>
        </w:tc>
        <w:tc>
          <w:tcPr>
            <w:tcW w:w="1820" w:type="dxa"/>
            <w:vAlign w:val="center"/>
          </w:tcPr>
          <w:p>
            <w:pPr>
              <w:snapToGrid w:val="0"/>
              <w:jc w:val="right"/>
            </w:pPr>
            <w:r>
              <w:rPr>
                <w:rFonts w:ascii="宋体" w:eastAsia="宋体" w:hAnsi="宋体" w:cs="宋体"/>
                <w:b w:val="0"/>
                <w:i w:val="0"/>
                <w:color w:val="000000"/>
                <w:sz w:val="18"/>
              </w:rPr>
              <w:t xml:space="preserve">6.25</w:t>
            </w:r>
          </w:p>
        </w:tc>
        <w:tc>
          <w:tcPr>
            <w:tcW w:w="1820" w:type="dxa"/>
            <w:vAlign w:val="center"/>
          </w:tcPr>
          <w:p>
            <w:pPr>
              <w:snapToGrid w:val="0"/>
              <w:jc w:val="right"/>
            </w:pPr>
            <w:r>
              <w:rPr>
                <w:rFonts w:ascii="宋体" w:eastAsia="宋体" w:hAnsi="宋体" w:cs="宋体"/>
                <w:b w:val="0"/>
                <w:i w:val="0"/>
                <w:color w:val="000000"/>
                <w:sz w:val="18"/>
              </w:rPr>
              <w:t xml:space="preserve">6.25</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w:t>
            </w:r>
          </w:p>
        </w:tc>
        <w:tc>
          <w:tcPr>
            <w:tcW w:w="4440" w:type="dxa"/>
            <w:vAlign w:val="center"/>
          </w:tcPr>
          <w:p>
            <w:pPr>
              <w:snapToGrid w:val="0"/>
              <w:jc w:val="left"/>
            </w:pPr>
            <w:r>
              <w:rPr>
                <w:rFonts w:ascii="宋体" w:eastAsia="宋体" w:hAnsi="宋体" w:cs="宋体"/>
                <w:b w:val="0"/>
                <w:i w:val="0"/>
                <w:color w:val="000000"/>
                <w:sz w:val="18"/>
              </w:rPr>
              <w:t xml:space="preserve">卫生健康支出</w:t>
            </w:r>
          </w:p>
        </w:tc>
        <w:tc>
          <w:tcPr>
            <w:tcW w:w="1820" w:type="dxa"/>
            <w:vAlign w:val="center"/>
          </w:tcPr>
          <w:p>
            <w:pPr>
              <w:snapToGrid w:val="0"/>
              <w:jc w:val="right"/>
            </w:pPr>
            <w:r>
              <w:rPr>
                <w:rFonts w:ascii="宋体" w:eastAsia="宋体" w:hAnsi="宋体" w:cs="宋体"/>
                <w:b w:val="0"/>
                <w:i w:val="0"/>
                <w:color w:val="000000"/>
                <w:sz w:val="18"/>
              </w:rPr>
              <w:t xml:space="preserve">17.71</w:t>
            </w:r>
          </w:p>
        </w:tc>
        <w:tc>
          <w:tcPr>
            <w:tcW w:w="1820" w:type="dxa"/>
            <w:vAlign w:val="center"/>
          </w:tcPr>
          <w:p>
            <w:pPr>
              <w:snapToGrid w:val="0"/>
              <w:jc w:val="right"/>
            </w:pPr>
            <w:r>
              <w:rPr>
                <w:rFonts w:ascii="宋体" w:eastAsia="宋体" w:hAnsi="宋体" w:cs="宋体"/>
                <w:b w:val="0"/>
                <w:i w:val="0"/>
                <w:color w:val="000000"/>
                <w:sz w:val="18"/>
              </w:rPr>
              <w:t xml:space="preserve">17.71</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21011</w:t>
            </w:r>
          </w:p>
        </w:tc>
        <w:tc>
          <w:tcPr>
            <w:tcW w:w="4440" w:type="dxa"/>
            <w:vAlign w:val="center"/>
          </w:tcPr>
          <w:p>
            <w:pPr>
              <w:snapToGrid w:val="0"/>
              <w:jc w:val="left"/>
            </w:pPr>
            <w:r>
              <w:rPr>
                <w:rFonts w:ascii="宋体" w:eastAsia="宋体" w:hAnsi="宋体" w:cs="宋体"/>
                <w:b w:val="0"/>
                <w:i w:val="0"/>
                <w:color w:val="000000"/>
                <w:sz w:val="18"/>
              </w:rPr>
              <w:t xml:space="preserve">行政事业单位医疗</w:t>
            </w:r>
          </w:p>
        </w:tc>
        <w:tc>
          <w:tcPr>
            <w:tcW w:w="1820" w:type="dxa"/>
            <w:vAlign w:val="center"/>
          </w:tcPr>
          <w:p>
            <w:pPr>
              <w:snapToGrid w:val="0"/>
              <w:jc w:val="right"/>
            </w:pPr>
            <w:r>
              <w:rPr>
                <w:rFonts w:ascii="宋体" w:eastAsia="宋体" w:hAnsi="宋体" w:cs="宋体"/>
                <w:b w:val="0"/>
                <w:i w:val="0"/>
                <w:color w:val="000000"/>
                <w:sz w:val="18"/>
              </w:rPr>
              <w:t xml:space="preserve">17.71</w:t>
            </w:r>
          </w:p>
        </w:tc>
        <w:tc>
          <w:tcPr>
            <w:tcW w:w="1820" w:type="dxa"/>
            <w:vAlign w:val="center"/>
          </w:tcPr>
          <w:p>
            <w:pPr>
              <w:snapToGrid w:val="0"/>
              <w:jc w:val="right"/>
            </w:pPr>
            <w:r>
              <w:rPr>
                <w:rFonts w:ascii="宋体" w:eastAsia="宋体" w:hAnsi="宋体" w:cs="宋体"/>
                <w:b w:val="0"/>
                <w:i w:val="0"/>
                <w:color w:val="000000"/>
                <w:sz w:val="18"/>
              </w:rPr>
              <w:t xml:space="preserve">17.71</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2101102</w:t>
            </w:r>
          </w:p>
        </w:tc>
        <w:tc>
          <w:tcPr>
            <w:tcW w:w="4440" w:type="dxa"/>
            <w:vAlign w:val="center"/>
          </w:tcPr>
          <w:p>
            <w:pPr>
              <w:snapToGrid w:val="0"/>
              <w:jc w:val="left"/>
            </w:pPr>
            <w:r>
              <w:rPr>
                <w:rFonts w:ascii="宋体" w:eastAsia="宋体" w:hAnsi="宋体" w:cs="宋体"/>
                <w:b w:val="0"/>
                <w:i w:val="0"/>
                <w:color w:val="000000"/>
                <w:sz w:val="18"/>
              </w:rPr>
              <w:t xml:space="preserve">事业单位医疗</w:t>
            </w:r>
          </w:p>
        </w:tc>
        <w:tc>
          <w:tcPr>
            <w:tcW w:w="1820" w:type="dxa"/>
            <w:vAlign w:val="center"/>
          </w:tcPr>
          <w:p>
            <w:pPr>
              <w:snapToGrid w:val="0"/>
              <w:jc w:val="right"/>
            </w:pPr>
            <w:r>
              <w:rPr>
                <w:rFonts w:ascii="宋体" w:eastAsia="宋体" w:hAnsi="宋体" w:cs="宋体"/>
                <w:b w:val="0"/>
                <w:i w:val="0"/>
                <w:color w:val="000000"/>
                <w:sz w:val="18"/>
              </w:rPr>
              <w:t xml:space="preserve">17.71</w:t>
            </w:r>
          </w:p>
        </w:tc>
        <w:tc>
          <w:tcPr>
            <w:tcW w:w="1820" w:type="dxa"/>
            <w:vAlign w:val="center"/>
          </w:tcPr>
          <w:p>
            <w:pPr>
              <w:snapToGrid w:val="0"/>
              <w:jc w:val="right"/>
            </w:pPr>
            <w:r>
              <w:rPr>
                <w:rFonts w:ascii="宋体" w:eastAsia="宋体" w:hAnsi="宋体" w:cs="宋体"/>
                <w:b w:val="0"/>
                <w:i w:val="0"/>
                <w:color w:val="000000"/>
                <w:sz w:val="18"/>
              </w:rPr>
              <w:t xml:space="preserve">17.71</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w:t>
            </w:r>
          </w:p>
        </w:tc>
        <w:tc>
          <w:tcPr>
            <w:tcW w:w="4440" w:type="dxa"/>
            <w:vAlign w:val="center"/>
          </w:tcPr>
          <w:p>
            <w:pPr>
              <w:snapToGrid w:val="0"/>
              <w:jc w:val="left"/>
            </w:pPr>
            <w:r>
              <w:rPr>
                <w:rFonts w:ascii="宋体" w:eastAsia="宋体" w:hAnsi="宋体" w:cs="宋体"/>
                <w:b w:val="0"/>
                <w:i w:val="0"/>
                <w:color w:val="000000"/>
                <w:sz w:val="18"/>
              </w:rPr>
              <w:t xml:space="preserve">住房保障支出</w:t>
            </w:r>
          </w:p>
        </w:tc>
        <w:tc>
          <w:tcPr>
            <w:tcW w:w="1820" w:type="dxa"/>
            <w:vAlign w:val="center"/>
          </w:tcPr>
          <w:p>
            <w:pPr>
              <w:snapToGrid w:val="0"/>
              <w:jc w:val="right"/>
            </w:pPr>
            <w:r>
              <w:rPr>
                <w:rFonts w:ascii="宋体" w:eastAsia="宋体" w:hAnsi="宋体" w:cs="宋体"/>
                <w:b w:val="0"/>
                <w:i w:val="0"/>
                <w:color w:val="000000"/>
                <w:sz w:val="18"/>
              </w:rPr>
              <w:t xml:space="preserve">30.52</w:t>
            </w:r>
          </w:p>
        </w:tc>
        <w:tc>
          <w:tcPr>
            <w:tcW w:w="1820" w:type="dxa"/>
            <w:vAlign w:val="center"/>
          </w:tcPr>
          <w:p>
            <w:pPr>
              <w:snapToGrid w:val="0"/>
              <w:jc w:val="right"/>
            </w:pPr>
            <w:r>
              <w:rPr>
                <w:rFonts w:ascii="宋体" w:eastAsia="宋体" w:hAnsi="宋体" w:cs="宋体"/>
                <w:b w:val="0"/>
                <w:i w:val="0"/>
                <w:color w:val="000000"/>
                <w:sz w:val="18"/>
              </w:rPr>
              <w:t xml:space="preserve">30.52</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22102</w:t>
            </w:r>
          </w:p>
        </w:tc>
        <w:tc>
          <w:tcPr>
            <w:tcW w:w="4440" w:type="dxa"/>
            <w:vAlign w:val="center"/>
          </w:tcPr>
          <w:p>
            <w:pPr>
              <w:snapToGrid w:val="0"/>
              <w:jc w:val="left"/>
            </w:pPr>
            <w:r>
              <w:rPr>
                <w:rFonts w:ascii="宋体" w:eastAsia="宋体" w:hAnsi="宋体" w:cs="宋体"/>
                <w:b w:val="0"/>
                <w:i w:val="0"/>
                <w:color w:val="000000"/>
                <w:sz w:val="18"/>
              </w:rPr>
              <w:t xml:space="preserve">住房改革支出</w:t>
            </w:r>
          </w:p>
        </w:tc>
        <w:tc>
          <w:tcPr>
            <w:tcW w:w="1820" w:type="dxa"/>
            <w:vAlign w:val="center"/>
          </w:tcPr>
          <w:p>
            <w:pPr>
              <w:snapToGrid w:val="0"/>
              <w:jc w:val="right"/>
            </w:pPr>
            <w:r>
              <w:rPr>
                <w:rFonts w:ascii="宋体" w:eastAsia="宋体" w:hAnsi="宋体" w:cs="宋体"/>
                <w:b w:val="0"/>
                <w:i w:val="0"/>
                <w:color w:val="000000"/>
                <w:sz w:val="18"/>
              </w:rPr>
              <w:t xml:space="preserve">30.52</w:t>
            </w:r>
          </w:p>
        </w:tc>
        <w:tc>
          <w:tcPr>
            <w:tcW w:w="1820" w:type="dxa"/>
            <w:vAlign w:val="center"/>
          </w:tcPr>
          <w:p>
            <w:pPr>
              <w:snapToGrid w:val="0"/>
              <w:jc w:val="right"/>
            </w:pPr>
            <w:r>
              <w:rPr>
                <w:rFonts w:ascii="宋体" w:eastAsia="宋体" w:hAnsi="宋体" w:cs="宋体"/>
                <w:b w:val="0"/>
                <w:i w:val="0"/>
                <w:color w:val="000000"/>
                <w:sz w:val="18"/>
              </w:rPr>
              <w:t xml:space="preserve">30.52</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2210201</w:t>
            </w:r>
          </w:p>
        </w:tc>
        <w:tc>
          <w:tcPr>
            <w:tcW w:w="4440" w:type="dxa"/>
            <w:vAlign w:val="center"/>
          </w:tcPr>
          <w:p>
            <w:pPr>
              <w:snapToGrid w:val="0"/>
              <w:jc w:val="left"/>
            </w:pPr>
            <w:r>
              <w:rPr>
                <w:rFonts w:ascii="宋体" w:eastAsia="宋体" w:hAnsi="宋体" w:cs="宋体"/>
                <w:b w:val="0"/>
                <w:i w:val="0"/>
                <w:color w:val="000000"/>
                <w:sz w:val="18"/>
              </w:rPr>
              <w:t xml:space="preserve">住房公积金</w:t>
            </w:r>
          </w:p>
        </w:tc>
        <w:tc>
          <w:tcPr>
            <w:tcW w:w="1820" w:type="dxa"/>
            <w:vAlign w:val="center"/>
          </w:tcPr>
          <w:p>
            <w:pPr>
              <w:snapToGrid w:val="0"/>
              <w:jc w:val="right"/>
            </w:pPr>
            <w:r>
              <w:rPr>
                <w:rFonts w:ascii="宋体" w:eastAsia="宋体" w:hAnsi="宋体" w:cs="宋体"/>
                <w:b w:val="0"/>
                <w:i w:val="0"/>
                <w:color w:val="000000"/>
                <w:sz w:val="18"/>
              </w:rPr>
              <w:t xml:space="preserve">30.52</w:t>
            </w:r>
          </w:p>
        </w:tc>
        <w:tc>
          <w:tcPr>
            <w:tcW w:w="1820" w:type="dxa"/>
            <w:vAlign w:val="center"/>
          </w:tcPr>
          <w:p>
            <w:pPr>
              <w:snapToGrid w:val="0"/>
              <w:jc w:val="right"/>
            </w:pPr>
            <w:r>
              <w:rPr>
                <w:rFonts w:ascii="宋体" w:eastAsia="宋体" w:hAnsi="宋体" w:cs="宋体"/>
                <w:b w:val="0"/>
                <w:i w:val="0"/>
                <w:color w:val="000000"/>
                <w:sz w:val="18"/>
              </w:rPr>
              <w:t xml:space="preserve">30.52</w:t>
            </w:r>
          </w:p>
        </w:tc>
        <w:tc>
          <w:tcPr>
            <w:tcW w:w="1852" w:type="dxa"/>
            <w:vAlign w:val="center"/>
          </w:tcPr>
          <w:p/>
        </w:tc>
      </w:tr>
      <w:tr>
        <w:tblPrEx>
          <w:jc w:val="center"/>
          <w:tblLayout w:type="fixed"/>
          <w:tblCellMar>
            <w:left w:w="80" w:type="dxa"/>
            <w:right w:w="80" w:type="dxa"/>
          </w:tblCellMar>
        </w:tblPrEx>
        <w:trPr>
          <w:trHeight w:hRule="exact" w:val="394"/>
          <w:jc w:val="center"/>
        </w:trPr>
        <w:tc>
          <w:tcPr>
            <w:tcW w:w="10772" w:type="dxa"/>
            <w:gridSpan w:val="5"/>
            <w:tcBorders>
              <w:left w:val="nil"/>
              <w:bottom w:val="nil"/>
              <w:right w:val="nil"/>
            </w:tcBorders>
            <w:vAlign w:val="center"/>
          </w:tcPr>
          <w:p>
            <w:pPr>
              <w:snapToGrid w:val="0"/>
              <w:jc w:val="left"/>
            </w:pPr>
            <w:r>
              <w:rPr>
                <w:rFonts w:ascii="宋体" w:eastAsia="宋体" w:hAnsi="宋体" w:cs="宋体"/>
                <w:b w:val="0"/>
                <w:i w:val="0"/>
                <w:color w:val="000000"/>
                <w:sz w:val="18"/>
              </w:rPr>
              <w:t xml:space="preserve">注：本表反映部门本年度一般公共预算财政拨款支出情况。</w:t>
            </w:r>
          </w:p>
        </w:tc>
      </w:tr>
      <w:tr>
        <w:tblPrEx>
          <w:jc w:val="center"/>
          <w:tblLayout w:type="fixed"/>
          <w:tblCellMar>
            <w:left w:w="80" w:type="dxa"/>
            <w:right w:w="80" w:type="dxa"/>
          </w:tblCellMar>
        </w:tblPrEx>
        <w:trPr>
          <w:trHeight w:hRule="exact" w:val="394"/>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18"/>
              </w:rPr>
              <w:t xml:space="preserve">    本表金额转换成万元时，因四舍五入可能存在尾差。</w:t>
            </w:r>
          </w:p>
        </w:tc>
      </w:tr>
      <w:tr>
        <w:tblPrEx>
          <w:jc w:val="center"/>
          <w:tblLayout w:type="fixed"/>
          <w:tblCellMar>
            <w:left w:w="80" w:type="dxa"/>
            <w:right w:w="80" w:type="dxa"/>
          </w:tblCellMar>
        </w:tblPrEx>
        <w:trPr>
          <w:trHeight w:hRule="exact" w:val="394"/>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18"/>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一般公共预算财政拨款基本支出决算表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公开06表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单位:辽宁省朝阳市喀喇沁左翼蒙古族自治县大城子街道综合事务服务中心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520"/>
        <w:gridCol w:w="2120"/>
        <w:gridCol w:w="940"/>
        <w:gridCol w:w="520"/>
        <w:gridCol w:w="1460"/>
        <w:gridCol w:w="940"/>
        <w:gridCol w:w="520"/>
        <w:gridCol w:w="2800"/>
        <w:gridCol w:w="95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59"/>
          <w:jc w:val="center"/>
        </w:trPr>
        <w:tc>
          <w:tcPr>
            <w:tcW w:w="3580" w:type="dxa"/>
            <w:gridSpan w:val="3"/>
            <w:vAlign w:val="center"/>
          </w:tcPr>
          <w:p>
            <w:pPr>
              <w:snapToGrid w:val="0"/>
              <w:jc w:val="center"/>
            </w:pPr>
            <w:r>
              <w:rPr>
                <w:rFonts w:ascii="宋体" w:eastAsia="宋体" w:hAnsi="宋体" w:cs="宋体"/>
                <w:b w:val="0"/>
                <w:i w:val="0"/>
                <w:color w:val="262626"/>
                <w:sz w:val="13"/>
              </w:rPr>
              <w:t xml:space="preserve">人员经费</w:t>
            </w:r>
          </w:p>
        </w:tc>
        <w:tc>
          <w:tcPr>
            <w:tcW w:w="7192" w:type="dxa"/>
            <w:gridSpan w:val="6"/>
            <w:vAlign w:val="center"/>
          </w:tcPr>
          <w:p>
            <w:pPr>
              <w:snapToGrid w:val="0"/>
              <w:jc w:val="center"/>
            </w:pPr>
            <w:r>
              <w:rPr>
                <w:rFonts w:ascii="宋体" w:eastAsia="宋体" w:hAnsi="宋体" w:cs="宋体"/>
                <w:b w:val="0"/>
                <w:i w:val="0"/>
                <w:color w:val="262626"/>
                <w:sz w:val="13"/>
              </w:rPr>
              <w:t xml:space="preserve">公用经费</w:t>
            </w:r>
          </w:p>
        </w:tc>
      </w:tr>
      <w:tr>
        <w:tblPrEx>
          <w:jc w:val="center"/>
          <w:tblLayout w:type="fixed"/>
          <w:tblCellMar>
            <w:left w:w="80" w:type="dxa"/>
            <w:right w:w="80" w:type="dxa"/>
          </w:tblCellMar>
        </w:tblPrEx>
        <w:trPr>
          <w:trHeight w:hRule="exact" w:val="259"/>
          <w:jc w:val="center"/>
        </w:trPr>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212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40" w:type="dxa"/>
            <w:vMerge w:val="restart"/>
            <w:vAlign w:val="center"/>
          </w:tcPr>
          <w:p>
            <w:pPr>
              <w:snapToGrid w:val="0"/>
              <w:jc w:val="center"/>
            </w:pPr>
            <w:r>
              <w:rPr>
                <w:rFonts w:ascii="宋体" w:eastAsia="宋体" w:hAnsi="宋体" w:cs="宋体"/>
                <w:b w:val="0"/>
                <w:i w:val="0"/>
                <w:color w:val="262626"/>
                <w:sz w:val="13"/>
              </w:rPr>
              <w:t xml:space="preserve">决算数</w:t>
            </w:r>
          </w:p>
        </w:tc>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146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40" w:type="dxa"/>
            <w:vMerge w:val="restart"/>
            <w:vAlign w:val="center"/>
          </w:tcPr>
          <w:p>
            <w:pPr>
              <w:snapToGrid w:val="0"/>
              <w:jc w:val="center"/>
            </w:pPr>
            <w:r>
              <w:rPr>
                <w:rFonts w:ascii="宋体" w:eastAsia="宋体" w:hAnsi="宋体" w:cs="宋体"/>
                <w:b w:val="0"/>
                <w:i w:val="0"/>
                <w:color w:val="262626"/>
                <w:sz w:val="13"/>
              </w:rPr>
              <w:t xml:space="preserve">决算数</w:t>
            </w:r>
          </w:p>
        </w:tc>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280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52" w:type="dxa"/>
            <w:vMerge w:val="restart"/>
            <w:vAlign w:val="center"/>
          </w:tcPr>
          <w:p>
            <w:pPr>
              <w:snapToGrid w:val="0"/>
              <w:jc w:val="center"/>
            </w:pPr>
            <w:r>
              <w:rPr>
                <w:rFonts w:ascii="宋体" w:eastAsia="宋体" w:hAnsi="宋体" w:cs="宋体"/>
                <w:b w:val="0"/>
                <w:i w:val="0"/>
                <w:color w:val="262626"/>
                <w:sz w:val="13"/>
              </w:rPr>
              <w:t xml:space="preserve">决算数</w:t>
            </w:r>
          </w:p>
        </w:tc>
      </w:tr>
      <w:tr>
        <w:tblPrEx>
          <w:jc w:val="center"/>
          <w:tblLayout w:type="fixed"/>
          <w:tblCellMar>
            <w:left w:w="80" w:type="dxa"/>
            <w:right w:w="80" w:type="dxa"/>
          </w:tblCellMar>
        </w:tblPrEx>
        <w:trPr>
          <w:trHeight w:hRule="exact" w:val="259"/>
          <w:jc w:val="center"/>
        </w:trPr>
        <w:tc>
          <w:tcPr>
            <w:tcW w:w="520" w:type="dxa"/>
            <w:vMerge/>
            <w:vAlign w:val="center"/>
          </w:tcPr>
          <w:p/>
        </w:tc>
        <w:tc>
          <w:tcPr>
            <w:tcW w:w="2120" w:type="dxa"/>
            <w:vMerge/>
            <w:vAlign w:val="center"/>
          </w:tcPr>
          <w:p/>
        </w:tc>
        <w:tc>
          <w:tcPr>
            <w:tcW w:w="940" w:type="dxa"/>
            <w:vMerge/>
            <w:vAlign w:val="center"/>
          </w:tcPr>
          <w:p/>
        </w:tc>
        <w:tc>
          <w:tcPr>
            <w:tcW w:w="520" w:type="dxa"/>
            <w:vMerge/>
            <w:vAlign w:val="center"/>
          </w:tcPr>
          <w:p/>
        </w:tc>
        <w:tc>
          <w:tcPr>
            <w:tcW w:w="1460" w:type="dxa"/>
            <w:vMerge/>
            <w:vAlign w:val="center"/>
          </w:tcPr>
          <w:p/>
        </w:tc>
        <w:tc>
          <w:tcPr>
            <w:tcW w:w="940" w:type="dxa"/>
            <w:vMerge/>
            <w:vAlign w:val="center"/>
          </w:tcPr>
          <w:p/>
        </w:tc>
        <w:tc>
          <w:tcPr>
            <w:tcW w:w="520" w:type="dxa"/>
            <w:vMerge/>
            <w:vAlign w:val="center"/>
          </w:tcPr>
          <w:p/>
        </w:tc>
        <w:tc>
          <w:tcPr>
            <w:tcW w:w="2800" w:type="dxa"/>
            <w:vMerge/>
            <w:vAlign w:val="center"/>
          </w:tcPr>
          <w:p/>
        </w:tc>
        <w:tc>
          <w:tcPr>
            <w:tcW w:w="952" w:type="dxa"/>
            <w:vMerge/>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left"/>
            </w:pPr>
            <w:r>
              <w:rPr>
                <w:rFonts w:ascii="宋体" w:eastAsia="宋体" w:hAnsi="宋体" w:cs="宋体"/>
                <w:b w:val="0"/>
                <w:i w:val="0"/>
                <w:color w:val="262626"/>
                <w:sz w:val="13"/>
              </w:rPr>
              <w:t xml:space="preserve">301</w:t>
            </w:r>
          </w:p>
        </w:tc>
        <w:tc>
          <w:tcPr>
            <w:tcW w:w="2120" w:type="dxa"/>
            <w:vAlign w:val="center"/>
          </w:tcPr>
          <w:p>
            <w:pPr>
              <w:snapToGrid w:val="0"/>
              <w:jc w:val="left"/>
            </w:pPr>
            <w:r>
              <w:rPr>
                <w:rFonts w:ascii="宋体" w:eastAsia="宋体" w:hAnsi="宋体" w:cs="宋体"/>
                <w:b w:val="0"/>
                <w:i w:val="0"/>
                <w:color w:val="262626"/>
                <w:sz w:val="13"/>
              </w:rPr>
              <w:t xml:space="preserve">工资福利支出</w:t>
            </w:r>
          </w:p>
        </w:tc>
        <w:tc>
          <w:tcPr>
            <w:tcW w:w="940" w:type="dxa"/>
            <w:vAlign w:val="center"/>
          </w:tcPr>
          <w:p>
            <w:pPr>
              <w:snapToGrid w:val="0"/>
              <w:jc w:val="right"/>
            </w:pPr>
            <w:r>
              <w:rPr>
                <w:rFonts w:ascii="宋体" w:eastAsia="宋体" w:hAnsi="宋体" w:cs="宋体"/>
                <w:b w:val="0"/>
                <w:i w:val="0"/>
                <w:color w:val="262626"/>
                <w:sz w:val="13"/>
              </w:rPr>
              <w:t xml:space="preserve">387.11</w:t>
            </w:r>
          </w:p>
        </w:tc>
        <w:tc>
          <w:tcPr>
            <w:tcW w:w="520" w:type="dxa"/>
            <w:vAlign w:val="center"/>
          </w:tcPr>
          <w:p>
            <w:pPr>
              <w:snapToGrid w:val="0"/>
              <w:jc w:val="left"/>
            </w:pPr>
            <w:r>
              <w:rPr>
                <w:rFonts w:ascii="宋体" w:eastAsia="宋体" w:hAnsi="宋体" w:cs="宋体"/>
                <w:b w:val="0"/>
                <w:i w:val="0"/>
                <w:color w:val="262626"/>
                <w:sz w:val="13"/>
              </w:rPr>
              <w:t xml:space="preserve">302</w:t>
            </w:r>
          </w:p>
        </w:tc>
        <w:tc>
          <w:tcPr>
            <w:tcW w:w="1460" w:type="dxa"/>
            <w:vAlign w:val="center"/>
          </w:tcPr>
          <w:p>
            <w:pPr>
              <w:snapToGrid w:val="0"/>
              <w:jc w:val="left"/>
            </w:pPr>
            <w:r>
              <w:rPr>
                <w:rFonts w:ascii="宋体" w:eastAsia="宋体" w:hAnsi="宋体" w:cs="宋体"/>
                <w:b w:val="0"/>
                <w:i w:val="0"/>
                <w:color w:val="262626"/>
                <w:sz w:val="13"/>
              </w:rPr>
              <w:t xml:space="preserve">商品和服务支出</w:t>
            </w:r>
          </w:p>
        </w:tc>
        <w:tc>
          <w:tcPr>
            <w:tcW w:w="940" w:type="dxa"/>
            <w:vAlign w:val="center"/>
          </w:tcPr>
          <w:p>
            <w:pPr>
              <w:snapToGrid w:val="0"/>
              <w:jc w:val="right"/>
            </w:pPr>
            <w:r>
              <w:rPr>
                <w:rFonts w:ascii="宋体" w:eastAsia="宋体" w:hAnsi="宋体" w:cs="宋体"/>
                <w:b w:val="0"/>
                <w:i w:val="0"/>
                <w:color w:val="262626"/>
                <w:sz w:val="13"/>
              </w:rPr>
              <w:t xml:space="preserve">20.37</w:t>
            </w:r>
          </w:p>
        </w:tc>
        <w:tc>
          <w:tcPr>
            <w:tcW w:w="520" w:type="dxa"/>
            <w:vAlign w:val="center"/>
          </w:tcPr>
          <w:p>
            <w:pPr>
              <w:snapToGrid w:val="0"/>
              <w:jc w:val="left"/>
            </w:pPr>
            <w:r>
              <w:rPr>
                <w:rFonts w:ascii="宋体" w:eastAsia="宋体" w:hAnsi="宋体" w:cs="宋体"/>
                <w:b w:val="0"/>
                <w:i w:val="0"/>
                <w:color w:val="262626"/>
                <w:sz w:val="13"/>
              </w:rPr>
              <w:t xml:space="preserve">307</w:t>
            </w:r>
          </w:p>
        </w:tc>
        <w:tc>
          <w:tcPr>
            <w:tcW w:w="2800" w:type="dxa"/>
            <w:vAlign w:val="center"/>
          </w:tcPr>
          <w:p>
            <w:pPr>
              <w:snapToGrid w:val="0"/>
              <w:jc w:val="left"/>
            </w:pPr>
            <w:r>
              <w:rPr>
                <w:rFonts w:ascii="宋体" w:eastAsia="宋体" w:hAnsi="宋体" w:cs="宋体"/>
                <w:b w:val="0"/>
                <w:i w:val="0"/>
                <w:color w:val="262626"/>
                <w:sz w:val="13"/>
              </w:rPr>
              <w:t xml:space="preserve">债务利息及费用支出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30101</w:t>
            </w:r>
          </w:p>
        </w:tc>
        <w:tc>
          <w:tcPr>
            <w:tcW w:w="2120" w:type="dxa"/>
            <w:vAlign w:val="center"/>
          </w:tcPr>
          <w:p>
            <w:pPr>
              <w:snapToGrid w:val="0"/>
              <w:jc w:val="left"/>
            </w:pPr>
            <w:r>
              <w:rPr>
                <w:rFonts w:ascii="宋体" w:eastAsia="宋体" w:hAnsi="宋体" w:cs="宋体"/>
                <w:b w:val="0"/>
                <w:i w:val="0"/>
                <w:color w:val="262626"/>
                <w:sz w:val="13"/>
              </w:rPr>
              <w:t xml:space="preserve">  基本工资</w:t>
            </w:r>
          </w:p>
        </w:tc>
        <w:tc>
          <w:tcPr>
            <w:tcW w:w="940" w:type="dxa"/>
            <w:vAlign w:val="center"/>
          </w:tcPr>
          <w:p>
            <w:pPr>
              <w:snapToGrid w:val="0"/>
              <w:jc w:val="right"/>
            </w:pPr>
            <w:r>
              <w:rPr>
                <w:rFonts w:ascii="宋体" w:eastAsia="宋体" w:hAnsi="宋体" w:cs="宋体"/>
                <w:b w:val="0"/>
                <w:i w:val="0"/>
                <w:color w:val="262626"/>
                <w:sz w:val="13"/>
              </w:rPr>
              <w:t xml:space="preserve">189.96</w:t>
            </w:r>
          </w:p>
        </w:tc>
        <w:tc>
          <w:tcPr>
            <w:tcW w:w="520" w:type="dxa"/>
            <w:vAlign w:val="center"/>
          </w:tcPr>
          <w:p>
            <w:pPr>
              <w:snapToGrid w:val="0"/>
              <w:jc w:val="center"/>
            </w:pPr>
            <w:r>
              <w:rPr>
                <w:rFonts w:ascii="宋体" w:eastAsia="宋体" w:hAnsi="宋体" w:cs="宋体"/>
                <w:b w:val="0"/>
                <w:i w:val="0"/>
                <w:color w:val="262626"/>
                <w:sz w:val="13"/>
              </w:rPr>
              <w:t xml:space="preserve">30201</w:t>
            </w:r>
          </w:p>
        </w:tc>
        <w:tc>
          <w:tcPr>
            <w:tcW w:w="1460" w:type="dxa"/>
            <w:vAlign w:val="center"/>
          </w:tcPr>
          <w:p>
            <w:pPr>
              <w:snapToGrid w:val="0"/>
              <w:jc w:val="left"/>
            </w:pPr>
            <w:r>
              <w:rPr>
                <w:rFonts w:ascii="宋体" w:eastAsia="宋体" w:hAnsi="宋体" w:cs="宋体"/>
                <w:b w:val="0"/>
                <w:i w:val="0"/>
                <w:color w:val="262626"/>
                <w:sz w:val="13"/>
              </w:rPr>
              <w:t xml:space="preserve">  办公费</w:t>
            </w:r>
          </w:p>
        </w:tc>
        <w:tc>
          <w:tcPr>
            <w:tcW w:w="940" w:type="dxa"/>
            <w:vAlign w:val="center"/>
          </w:tcPr>
          <w:p>
            <w:pPr>
              <w:snapToGrid w:val="0"/>
              <w:jc w:val="right"/>
            </w:pPr>
            <w:r>
              <w:rPr>
                <w:rFonts w:ascii="宋体" w:eastAsia="宋体" w:hAnsi="宋体" w:cs="宋体"/>
                <w:b w:val="0"/>
                <w:i w:val="0"/>
                <w:color w:val="262626"/>
                <w:sz w:val="13"/>
              </w:rPr>
              <w:t xml:space="preserve">20.37</w:t>
            </w:r>
          </w:p>
        </w:tc>
        <w:tc>
          <w:tcPr>
            <w:tcW w:w="520" w:type="dxa"/>
            <w:vAlign w:val="center"/>
          </w:tcPr>
          <w:p>
            <w:pPr>
              <w:snapToGrid w:val="0"/>
              <w:jc w:val="center"/>
            </w:pPr>
            <w:r>
              <w:rPr>
                <w:rFonts w:ascii="宋体" w:eastAsia="宋体" w:hAnsi="宋体" w:cs="宋体"/>
                <w:b w:val="0"/>
                <w:i w:val="0"/>
                <w:color w:val="262626"/>
                <w:sz w:val="13"/>
              </w:rPr>
              <w:t xml:space="preserve">30701</w:t>
            </w:r>
          </w:p>
        </w:tc>
        <w:tc>
          <w:tcPr>
            <w:tcW w:w="2800" w:type="dxa"/>
            <w:vAlign w:val="center"/>
          </w:tcPr>
          <w:p>
            <w:pPr>
              <w:snapToGrid w:val="0"/>
              <w:jc w:val="left"/>
            </w:pPr>
            <w:r>
              <w:rPr>
                <w:rFonts w:ascii="宋体" w:eastAsia="宋体" w:hAnsi="宋体" w:cs="宋体"/>
                <w:b w:val="0"/>
                <w:i w:val="0"/>
                <w:color w:val="262626"/>
                <w:sz w:val="13"/>
              </w:rPr>
              <w:t xml:space="preserve">  国内债务付息</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30102</w:t>
            </w:r>
          </w:p>
        </w:tc>
        <w:tc>
          <w:tcPr>
            <w:tcW w:w="2120" w:type="dxa"/>
            <w:vAlign w:val="center"/>
          </w:tcPr>
          <w:p>
            <w:pPr>
              <w:snapToGrid w:val="0"/>
              <w:jc w:val="left"/>
            </w:pPr>
            <w:r>
              <w:rPr>
                <w:rFonts w:ascii="宋体" w:eastAsia="宋体" w:hAnsi="宋体" w:cs="宋体"/>
                <w:b w:val="0"/>
                <w:i w:val="0"/>
                <w:color w:val="262626"/>
                <w:sz w:val="13"/>
              </w:rPr>
              <w:t xml:space="preserve">  津贴补贴</w:t>
            </w:r>
          </w:p>
        </w:tc>
        <w:tc>
          <w:tcPr>
            <w:tcW w:w="940" w:type="dxa"/>
            <w:vAlign w:val="center"/>
          </w:tcPr>
          <w:p>
            <w:pPr>
              <w:snapToGrid w:val="0"/>
              <w:jc w:val="right"/>
            </w:pPr>
            <w:r>
              <w:rPr>
                <w:rFonts w:ascii="宋体" w:eastAsia="宋体" w:hAnsi="宋体" w:cs="宋体"/>
                <w:b w:val="0"/>
                <w:i w:val="0"/>
                <w:color w:val="262626"/>
                <w:sz w:val="13"/>
              </w:rPr>
              <w:t xml:space="preserve">79.92</w:t>
            </w:r>
          </w:p>
        </w:tc>
        <w:tc>
          <w:tcPr>
            <w:tcW w:w="520" w:type="dxa"/>
            <w:vAlign w:val="center"/>
          </w:tcPr>
          <w:p>
            <w:pPr>
              <w:snapToGrid w:val="0"/>
              <w:jc w:val="center"/>
            </w:pPr>
            <w:r>
              <w:rPr>
                <w:rFonts w:ascii="宋体" w:eastAsia="宋体" w:hAnsi="宋体" w:cs="宋体"/>
                <w:b w:val="0"/>
                <w:i w:val="0"/>
                <w:color w:val="262626"/>
                <w:sz w:val="13"/>
              </w:rPr>
              <w:t xml:space="preserve">30203</w:t>
            </w:r>
          </w:p>
        </w:tc>
        <w:tc>
          <w:tcPr>
            <w:tcW w:w="1460" w:type="dxa"/>
            <w:vAlign w:val="center"/>
          </w:tcPr>
          <w:p>
            <w:pPr>
              <w:snapToGrid w:val="0"/>
              <w:jc w:val="left"/>
            </w:pPr>
            <w:r>
              <w:rPr>
                <w:rFonts w:ascii="宋体" w:eastAsia="宋体" w:hAnsi="宋体" w:cs="宋体"/>
                <w:b w:val="0"/>
                <w:i w:val="0"/>
                <w:color w:val="262626"/>
                <w:sz w:val="13"/>
              </w:rPr>
              <w:t xml:space="preserve">  印刷费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30702</w:t>
            </w:r>
          </w:p>
        </w:tc>
        <w:tc>
          <w:tcPr>
            <w:tcW w:w="2800" w:type="dxa"/>
            <w:vAlign w:val="center"/>
          </w:tcPr>
          <w:p>
            <w:pPr>
              <w:snapToGrid w:val="0"/>
              <w:jc w:val="left"/>
            </w:pPr>
            <w:r>
              <w:rPr>
                <w:rFonts w:ascii="宋体" w:eastAsia="宋体" w:hAnsi="宋体" w:cs="宋体"/>
                <w:b w:val="0"/>
                <w:i w:val="0"/>
                <w:color w:val="262626"/>
                <w:sz w:val="13"/>
              </w:rPr>
              <w:t xml:space="preserve">  国外债务付息</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30103</w:t>
            </w:r>
          </w:p>
        </w:tc>
        <w:tc>
          <w:tcPr>
            <w:tcW w:w="2120" w:type="dxa"/>
            <w:vAlign w:val="center"/>
          </w:tcPr>
          <w:p>
            <w:pPr>
              <w:snapToGrid w:val="0"/>
              <w:jc w:val="left"/>
            </w:pPr>
            <w:r>
              <w:rPr>
                <w:rFonts w:ascii="宋体" w:eastAsia="宋体" w:hAnsi="宋体" w:cs="宋体"/>
                <w:b w:val="0"/>
                <w:i w:val="0"/>
                <w:color w:val="262626"/>
                <w:sz w:val="13"/>
              </w:rPr>
              <w:t xml:space="preserve">  奖金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30204</w:t>
            </w:r>
          </w:p>
        </w:tc>
        <w:tc>
          <w:tcPr>
            <w:tcW w:w="1460" w:type="dxa"/>
            <w:vAlign w:val="center"/>
          </w:tcPr>
          <w:p>
            <w:pPr>
              <w:snapToGrid w:val="0"/>
              <w:jc w:val="left"/>
            </w:pPr>
            <w:r>
              <w:rPr>
                <w:rFonts w:ascii="宋体" w:eastAsia="宋体" w:hAnsi="宋体" w:cs="宋体"/>
                <w:b w:val="0"/>
                <w:i w:val="0"/>
                <w:color w:val="262626"/>
                <w:sz w:val="13"/>
              </w:rPr>
              <w:t xml:space="preserve">  手续费</w:t>
            </w: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310</w:t>
            </w:r>
          </w:p>
        </w:tc>
        <w:tc>
          <w:tcPr>
            <w:tcW w:w="2800" w:type="dxa"/>
            <w:vAlign w:val="center"/>
          </w:tcPr>
          <w:p>
            <w:pPr>
              <w:snapToGrid w:val="0"/>
              <w:jc w:val="left"/>
            </w:pPr>
            <w:r>
              <w:rPr>
                <w:rFonts w:ascii="宋体" w:eastAsia="宋体" w:hAnsi="宋体" w:cs="宋体"/>
                <w:b w:val="0"/>
                <w:i w:val="0"/>
                <w:color w:val="262626"/>
                <w:sz w:val="13"/>
              </w:rPr>
              <w:t xml:space="preserve">资本性支出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30106</w:t>
            </w:r>
          </w:p>
        </w:tc>
        <w:tc>
          <w:tcPr>
            <w:tcW w:w="2120" w:type="dxa"/>
            <w:vAlign w:val="center"/>
          </w:tcPr>
          <w:p>
            <w:pPr>
              <w:snapToGrid w:val="0"/>
              <w:jc w:val="left"/>
            </w:pPr>
            <w:r>
              <w:rPr>
                <w:rFonts w:ascii="宋体" w:eastAsia="宋体" w:hAnsi="宋体" w:cs="宋体"/>
                <w:b w:val="0"/>
                <w:i w:val="0"/>
                <w:color w:val="262626"/>
                <w:sz w:val="13"/>
              </w:rPr>
              <w:t xml:space="preserve">  伙食补助费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30205</w:t>
            </w:r>
          </w:p>
        </w:tc>
        <w:tc>
          <w:tcPr>
            <w:tcW w:w="1460" w:type="dxa"/>
            <w:vAlign w:val="center"/>
          </w:tcPr>
          <w:p>
            <w:pPr>
              <w:snapToGrid w:val="0"/>
              <w:jc w:val="left"/>
            </w:pPr>
            <w:r>
              <w:rPr>
                <w:rFonts w:ascii="宋体" w:eastAsia="宋体" w:hAnsi="宋体" w:cs="宋体"/>
                <w:b w:val="0"/>
                <w:i w:val="0"/>
                <w:color w:val="262626"/>
                <w:sz w:val="13"/>
              </w:rPr>
              <w:t xml:space="preserve">  水费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31001</w:t>
            </w:r>
          </w:p>
        </w:tc>
        <w:tc>
          <w:tcPr>
            <w:tcW w:w="2800" w:type="dxa"/>
            <w:vAlign w:val="center"/>
          </w:tcPr>
          <w:p>
            <w:pPr>
              <w:snapToGrid w:val="0"/>
              <w:jc w:val="left"/>
            </w:pPr>
            <w:r>
              <w:rPr>
                <w:rFonts w:ascii="宋体" w:eastAsia="宋体" w:hAnsi="宋体" w:cs="宋体"/>
                <w:b w:val="0"/>
                <w:i w:val="0"/>
                <w:color w:val="262626"/>
                <w:sz w:val="13"/>
              </w:rPr>
              <w:t xml:space="preserve">  房屋建筑物购建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30107</w:t>
            </w:r>
          </w:p>
        </w:tc>
        <w:tc>
          <w:tcPr>
            <w:tcW w:w="2120" w:type="dxa"/>
            <w:vAlign w:val="center"/>
          </w:tcPr>
          <w:p>
            <w:pPr>
              <w:snapToGrid w:val="0"/>
              <w:jc w:val="left"/>
            </w:pPr>
            <w:r>
              <w:rPr>
                <w:rFonts w:ascii="宋体" w:eastAsia="宋体" w:hAnsi="宋体" w:cs="宋体"/>
                <w:b w:val="0"/>
                <w:i w:val="0"/>
                <w:color w:val="262626"/>
                <w:sz w:val="13"/>
              </w:rPr>
              <w:t xml:space="preserve">  绩效工资</w:t>
            </w:r>
          </w:p>
        </w:tc>
        <w:tc>
          <w:tcPr>
            <w:tcW w:w="940" w:type="dxa"/>
            <w:vAlign w:val="center"/>
          </w:tcPr>
          <w:p>
            <w:pPr>
              <w:snapToGrid w:val="0"/>
              <w:jc w:val="right"/>
            </w:pPr>
            <w:r>
              <w:rPr>
                <w:rFonts w:ascii="宋体" w:eastAsia="宋体" w:hAnsi="宋体" w:cs="宋体"/>
                <w:b w:val="0"/>
                <w:i w:val="0"/>
                <w:color w:val="262626"/>
                <w:sz w:val="13"/>
              </w:rPr>
              <w:t xml:space="preserve">18.96</w:t>
            </w:r>
          </w:p>
        </w:tc>
        <w:tc>
          <w:tcPr>
            <w:tcW w:w="520" w:type="dxa"/>
            <w:vAlign w:val="center"/>
          </w:tcPr>
          <w:p>
            <w:pPr>
              <w:snapToGrid w:val="0"/>
              <w:jc w:val="center"/>
            </w:pPr>
            <w:r>
              <w:rPr>
                <w:rFonts w:ascii="宋体" w:eastAsia="宋体" w:hAnsi="宋体" w:cs="宋体"/>
                <w:b w:val="0"/>
                <w:i w:val="0"/>
                <w:color w:val="262626"/>
                <w:sz w:val="13"/>
              </w:rPr>
              <w:t xml:space="preserve">30206</w:t>
            </w:r>
          </w:p>
        </w:tc>
        <w:tc>
          <w:tcPr>
            <w:tcW w:w="1460" w:type="dxa"/>
            <w:vAlign w:val="center"/>
          </w:tcPr>
          <w:p>
            <w:pPr>
              <w:snapToGrid w:val="0"/>
              <w:jc w:val="left"/>
            </w:pPr>
            <w:r>
              <w:rPr>
                <w:rFonts w:ascii="宋体" w:eastAsia="宋体" w:hAnsi="宋体" w:cs="宋体"/>
                <w:b w:val="0"/>
                <w:i w:val="0"/>
                <w:color w:val="262626"/>
                <w:sz w:val="13"/>
              </w:rPr>
              <w:t xml:space="preserve">  电费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31002</w:t>
            </w:r>
          </w:p>
        </w:tc>
        <w:tc>
          <w:tcPr>
            <w:tcW w:w="2800" w:type="dxa"/>
            <w:vAlign w:val="center"/>
          </w:tcPr>
          <w:p>
            <w:pPr>
              <w:snapToGrid w:val="0"/>
              <w:jc w:val="left"/>
            </w:pPr>
            <w:r>
              <w:rPr>
                <w:rFonts w:ascii="宋体" w:eastAsia="宋体" w:hAnsi="宋体" w:cs="宋体"/>
                <w:b w:val="0"/>
                <w:i w:val="0"/>
                <w:color w:val="262626"/>
                <w:sz w:val="13"/>
              </w:rPr>
              <w:t xml:space="preserve">  办公设备购置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30108</w:t>
            </w:r>
          </w:p>
        </w:tc>
        <w:tc>
          <w:tcPr>
            <w:tcW w:w="2120" w:type="dxa"/>
            <w:vAlign w:val="center"/>
          </w:tcPr>
          <w:p>
            <w:pPr>
              <w:snapToGrid w:val="0"/>
              <w:jc w:val="left"/>
            </w:pPr>
            <w:r>
              <w:rPr>
                <w:rFonts w:ascii="宋体" w:eastAsia="宋体" w:hAnsi="宋体" w:cs="宋体"/>
                <w:b w:val="0"/>
                <w:i w:val="0"/>
                <w:color w:val="262626"/>
                <w:sz w:val="13"/>
              </w:rPr>
              <w:t xml:space="preserve">  机关事业单位基本养老保险缴费</w:t>
            </w:r>
          </w:p>
        </w:tc>
        <w:tc>
          <w:tcPr>
            <w:tcW w:w="940" w:type="dxa"/>
            <w:vAlign w:val="center"/>
          </w:tcPr>
          <w:p>
            <w:pPr>
              <w:snapToGrid w:val="0"/>
              <w:jc w:val="right"/>
            </w:pPr>
            <w:r>
              <w:rPr>
                <w:rFonts w:ascii="宋体" w:eastAsia="宋体" w:hAnsi="宋体" w:cs="宋体"/>
                <w:b w:val="0"/>
                <w:i w:val="0"/>
                <w:color w:val="262626"/>
                <w:sz w:val="13"/>
              </w:rPr>
              <w:t xml:space="preserve">43.05</w:t>
            </w:r>
          </w:p>
        </w:tc>
        <w:tc>
          <w:tcPr>
            <w:tcW w:w="520" w:type="dxa"/>
            <w:vAlign w:val="center"/>
          </w:tcPr>
          <w:p>
            <w:pPr>
              <w:snapToGrid w:val="0"/>
              <w:jc w:val="center"/>
            </w:pPr>
            <w:r>
              <w:rPr>
                <w:rFonts w:ascii="宋体" w:eastAsia="宋体" w:hAnsi="宋体" w:cs="宋体"/>
                <w:b w:val="0"/>
                <w:i w:val="0"/>
                <w:color w:val="262626"/>
                <w:sz w:val="13"/>
              </w:rPr>
              <w:t xml:space="preserve">30207</w:t>
            </w:r>
          </w:p>
        </w:tc>
        <w:tc>
          <w:tcPr>
            <w:tcW w:w="1460" w:type="dxa"/>
            <w:vAlign w:val="center"/>
          </w:tcPr>
          <w:p>
            <w:pPr>
              <w:snapToGrid w:val="0"/>
              <w:jc w:val="left"/>
            </w:pPr>
            <w:r>
              <w:rPr>
                <w:rFonts w:ascii="宋体" w:eastAsia="宋体" w:hAnsi="宋体" w:cs="宋体"/>
                <w:b w:val="0"/>
                <w:i w:val="0"/>
                <w:color w:val="262626"/>
                <w:sz w:val="13"/>
              </w:rPr>
              <w:t xml:space="preserve">  邮电费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31003</w:t>
            </w:r>
          </w:p>
        </w:tc>
        <w:tc>
          <w:tcPr>
            <w:tcW w:w="2800" w:type="dxa"/>
            <w:vAlign w:val="center"/>
          </w:tcPr>
          <w:p>
            <w:pPr>
              <w:snapToGrid w:val="0"/>
              <w:jc w:val="left"/>
            </w:pPr>
            <w:r>
              <w:rPr>
                <w:rFonts w:ascii="宋体" w:eastAsia="宋体" w:hAnsi="宋体" w:cs="宋体"/>
                <w:b w:val="0"/>
                <w:i w:val="0"/>
                <w:color w:val="262626"/>
                <w:sz w:val="13"/>
              </w:rPr>
              <w:t xml:space="preserve">  专用设备购置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30109</w:t>
            </w:r>
          </w:p>
        </w:tc>
        <w:tc>
          <w:tcPr>
            <w:tcW w:w="2120" w:type="dxa"/>
            <w:vAlign w:val="center"/>
          </w:tcPr>
          <w:p>
            <w:pPr>
              <w:snapToGrid w:val="0"/>
              <w:jc w:val="left"/>
            </w:pPr>
            <w:r>
              <w:rPr>
                <w:rFonts w:ascii="宋体" w:eastAsia="宋体" w:hAnsi="宋体" w:cs="宋体"/>
                <w:b w:val="0"/>
                <w:i w:val="0"/>
                <w:color w:val="262626"/>
                <w:sz w:val="13"/>
              </w:rPr>
              <w:t xml:space="preserve">  职业年金缴费</w:t>
            </w:r>
          </w:p>
        </w:tc>
        <w:tc>
          <w:tcPr>
            <w:tcW w:w="940" w:type="dxa"/>
            <w:vAlign w:val="center"/>
          </w:tcPr>
          <w:p>
            <w:pPr>
              <w:snapToGrid w:val="0"/>
              <w:jc w:val="right"/>
            </w:pPr>
            <w:r>
              <w:rPr>
                <w:rFonts w:ascii="宋体" w:eastAsia="宋体" w:hAnsi="宋体" w:cs="宋体"/>
                <w:b w:val="0"/>
                <w:i w:val="0"/>
                <w:color w:val="262626"/>
                <w:sz w:val="13"/>
              </w:rPr>
              <w:t xml:space="preserve">6.25</w:t>
            </w:r>
          </w:p>
        </w:tc>
        <w:tc>
          <w:tcPr>
            <w:tcW w:w="520" w:type="dxa"/>
            <w:vAlign w:val="center"/>
          </w:tcPr>
          <w:p>
            <w:pPr>
              <w:snapToGrid w:val="0"/>
              <w:jc w:val="center"/>
            </w:pPr>
            <w:r>
              <w:rPr>
                <w:rFonts w:ascii="宋体" w:eastAsia="宋体" w:hAnsi="宋体" w:cs="宋体"/>
                <w:b w:val="0"/>
                <w:i w:val="0"/>
                <w:color w:val="262626"/>
                <w:sz w:val="13"/>
              </w:rPr>
              <w:t xml:space="preserve">30208</w:t>
            </w:r>
          </w:p>
        </w:tc>
        <w:tc>
          <w:tcPr>
            <w:tcW w:w="1460" w:type="dxa"/>
            <w:vAlign w:val="center"/>
          </w:tcPr>
          <w:p>
            <w:pPr>
              <w:snapToGrid w:val="0"/>
              <w:jc w:val="left"/>
            </w:pPr>
            <w:r>
              <w:rPr>
                <w:rFonts w:ascii="宋体" w:eastAsia="宋体" w:hAnsi="宋体" w:cs="宋体"/>
                <w:b w:val="0"/>
                <w:i w:val="0"/>
                <w:color w:val="262626"/>
                <w:sz w:val="13"/>
              </w:rPr>
              <w:t xml:space="preserve">  取暖费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31005</w:t>
            </w:r>
          </w:p>
        </w:tc>
        <w:tc>
          <w:tcPr>
            <w:tcW w:w="2800" w:type="dxa"/>
            <w:vAlign w:val="center"/>
          </w:tcPr>
          <w:p>
            <w:pPr>
              <w:snapToGrid w:val="0"/>
              <w:jc w:val="left"/>
            </w:pPr>
            <w:r>
              <w:rPr>
                <w:rFonts w:ascii="宋体" w:eastAsia="宋体" w:hAnsi="宋体" w:cs="宋体"/>
                <w:b w:val="0"/>
                <w:i w:val="0"/>
                <w:color w:val="262626"/>
                <w:sz w:val="13"/>
              </w:rPr>
              <w:t xml:space="preserve">  基础设施建设</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30110</w:t>
            </w:r>
          </w:p>
        </w:tc>
        <w:tc>
          <w:tcPr>
            <w:tcW w:w="2120" w:type="dxa"/>
            <w:vAlign w:val="center"/>
          </w:tcPr>
          <w:p>
            <w:pPr>
              <w:snapToGrid w:val="0"/>
              <w:jc w:val="left"/>
            </w:pPr>
            <w:r>
              <w:rPr>
                <w:rFonts w:ascii="宋体" w:eastAsia="宋体" w:hAnsi="宋体" w:cs="宋体"/>
                <w:b w:val="0"/>
                <w:i w:val="0"/>
                <w:color w:val="262626"/>
                <w:sz w:val="13"/>
              </w:rPr>
              <w:t xml:space="preserve">  职工基本医疗保险缴费</w:t>
            </w:r>
          </w:p>
        </w:tc>
        <w:tc>
          <w:tcPr>
            <w:tcW w:w="940" w:type="dxa"/>
            <w:vAlign w:val="center"/>
          </w:tcPr>
          <w:p>
            <w:pPr>
              <w:snapToGrid w:val="0"/>
              <w:jc w:val="right"/>
            </w:pPr>
            <w:r>
              <w:rPr>
                <w:rFonts w:ascii="宋体" w:eastAsia="宋体" w:hAnsi="宋体" w:cs="宋体"/>
                <w:b w:val="0"/>
                <w:i w:val="0"/>
                <w:color w:val="262626"/>
                <w:sz w:val="13"/>
              </w:rPr>
              <w:t xml:space="preserve">17.71</w:t>
            </w:r>
          </w:p>
        </w:tc>
        <w:tc>
          <w:tcPr>
            <w:tcW w:w="520" w:type="dxa"/>
            <w:vAlign w:val="center"/>
          </w:tcPr>
          <w:p>
            <w:pPr>
              <w:snapToGrid w:val="0"/>
              <w:jc w:val="center"/>
            </w:pPr>
            <w:r>
              <w:rPr>
                <w:rFonts w:ascii="宋体" w:eastAsia="宋体" w:hAnsi="宋体" w:cs="宋体"/>
                <w:b w:val="0"/>
                <w:i w:val="0"/>
                <w:color w:val="262626"/>
                <w:sz w:val="13"/>
              </w:rPr>
              <w:t xml:space="preserve">30209</w:t>
            </w:r>
          </w:p>
        </w:tc>
        <w:tc>
          <w:tcPr>
            <w:tcW w:w="1460" w:type="dxa"/>
            <w:vAlign w:val="center"/>
          </w:tcPr>
          <w:p>
            <w:pPr>
              <w:snapToGrid w:val="0"/>
              <w:jc w:val="left"/>
            </w:pPr>
            <w:r>
              <w:rPr>
                <w:rFonts w:ascii="宋体" w:eastAsia="宋体" w:hAnsi="宋体" w:cs="宋体"/>
                <w:b w:val="0"/>
                <w:i w:val="0"/>
                <w:color w:val="262626"/>
                <w:sz w:val="13"/>
              </w:rPr>
              <w:t xml:space="preserve">  物业管理费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31006</w:t>
            </w:r>
          </w:p>
        </w:tc>
        <w:tc>
          <w:tcPr>
            <w:tcW w:w="2800" w:type="dxa"/>
            <w:vAlign w:val="center"/>
          </w:tcPr>
          <w:p>
            <w:pPr>
              <w:snapToGrid w:val="0"/>
              <w:jc w:val="left"/>
            </w:pPr>
            <w:r>
              <w:rPr>
                <w:rFonts w:ascii="宋体" w:eastAsia="宋体" w:hAnsi="宋体" w:cs="宋体"/>
                <w:b w:val="0"/>
                <w:i w:val="0"/>
                <w:color w:val="262626"/>
                <w:sz w:val="13"/>
              </w:rPr>
              <w:t xml:space="preserve">  大型修缮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30111</w:t>
            </w:r>
          </w:p>
        </w:tc>
        <w:tc>
          <w:tcPr>
            <w:tcW w:w="2120" w:type="dxa"/>
            <w:vAlign w:val="center"/>
          </w:tcPr>
          <w:p>
            <w:pPr>
              <w:snapToGrid w:val="0"/>
              <w:jc w:val="left"/>
            </w:pPr>
            <w:r>
              <w:rPr>
                <w:rFonts w:ascii="宋体" w:eastAsia="宋体" w:hAnsi="宋体" w:cs="宋体"/>
                <w:b w:val="0"/>
                <w:i w:val="0"/>
                <w:color w:val="262626"/>
                <w:sz w:val="13"/>
              </w:rPr>
              <w:t xml:space="preserve">  公务员医疗补助缴费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30211</w:t>
            </w:r>
          </w:p>
        </w:tc>
        <w:tc>
          <w:tcPr>
            <w:tcW w:w="1460" w:type="dxa"/>
            <w:vAlign w:val="center"/>
          </w:tcPr>
          <w:p>
            <w:pPr>
              <w:snapToGrid w:val="0"/>
              <w:jc w:val="left"/>
            </w:pPr>
            <w:r>
              <w:rPr>
                <w:rFonts w:ascii="宋体" w:eastAsia="宋体" w:hAnsi="宋体" w:cs="宋体"/>
                <w:b w:val="0"/>
                <w:i w:val="0"/>
                <w:color w:val="262626"/>
                <w:sz w:val="13"/>
              </w:rPr>
              <w:t xml:space="preserve">  差旅费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31007</w:t>
            </w:r>
          </w:p>
        </w:tc>
        <w:tc>
          <w:tcPr>
            <w:tcW w:w="2800" w:type="dxa"/>
            <w:vAlign w:val="center"/>
          </w:tcPr>
          <w:p>
            <w:pPr>
              <w:snapToGrid w:val="0"/>
              <w:jc w:val="left"/>
            </w:pPr>
            <w:r>
              <w:rPr>
                <w:rFonts w:ascii="宋体" w:eastAsia="宋体" w:hAnsi="宋体" w:cs="宋体"/>
                <w:b w:val="0"/>
                <w:i w:val="0"/>
                <w:color w:val="262626"/>
                <w:sz w:val="13"/>
              </w:rPr>
              <w:t xml:space="preserve">  信息网络及软件购置更新</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30112</w:t>
            </w:r>
          </w:p>
        </w:tc>
        <w:tc>
          <w:tcPr>
            <w:tcW w:w="2120" w:type="dxa"/>
            <w:vAlign w:val="center"/>
          </w:tcPr>
          <w:p>
            <w:pPr>
              <w:snapToGrid w:val="0"/>
              <w:jc w:val="left"/>
            </w:pPr>
            <w:r>
              <w:rPr>
                <w:rFonts w:ascii="宋体" w:eastAsia="宋体" w:hAnsi="宋体" w:cs="宋体"/>
                <w:b w:val="0"/>
                <w:i w:val="0"/>
                <w:color w:val="262626"/>
                <w:sz w:val="13"/>
              </w:rPr>
              <w:t xml:space="preserve">  其他社会保障缴费</w:t>
            </w:r>
          </w:p>
        </w:tc>
        <w:tc>
          <w:tcPr>
            <w:tcW w:w="940" w:type="dxa"/>
            <w:vAlign w:val="center"/>
          </w:tcPr>
          <w:p>
            <w:pPr>
              <w:snapToGrid w:val="0"/>
              <w:jc w:val="right"/>
            </w:pPr>
            <w:r>
              <w:rPr>
                <w:rFonts w:ascii="宋体" w:eastAsia="宋体" w:hAnsi="宋体" w:cs="宋体"/>
                <w:b w:val="0"/>
                <w:i w:val="0"/>
                <w:color w:val="262626"/>
                <w:sz w:val="13"/>
              </w:rPr>
              <w:t xml:space="preserve">0.73</w:t>
            </w:r>
          </w:p>
        </w:tc>
        <w:tc>
          <w:tcPr>
            <w:tcW w:w="520" w:type="dxa"/>
            <w:vAlign w:val="center"/>
          </w:tcPr>
          <w:p>
            <w:pPr>
              <w:snapToGrid w:val="0"/>
              <w:jc w:val="center"/>
            </w:pPr>
            <w:r>
              <w:rPr>
                <w:rFonts w:ascii="宋体" w:eastAsia="宋体" w:hAnsi="宋体" w:cs="宋体"/>
                <w:b w:val="0"/>
                <w:i w:val="0"/>
                <w:color w:val="262626"/>
                <w:sz w:val="13"/>
              </w:rPr>
              <w:t xml:space="preserve">30212</w:t>
            </w:r>
          </w:p>
        </w:tc>
        <w:tc>
          <w:tcPr>
            <w:tcW w:w="1460" w:type="dxa"/>
            <w:vAlign w:val="center"/>
          </w:tcPr>
          <w:p>
            <w:pPr>
              <w:snapToGrid w:val="0"/>
              <w:jc w:val="left"/>
            </w:pPr>
            <w:r>
              <w:rPr>
                <w:rFonts w:ascii="宋体" w:eastAsia="宋体" w:hAnsi="宋体" w:cs="宋体"/>
                <w:b w:val="0"/>
                <w:i w:val="0"/>
                <w:color w:val="262626"/>
                <w:sz w:val="13"/>
              </w:rPr>
              <w:t xml:space="preserve">  因公出国（境）费用</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31008</w:t>
            </w:r>
          </w:p>
        </w:tc>
        <w:tc>
          <w:tcPr>
            <w:tcW w:w="2800" w:type="dxa"/>
            <w:vAlign w:val="center"/>
          </w:tcPr>
          <w:p>
            <w:pPr>
              <w:snapToGrid w:val="0"/>
              <w:jc w:val="left"/>
            </w:pPr>
            <w:r>
              <w:rPr>
                <w:rFonts w:ascii="宋体" w:eastAsia="宋体" w:hAnsi="宋体" w:cs="宋体"/>
                <w:b w:val="0"/>
                <w:i w:val="0"/>
                <w:color w:val="262626"/>
                <w:sz w:val="13"/>
              </w:rPr>
              <w:t xml:space="preserve">  物资储备</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30113</w:t>
            </w:r>
          </w:p>
        </w:tc>
        <w:tc>
          <w:tcPr>
            <w:tcW w:w="2120" w:type="dxa"/>
            <w:vAlign w:val="center"/>
          </w:tcPr>
          <w:p>
            <w:pPr>
              <w:snapToGrid w:val="0"/>
              <w:jc w:val="left"/>
            </w:pPr>
            <w:r>
              <w:rPr>
                <w:rFonts w:ascii="宋体" w:eastAsia="宋体" w:hAnsi="宋体" w:cs="宋体"/>
                <w:b w:val="0"/>
                <w:i w:val="0"/>
                <w:color w:val="262626"/>
                <w:sz w:val="13"/>
              </w:rPr>
              <w:t xml:space="preserve">  住房公积金</w:t>
            </w:r>
          </w:p>
        </w:tc>
        <w:tc>
          <w:tcPr>
            <w:tcW w:w="940" w:type="dxa"/>
            <w:vAlign w:val="center"/>
          </w:tcPr>
          <w:p>
            <w:pPr>
              <w:snapToGrid w:val="0"/>
              <w:jc w:val="right"/>
            </w:pPr>
            <w:r>
              <w:rPr>
                <w:rFonts w:ascii="宋体" w:eastAsia="宋体" w:hAnsi="宋体" w:cs="宋体"/>
                <w:b w:val="0"/>
                <w:i w:val="0"/>
                <w:color w:val="262626"/>
                <w:sz w:val="13"/>
              </w:rPr>
              <w:t xml:space="preserve">30.52</w:t>
            </w:r>
          </w:p>
        </w:tc>
        <w:tc>
          <w:tcPr>
            <w:tcW w:w="520" w:type="dxa"/>
            <w:vAlign w:val="center"/>
          </w:tcPr>
          <w:p>
            <w:pPr>
              <w:snapToGrid w:val="0"/>
              <w:jc w:val="center"/>
            </w:pPr>
            <w:r>
              <w:rPr>
                <w:rFonts w:ascii="宋体" w:eastAsia="宋体" w:hAnsi="宋体" w:cs="宋体"/>
                <w:b w:val="0"/>
                <w:i w:val="0"/>
                <w:color w:val="262626"/>
                <w:sz w:val="13"/>
              </w:rPr>
              <w:t xml:space="preserve">30213</w:t>
            </w:r>
          </w:p>
        </w:tc>
        <w:tc>
          <w:tcPr>
            <w:tcW w:w="1460" w:type="dxa"/>
            <w:vAlign w:val="center"/>
          </w:tcPr>
          <w:p>
            <w:pPr>
              <w:snapToGrid w:val="0"/>
              <w:jc w:val="left"/>
            </w:pPr>
            <w:r>
              <w:rPr>
                <w:rFonts w:ascii="宋体" w:eastAsia="宋体" w:hAnsi="宋体" w:cs="宋体"/>
                <w:b w:val="0"/>
                <w:i w:val="0"/>
                <w:color w:val="262626"/>
                <w:sz w:val="13"/>
              </w:rPr>
              <w:t xml:space="preserve">  维修（护）费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31009</w:t>
            </w:r>
          </w:p>
        </w:tc>
        <w:tc>
          <w:tcPr>
            <w:tcW w:w="2800" w:type="dxa"/>
            <w:vAlign w:val="center"/>
          </w:tcPr>
          <w:p>
            <w:pPr>
              <w:snapToGrid w:val="0"/>
              <w:jc w:val="left"/>
            </w:pPr>
            <w:r>
              <w:rPr>
                <w:rFonts w:ascii="宋体" w:eastAsia="宋体" w:hAnsi="宋体" w:cs="宋体"/>
                <w:b w:val="0"/>
                <w:i w:val="0"/>
                <w:color w:val="262626"/>
                <w:sz w:val="13"/>
              </w:rPr>
              <w:t xml:space="preserve">  土地补偿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30114</w:t>
            </w:r>
          </w:p>
        </w:tc>
        <w:tc>
          <w:tcPr>
            <w:tcW w:w="2120" w:type="dxa"/>
            <w:vAlign w:val="center"/>
          </w:tcPr>
          <w:p>
            <w:pPr>
              <w:snapToGrid w:val="0"/>
              <w:jc w:val="left"/>
            </w:pPr>
            <w:r>
              <w:rPr>
                <w:rFonts w:ascii="宋体" w:eastAsia="宋体" w:hAnsi="宋体" w:cs="宋体"/>
                <w:b w:val="0"/>
                <w:i w:val="0"/>
                <w:color w:val="262626"/>
                <w:sz w:val="13"/>
              </w:rPr>
              <w:t xml:space="preserve">  医疗费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30214</w:t>
            </w:r>
          </w:p>
        </w:tc>
        <w:tc>
          <w:tcPr>
            <w:tcW w:w="1460" w:type="dxa"/>
            <w:vAlign w:val="center"/>
          </w:tcPr>
          <w:p>
            <w:pPr>
              <w:snapToGrid w:val="0"/>
              <w:jc w:val="left"/>
            </w:pPr>
            <w:r>
              <w:rPr>
                <w:rFonts w:ascii="宋体" w:eastAsia="宋体" w:hAnsi="宋体" w:cs="宋体"/>
                <w:b w:val="0"/>
                <w:i w:val="0"/>
                <w:color w:val="262626"/>
                <w:sz w:val="13"/>
              </w:rPr>
              <w:t xml:space="preserve">  租赁费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31010</w:t>
            </w:r>
          </w:p>
        </w:tc>
        <w:tc>
          <w:tcPr>
            <w:tcW w:w="2800" w:type="dxa"/>
            <w:vAlign w:val="center"/>
          </w:tcPr>
          <w:p>
            <w:pPr>
              <w:snapToGrid w:val="0"/>
              <w:jc w:val="left"/>
            </w:pPr>
            <w:r>
              <w:rPr>
                <w:rFonts w:ascii="宋体" w:eastAsia="宋体" w:hAnsi="宋体" w:cs="宋体"/>
                <w:b w:val="0"/>
                <w:i w:val="0"/>
                <w:color w:val="262626"/>
                <w:sz w:val="13"/>
              </w:rPr>
              <w:t xml:space="preserve">  安置补助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30199</w:t>
            </w:r>
          </w:p>
        </w:tc>
        <w:tc>
          <w:tcPr>
            <w:tcW w:w="2120" w:type="dxa"/>
            <w:vAlign w:val="center"/>
          </w:tcPr>
          <w:p>
            <w:pPr>
              <w:snapToGrid w:val="0"/>
              <w:jc w:val="left"/>
            </w:pPr>
            <w:r>
              <w:rPr>
                <w:rFonts w:ascii="宋体" w:eastAsia="宋体" w:hAnsi="宋体" w:cs="宋体"/>
                <w:b w:val="0"/>
                <w:i w:val="0"/>
                <w:color w:val="262626"/>
                <w:sz w:val="13"/>
              </w:rPr>
              <w:t xml:space="preserve">  其他工资福利支出</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30215</w:t>
            </w:r>
          </w:p>
        </w:tc>
        <w:tc>
          <w:tcPr>
            <w:tcW w:w="1460" w:type="dxa"/>
            <w:vAlign w:val="center"/>
          </w:tcPr>
          <w:p>
            <w:pPr>
              <w:snapToGrid w:val="0"/>
              <w:jc w:val="left"/>
            </w:pPr>
            <w:r>
              <w:rPr>
                <w:rFonts w:ascii="宋体" w:eastAsia="宋体" w:hAnsi="宋体" w:cs="宋体"/>
                <w:b w:val="0"/>
                <w:i w:val="0"/>
                <w:color w:val="262626"/>
                <w:sz w:val="13"/>
              </w:rPr>
              <w:t xml:space="preserve">  会议费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31011</w:t>
            </w:r>
          </w:p>
        </w:tc>
        <w:tc>
          <w:tcPr>
            <w:tcW w:w="2800" w:type="dxa"/>
            <w:vAlign w:val="center"/>
          </w:tcPr>
          <w:p>
            <w:pPr>
              <w:snapToGrid w:val="0"/>
              <w:jc w:val="left"/>
            </w:pPr>
            <w:r>
              <w:rPr>
                <w:rFonts w:ascii="宋体" w:eastAsia="宋体" w:hAnsi="宋体" w:cs="宋体"/>
                <w:b w:val="0"/>
                <w:i w:val="0"/>
                <w:color w:val="262626"/>
                <w:sz w:val="13"/>
              </w:rPr>
              <w:t xml:space="preserve">  地上附着物和青苗补偿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left"/>
            </w:pPr>
            <w:r>
              <w:rPr>
                <w:rFonts w:ascii="宋体" w:eastAsia="宋体" w:hAnsi="宋体" w:cs="宋体"/>
                <w:b w:val="0"/>
                <w:i w:val="0"/>
                <w:color w:val="262626"/>
                <w:sz w:val="13"/>
              </w:rPr>
              <w:t xml:space="preserve">303</w:t>
            </w:r>
          </w:p>
        </w:tc>
        <w:tc>
          <w:tcPr>
            <w:tcW w:w="2120" w:type="dxa"/>
            <w:vAlign w:val="center"/>
          </w:tcPr>
          <w:p>
            <w:pPr>
              <w:snapToGrid w:val="0"/>
              <w:jc w:val="left"/>
            </w:pPr>
            <w:r>
              <w:rPr>
                <w:rFonts w:ascii="宋体" w:eastAsia="宋体" w:hAnsi="宋体" w:cs="宋体"/>
                <w:b w:val="0"/>
                <w:i w:val="0"/>
                <w:color w:val="262626"/>
                <w:sz w:val="13"/>
              </w:rPr>
              <w:t xml:space="preserve">对个人和家庭的补助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30216</w:t>
            </w:r>
          </w:p>
        </w:tc>
        <w:tc>
          <w:tcPr>
            <w:tcW w:w="1460" w:type="dxa"/>
            <w:vAlign w:val="center"/>
          </w:tcPr>
          <w:p>
            <w:pPr>
              <w:snapToGrid w:val="0"/>
              <w:jc w:val="left"/>
            </w:pPr>
            <w:r>
              <w:rPr>
                <w:rFonts w:ascii="宋体" w:eastAsia="宋体" w:hAnsi="宋体" w:cs="宋体"/>
                <w:b w:val="0"/>
                <w:i w:val="0"/>
                <w:color w:val="262626"/>
                <w:sz w:val="13"/>
              </w:rPr>
              <w:t xml:space="preserve">  培训费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31012</w:t>
            </w:r>
          </w:p>
        </w:tc>
        <w:tc>
          <w:tcPr>
            <w:tcW w:w="2800" w:type="dxa"/>
            <w:vAlign w:val="center"/>
          </w:tcPr>
          <w:p>
            <w:pPr>
              <w:snapToGrid w:val="0"/>
              <w:jc w:val="left"/>
            </w:pPr>
            <w:r>
              <w:rPr>
                <w:rFonts w:ascii="宋体" w:eastAsia="宋体" w:hAnsi="宋体" w:cs="宋体"/>
                <w:b w:val="0"/>
                <w:i w:val="0"/>
                <w:color w:val="262626"/>
                <w:sz w:val="13"/>
              </w:rPr>
              <w:t xml:space="preserve">  拆迁补偿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30301</w:t>
            </w:r>
          </w:p>
        </w:tc>
        <w:tc>
          <w:tcPr>
            <w:tcW w:w="2120" w:type="dxa"/>
            <w:vAlign w:val="center"/>
          </w:tcPr>
          <w:p>
            <w:pPr>
              <w:snapToGrid w:val="0"/>
              <w:jc w:val="left"/>
            </w:pPr>
            <w:r>
              <w:rPr>
                <w:rFonts w:ascii="宋体" w:eastAsia="宋体" w:hAnsi="宋体" w:cs="宋体"/>
                <w:b w:val="0"/>
                <w:i w:val="0"/>
                <w:color w:val="262626"/>
                <w:sz w:val="13"/>
              </w:rPr>
              <w:t xml:space="preserve">  离休费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30217</w:t>
            </w:r>
          </w:p>
        </w:tc>
        <w:tc>
          <w:tcPr>
            <w:tcW w:w="1460" w:type="dxa"/>
            <w:vAlign w:val="center"/>
          </w:tcPr>
          <w:p>
            <w:pPr>
              <w:snapToGrid w:val="0"/>
              <w:jc w:val="left"/>
            </w:pPr>
            <w:r>
              <w:rPr>
                <w:rFonts w:ascii="宋体" w:eastAsia="宋体" w:hAnsi="宋体" w:cs="宋体"/>
                <w:b w:val="0"/>
                <w:i w:val="0"/>
                <w:color w:val="262626"/>
                <w:sz w:val="13"/>
              </w:rPr>
              <w:t xml:space="preserve">  公务接待费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31013</w:t>
            </w:r>
          </w:p>
        </w:tc>
        <w:tc>
          <w:tcPr>
            <w:tcW w:w="2800" w:type="dxa"/>
            <w:vAlign w:val="center"/>
          </w:tcPr>
          <w:p>
            <w:pPr>
              <w:snapToGrid w:val="0"/>
              <w:jc w:val="left"/>
            </w:pPr>
            <w:r>
              <w:rPr>
                <w:rFonts w:ascii="宋体" w:eastAsia="宋体" w:hAnsi="宋体" w:cs="宋体"/>
                <w:b w:val="0"/>
                <w:i w:val="0"/>
                <w:color w:val="262626"/>
                <w:sz w:val="13"/>
              </w:rPr>
              <w:t xml:space="preserve">  公务用车购置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30302</w:t>
            </w:r>
          </w:p>
        </w:tc>
        <w:tc>
          <w:tcPr>
            <w:tcW w:w="2120" w:type="dxa"/>
            <w:vAlign w:val="center"/>
          </w:tcPr>
          <w:p>
            <w:pPr>
              <w:snapToGrid w:val="0"/>
              <w:jc w:val="left"/>
            </w:pPr>
            <w:r>
              <w:rPr>
                <w:rFonts w:ascii="宋体" w:eastAsia="宋体" w:hAnsi="宋体" w:cs="宋体"/>
                <w:b w:val="0"/>
                <w:i w:val="0"/>
                <w:color w:val="262626"/>
                <w:sz w:val="13"/>
              </w:rPr>
              <w:t xml:space="preserve">  退休费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30218</w:t>
            </w:r>
          </w:p>
        </w:tc>
        <w:tc>
          <w:tcPr>
            <w:tcW w:w="1460" w:type="dxa"/>
            <w:vAlign w:val="center"/>
          </w:tcPr>
          <w:p>
            <w:pPr>
              <w:snapToGrid w:val="0"/>
              <w:jc w:val="left"/>
            </w:pPr>
            <w:r>
              <w:rPr>
                <w:rFonts w:ascii="宋体" w:eastAsia="宋体" w:hAnsi="宋体" w:cs="宋体"/>
                <w:b w:val="0"/>
                <w:i w:val="0"/>
                <w:color w:val="262626"/>
                <w:sz w:val="13"/>
              </w:rPr>
              <w:t xml:space="preserve">  专用材料费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31019</w:t>
            </w:r>
          </w:p>
        </w:tc>
        <w:tc>
          <w:tcPr>
            <w:tcW w:w="2800" w:type="dxa"/>
            <w:vAlign w:val="center"/>
          </w:tcPr>
          <w:p>
            <w:pPr>
              <w:snapToGrid w:val="0"/>
              <w:jc w:val="left"/>
            </w:pPr>
            <w:r>
              <w:rPr>
                <w:rFonts w:ascii="宋体" w:eastAsia="宋体" w:hAnsi="宋体" w:cs="宋体"/>
                <w:b w:val="0"/>
                <w:i w:val="0"/>
                <w:color w:val="262626"/>
                <w:sz w:val="13"/>
              </w:rPr>
              <w:t xml:space="preserve">  其他交通工具购置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30303</w:t>
            </w:r>
          </w:p>
        </w:tc>
        <w:tc>
          <w:tcPr>
            <w:tcW w:w="2120" w:type="dxa"/>
            <w:vAlign w:val="center"/>
          </w:tcPr>
          <w:p>
            <w:pPr>
              <w:snapToGrid w:val="0"/>
              <w:jc w:val="left"/>
            </w:pPr>
            <w:r>
              <w:rPr>
                <w:rFonts w:ascii="宋体" w:eastAsia="宋体" w:hAnsi="宋体" w:cs="宋体"/>
                <w:b w:val="0"/>
                <w:i w:val="0"/>
                <w:color w:val="262626"/>
                <w:sz w:val="13"/>
              </w:rPr>
              <w:t xml:space="preserve">  退职（役）费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30224</w:t>
            </w:r>
          </w:p>
        </w:tc>
        <w:tc>
          <w:tcPr>
            <w:tcW w:w="1460" w:type="dxa"/>
            <w:vAlign w:val="center"/>
          </w:tcPr>
          <w:p>
            <w:pPr>
              <w:snapToGrid w:val="0"/>
              <w:jc w:val="left"/>
            </w:pPr>
            <w:r>
              <w:rPr>
                <w:rFonts w:ascii="宋体" w:eastAsia="宋体" w:hAnsi="宋体" w:cs="宋体"/>
                <w:b w:val="0"/>
                <w:i w:val="0"/>
                <w:color w:val="262626"/>
                <w:sz w:val="13"/>
              </w:rPr>
              <w:t xml:space="preserve">  被装购置费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31021</w:t>
            </w:r>
          </w:p>
        </w:tc>
        <w:tc>
          <w:tcPr>
            <w:tcW w:w="2800" w:type="dxa"/>
            <w:vAlign w:val="center"/>
          </w:tcPr>
          <w:p>
            <w:pPr>
              <w:snapToGrid w:val="0"/>
              <w:jc w:val="left"/>
            </w:pPr>
            <w:r>
              <w:rPr>
                <w:rFonts w:ascii="宋体" w:eastAsia="宋体" w:hAnsi="宋体" w:cs="宋体"/>
                <w:b w:val="0"/>
                <w:i w:val="0"/>
                <w:color w:val="262626"/>
                <w:sz w:val="13"/>
              </w:rPr>
              <w:t xml:space="preserve">  文物和陈列品购置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30304</w:t>
            </w:r>
          </w:p>
        </w:tc>
        <w:tc>
          <w:tcPr>
            <w:tcW w:w="2120" w:type="dxa"/>
            <w:vAlign w:val="center"/>
          </w:tcPr>
          <w:p>
            <w:pPr>
              <w:snapToGrid w:val="0"/>
              <w:jc w:val="left"/>
            </w:pPr>
            <w:r>
              <w:rPr>
                <w:rFonts w:ascii="宋体" w:eastAsia="宋体" w:hAnsi="宋体" w:cs="宋体"/>
                <w:b w:val="0"/>
                <w:i w:val="0"/>
                <w:color w:val="262626"/>
                <w:sz w:val="13"/>
              </w:rPr>
              <w:t xml:space="preserve">  抚恤金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30225</w:t>
            </w:r>
          </w:p>
        </w:tc>
        <w:tc>
          <w:tcPr>
            <w:tcW w:w="1460" w:type="dxa"/>
            <w:vAlign w:val="center"/>
          </w:tcPr>
          <w:p>
            <w:pPr>
              <w:snapToGrid w:val="0"/>
              <w:jc w:val="left"/>
            </w:pPr>
            <w:r>
              <w:rPr>
                <w:rFonts w:ascii="宋体" w:eastAsia="宋体" w:hAnsi="宋体" w:cs="宋体"/>
                <w:b w:val="0"/>
                <w:i w:val="0"/>
                <w:color w:val="262626"/>
                <w:sz w:val="13"/>
              </w:rPr>
              <w:t xml:space="preserve">  专用燃料费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31022</w:t>
            </w:r>
          </w:p>
        </w:tc>
        <w:tc>
          <w:tcPr>
            <w:tcW w:w="2800" w:type="dxa"/>
            <w:vAlign w:val="center"/>
          </w:tcPr>
          <w:p>
            <w:pPr>
              <w:snapToGrid w:val="0"/>
              <w:jc w:val="left"/>
            </w:pPr>
            <w:r>
              <w:rPr>
                <w:rFonts w:ascii="宋体" w:eastAsia="宋体" w:hAnsi="宋体" w:cs="宋体"/>
                <w:b w:val="0"/>
                <w:i w:val="0"/>
                <w:color w:val="262626"/>
                <w:sz w:val="13"/>
              </w:rPr>
              <w:t xml:space="preserve">  无形资产购置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30305</w:t>
            </w:r>
          </w:p>
        </w:tc>
        <w:tc>
          <w:tcPr>
            <w:tcW w:w="2120" w:type="dxa"/>
            <w:vAlign w:val="center"/>
          </w:tcPr>
          <w:p>
            <w:pPr>
              <w:snapToGrid w:val="0"/>
              <w:jc w:val="left"/>
            </w:pPr>
            <w:r>
              <w:rPr>
                <w:rFonts w:ascii="宋体" w:eastAsia="宋体" w:hAnsi="宋体" w:cs="宋体"/>
                <w:b w:val="0"/>
                <w:i w:val="0"/>
                <w:color w:val="262626"/>
                <w:sz w:val="13"/>
              </w:rPr>
              <w:t xml:space="preserve">  生活补助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30226</w:t>
            </w:r>
          </w:p>
        </w:tc>
        <w:tc>
          <w:tcPr>
            <w:tcW w:w="1460" w:type="dxa"/>
            <w:vAlign w:val="center"/>
          </w:tcPr>
          <w:p>
            <w:pPr>
              <w:snapToGrid w:val="0"/>
              <w:jc w:val="left"/>
            </w:pPr>
            <w:r>
              <w:rPr>
                <w:rFonts w:ascii="宋体" w:eastAsia="宋体" w:hAnsi="宋体" w:cs="宋体"/>
                <w:b w:val="0"/>
                <w:i w:val="0"/>
                <w:color w:val="262626"/>
                <w:sz w:val="13"/>
              </w:rPr>
              <w:t xml:space="preserve">  劳务费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31099</w:t>
            </w:r>
          </w:p>
        </w:tc>
        <w:tc>
          <w:tcPr>
            <w:tcW w:w="2800" w:type="dxa"/>
            <w:vAlign w:val="center"/>
          </w:tcPr>
          <w:p>
            <w:pPr>
              <w:snapToGrid w:val="0"/>
              <w:jc w:val="left"/>
            </w:pPr>
            <w:r>
              <w:rPr>
                <w:rFonts w:ascii="宋体" w:eastAsia="宋体" w:hAnsi="宋体" w:cs="宋体"/>
                <w:b w:val="0"/>
                <w:i w:val="0"/>
                <w:color w:val="262626"/>
                <w:sz w:val="13"/>
              </w:rPr>
              <w:t xml:space="preserve">  其他资本性支出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30306</w:t>
            </w:r>
          </w:p>
        </w:tc>
        <w:tc>
          <w:tcPr>
            <w:tcW w:w="2120" w:type="dxa"/>
            <w:vAlign w:val="center"/>
          </w:tcPr>
          <w:p>
            <w:pPr>
              <w:snapToGrid w:val="0"/>
              <w:jc w:val="left"/>
            </w:pPr>
            <w:r>
              <w:rPr>
                <w:rFonts w:ascii="宋体" w:eastAsia="宋体" w:hAnsi="宋体" w:cs="宋体"/>
                <w:b w:val="0"/>
                <w:i w:val="0"/>
                <w:color w:val="262626"/>
                <w:sz w:val="13"/>
              </w:rPr>
              <w:t xml:space="preserve">  救济费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30227</w:t>
            </w:r>
          </w:p>
        </w:tc>
        <w:tc>
          <w:tcPr>
            <w:tcW w:w="1460" w:type="dxa"/>
            <w:vAlign w:val="center"/>
          </w:tcPr>
          <w:p>
            <w:pPr>
              <w:snapToGrid w:val="0"/>
              <w:jc w:val="left"/>
            </w:pPr>
            <w:r>
              <w:rPr>
                <w:rFonts w:ascii="宋体" w:eastAsia="宋体" w:hAnsi="宋体" w:cs="宋体"/>
                <w:b w:val="0"/>
                <w:i w:val="0"/>
                <w:color w:val="262626"/>
                <w:sz w:val="13"/>
              </w:rPr>
              <w:t xml:space="preserve">  委托业务费</w:t>
            </w: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312</w:t>
            </w:r>
          </w:p>
        </w:tc>
        <w:tc>
          <w:tcPr>
            <w:tcW w:w="2800" w:type="dxa"/>
            <w:vAlign w:val="center"/>
          </w:tcPr>
          <w:p>
            <w:pPr>
              <w:snapToGrid w:val="0"/>
              <w:jc w:val="left"/>
            </w:pPr>
            <w:r>
              <w:rPr>
                <w:rFonts w:ascii="宋体" w:eastAsia="宋体" w:hAnsi="宋体" w:cs="宋体"/>
                <w:b w:val="0"/>
                <w:i w:val="0"/>
                <w:color w:val="262626"/>
                <w:sz w:val="13"/>
              </w:rPr>
              <w:t xml:space="preserve">对企业补助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30307</w:t>
            </w:r>
          </w:p>
        </w:tc>
        <w:tc>
          <w:tcPr>
            <w:tcW w:w="2120" w:type="dxa"/>
            <w:vAlign w:val="center"/>
          </w:tcPr>
          <w:p>
            <w:pPr>
              <w:snapToGrid w:val="0"/>
              <w:jc w:val="left"/>
            </w:pPr>
            <w:r>
              <w:rPr>
                <w:rFonts w:ascii="宋体" w:eastAsia="宋体" w:hAnsi="宋体" w:cs="宋体"/>
                <w:b w:val="0"/>
                <w:i w:val="0"/>
                <w:color w:val="262626"/>
                <w:sz w:val="13"/>
              </w:rPr>
              <w:t xml:space="preserve">  医疗费补助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30228</w:t>
            </w:r>
          </w:p>
        </w:tc>
        <w:tc>
          <w:tcPr>
            <w:tcW w:w="1460" w:type="dxa"/>
            <w:vAlign w:val="center"/>
          </w:tcPr>
          <w:p>
            <w:pPr>
              <w:snapToGrid w:val="0"/>
              <w:jc w:val="left"/>
            </w:pPr>
            <w:r>
              <w:rPr>
                <w:rFonts w:ascii="宋体" w:eastAsia="宋体" w:hAnsi="宋体" w:cs="宋体"/>
                <w:b w:val="0"/>
                <w:i w:val="0"/>
                <w:color w:val="262626"/>
                <w:sz w:val="13"/>
              </w:rPr>
              <w:t xml:space="preserve">  工会经费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31201</w:t>
            </w:r>
          </w:p>
        </w:tc>
        <w:tc>
          <w:tcPr>
            <w:tcW w:w="2800" w:type="dxa"/>
            <w:vAlign w:val="center"/>
          </w:tcPr>
          <w:p>
            <w:pPr>
              <w:snapToGrid w:val="0"/>
              <w:jc w:val="left"/>
            </w:pPr>
            <w:r>
              <w:rPr>
                <w:rFonts w:ascii="宋体" w:eastAsia="宋体" w:hAnsi="宋体" w:cs="宋体"/>
                <w:b w:val="0"/>
                <w:i w:val="0"/>
                <w:color w:val="262626"/>
                <w:sz w:val="13"/>
              </w:rPr>
              <w:t xml:space="preserve"> 资本金注入</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30308</w:t>
            </w:r>
          </w:p>
        </w:tc>
        <w:tc>
          <w:tcPr>
            <w:tcW w:w="2120" w:type="dxa"/>
            <w:vAlign w:val="center"/>
          </w:tcPr>
          <w:p>
            <w:pPr>
              <w:snapToGrid w:val="0"/>
              <w:jc w:val="left"/>
            </w:pPr>
            <w:r>
              <w:rPr>
                <w:rFonts w:ascii="宋体" w:eastAsia="宋体" w:hAnsi="宋体" w:cs="宋体"/>
                <w:b w:val="0"/>
                <w:i w:val="0"/>
                <w:color w:val="262626"/>
                <w:sz w:val="13"/>
              </w:rPr>
              <w:t xml:space="preserve">  助学金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30229</w:t>
            </w:r>
          </w:p>
        </w:tc>
        <w:tc>
          <w:tcPr>
            <w:tcW w:w="1460" w:type="dxa"/>
            <w:vAlign w:val="center"/>
          </w:tcPr>
          <w:p>
            <w:pPr>
              <w:snapToGrid w:val="0"/>
              <w:jc w:val="left"/>
            </w:pPr>
            <w:r>
              <w:rPr>
                <w:rFonts w:ascii="宋体" w:eastAsia="宋体" w:hAnsi="宋体" w:cs="宋体"/>
                <w:b w:val="0"/>
                <w:i w:val="0"/>
                <w:color w:val="262626"/>
                <w:sz w:val="13"/>
              </w:rPr>
              <w:t xml:space="preserve">  福利费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31203</w:t>
            </w:r>
          </w:p>
        </w:tc>
        <w:tc>
          <w:tcPr>
            <w:tcW w:w="2800" w:type="dxa"/>
            <w:vAlign w:val="center"/>
          </w:tcPr>
          <w:p>
            <w:pPr>
              <w:snapToGrid w:val="0"/>
              <w:jc w:val="left"/>
            </w:pPr>
            <w:r>
              <w:rPr>
                <w:rFonts w:ascii="宋体" w:eastAsia="宋体" w:hAnsi="宋体" w:cs="宋体"/>
                <w:b w:val="0"/>
                <w:i w:val="0"/>
                <w:color w:val="262626"/>
                <w:sz w:val="13"/>
              </w:rPr>
              <w:t xml:space="preserve"> 政府投资基金股权投资</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30309</w:t>
            </w:r>
          </w:p>
        </w:tc>
        <w:tc>
          <w:tcPr>
            <w:tcW w:w="2120" w:type="dxa"/>
            <w:vAlign w:val="center"/>
          </w:tcPr>
          <w:p>
            <w:pPr>
              <w:snapToGrid w:val="0"/>
              <w:jc w:val="left"/>
            </w:pPr>
            <w:r>
              <w:rPr>
                <w:rFonts w:ascii="宋体" w:eastAsia="宋体" w:hAnsi="宋体" w:cs="宋体"/>
                <w:b w:val="0"/>
                <w:i w:val="0"/>
                <w:color w:val="262626"/>
                <w:sz w:val="13"/>
              </w:rPr>
              <w:t xml:space="preserve">  奖励金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30231</w:t>
            </w:r>
          </w:p>
        </w:tc>
        <w:tc>
          <w:tcPr>
            <w:tcW w:w="1460" w:type="dxa"/>
            <w:vAlign w:val="center"/>
          </w:tcPr>
          <w:p>
            <w:pPr>
              <w:snapToGrid w:val="0"/>
              <w:jc w:val="left"/>
            </w:pPr>
            <w:r>
              <w:rPr>
                <w:rFonts w:ascii="宋体" w:eastAsia="宋体" w:hAnsi="宋体" w:cs="宋体"/>
                <w:b w:val="0"/>
                <w:i w:val="0"/>
                <w:color w:val="262626"/>
                <w:sz w:val="13"/>
              </w:rPr>
              <w:t xml:space="preserve">  公务用车运行维护费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31204</w:t>
            </w:r>
          </w:p>
        </w:tc>
        <w:tc>
          <w:tcPr>
            <w:tcW w:w="2800" w:type="dxa"/>
            <w:vAlign w:val="center"/>
          </w:tcPr>
          <w:p>
            <w:pPr>
              <w:snapToGrid w:val="0"/>
              <w:jc w:val="left"/>
            </w:pPr>
            <w:r>
              <w:rPr>
                <w:rFonts w:ascii="宋体" w:eastAsia="宋体" w:hAnsi="宋体" w:cs="宋体"/>
                <w:b w:val="0"/>
                <w:i w:val="0"/>
                <w:color w:val="262626"/>
                <w:sz w:val="13"/>
              </w:rPr>
              <w:t xml:space="preserve"> 费用补贴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30310</w:t>
            </w:r>
          </w:p>
        </w:tc>
        <w:tc>
          <w:tcPr>
            <w:tcW w:w="2120" w:type="dxa"/>
            <w:vAlign w:val="center"/>
          </w:tcPr>
          <w:p>
            <w:pPr>
              <w:snapToGrid w:val="0"/>
              <w:jc w:val="left"/>
            </w:pPr>
            <w:r>
              <w:rPr>
                <w:rFonts w:ascii="宋体" w:eastAsia="宋体" w:hAnsi="宋体" w:cs="宋体"/>
                <w:b w:val="0"/>
                <w:i w:val="0"/>
                <w:color w:val="262626"/>
                <w:sz w:val="13"/>
              </w:rPr>
              <w:t xml:space="preserve">  个人农业生产补贴</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30239</w:t>
            </w:r>
          </w:p>
        </w:tc>
        <w:tc>
          <w:tcPr>
            <w:tcW w:w="1460" w:type="dxa"/>
            <w:vAlign w:val="center"/>
          </w:tcPr>
          <w:p>
            <w:pPr>
              <w:snapToGrid w:val="0"/>
              <w:jc w:val="left"/>
            </w:pPr>
            <w:r>
              <w:rPr>
                <w:rFonts w:ascii="宋体" w:eastAsia="宋体" w:hAnsi="宋体" w:cs="宋体"/>
                <w:b w:val="0"/>
                <w:i w:val="0"/>
                <w:color w:val="262626"/>
                <w:sz w:val="13"/>
              </w:rPr>
              <w:t xml:space="preserve">  其他交通费用</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31205</w:t>
            </w:r>
          </w:p>
        </w:tc>
        <w:tc>
          <w:tcPr>
            <w:tcW w:w="2800" w:type="dxa"/>
            <w:vAlign w:val="center"/>
          </w:tcPr>
          <w:p>
            <w:pPr>
              <w:snapToGrid w:val="0"/>
              <w:jc w:val="left"/>
            </w:pPr>
            <w:r>
              <w:rPr>
                <w:rFonts w:ascii="宋体" w:eastAsia="宋体" w:hAnsi="宋体" w:cs="宋体"/>
                <w:b w:val="0"/>
                <w:i w:val="0"/>
                <w:color w:val="262626"/>
                <w:sz w:val="13"/>
              </w:rPr>
              <w:t xml:space="preserve"> 利息补贴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30311</w:t>
            </w:r>
          </w:p>
        </w:tc>
        <w:tc>
          <w:tcPr>
            <w:tcW w:w="2120" w:type="dxa"/>
            <w:vAlign w:val="center"/>
          </w:tcPr>
          <w:p>
            <w:pPr>
              <w:snapToGrid w:val="0"/>
              <w:jc w:val="left"/>
            </w:pPr>
            <w:r>
              <w:rPr>
                <w:rFonts w:ascii="宋体" w:eastAsia="宋体" w:hAnsi="宋体" w:cs="宋体"/>
                <w:b w:val="0"/>
                <w:i w:val="0"/>
                <w:color w:val="262626"/>
                <w:sz w:val="13"/>
              </w:rPr>
              <w:t xml:space="preserve">  代缴社会保险费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30240</w:t>
            </w:r>
          </w:p>
        </w:tc>
        <w:tc>
          <w:tcPr>
            <w:tcW w:w="1460" w:type="dxa"/>
            <w:vAlign w:val="center"/>
          </w:tcPr>
          <w:p>
            <w:pPr>
              <w:snapToGrid w:val="0"/>
              <w:jc w:val="left"/>
            </w:pPr>
            <w:r>
              <w:rPr>
                <w:rFonts w:ascii="宋体" w:eastAsia="宋体" w:hAnsi="宋体" w:cs="宋体"/>
                <w:b w:val="0"/>
                <w:i w:val="0"/>
                <w:color w:val="262626"/>
                <w:sz w:val="13"/>
              </w:rPr>
              <w:t xml:space="preserve">  税金及附加费用</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31206</w:t>
            </w:r>
          </w:p>
        </w:tc>
        <w:tc>
          <w:tcPr>
            <w:tcW w:w="2800" w:type="dxa"/>
            <w:vAlign w:val="center"/>
          </w:tcPr>
          <w:p>
            <w:pPr>
              <w:snapToGrid w:val="0"/>
              <w:jc w:val="left"/>
            </w:pPr>
            <w:r>
              <w:rPr>
                <w:rFonts w:ascii="宋体" w:eastAsia="宋体" w:hAnsi="宋体" w:cs="宋体"/>
                <w:b w:val="0"/>
                <w:i w:val="0"/>
                <w:color w:val="262626"/>
                <w:sz w:val="13"/>
              </w:rPr>
              <w:t xml:space="preserve"> 其他资本性补助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30399</w:t>
            </w:r>
          </w:p>
        </w:tc>
        <w:tc>
          <w:tcPr>
            <w:tcW w:w="2120" w:type="dxa"/>
            <w:vAlign w:val="center"/>
          </w:tcPr>
          <w:p>
            <w:pPr>
              <w:snapToGrid w:val="0"/>
              <w:jc w:val="left"/>
            </w:pPr>
            <w:r>
              <w:rPr>
                <w:rFonts w:ascii="宋体" w:eastAsia="宋体" w:hAnsi="宋体" w:cs="宋体"/>
                <w:b w:val="0"/>
                <w:i w:val="0"/>
                <w:color w:val="262626"/>
                <w:sz w:val="13"/>
              </w:rPr>
              <w:t xml:space="preserve">  其他对个人和家庭的补助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30299</w:t>
            </w:r>
          </w:p>
        </w:tc>
        <w:tc>
          <w:tcPr>
            <w:tcW w:w="1460" w:type="dxa"/>
            <w:vAlign w:val="center"/>
          </w:tcPr>
          <w:p>
            <w:pPr>
              <w:snapToGrid w:val="0"/>
              <w:jc w:val="left"/>
            </w:pPr>
            <w:r>
              <w:rPr>
                <w:rFonts w:ascii="宋体" w:eastAsia="宋体" w:hAnsi="宋体" w:cs="宋体"/>
                <w:b w:val="0"/>
                <w:i w:val="0"/>
                <w:color w:val="262626"/>
                <w:sz w:val="13"/>
              </w:rPr>
              <w:t xml:space="preserve">  其他商品和服务支出</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31299</w:t>
            </w:r>
          </w:p>
        </w:tc>
        <w:tc>
          <w:tcPr>
            <w:tcW w:w="2800" w:type="dxa"/>
            <w:vAlign w:val="center"/>
          </w:tcPr>
          <w:p>
            <w:pPr>
              <w:snapToGrid w:val="0"/>
              <w:jc w:val="left"/>
            </w:pPr>
            <w:r>
              <w:rPr>
                <w:rFonts w:ascii="宋体" w:eastAsia="宋体" w:hAnsi="宋体" w:cs="宋体"/>
                <w:b w:val="0"/>
                <w:i w:val="0"/>
                <w:color w:val="262626"/>
                <w:sz w:val="13"/>
              </w:rPr>
              <w:t xml:space="preserve"> 其他对企业补助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399</w:t>
            </w:r>
          </w:p>
        </w:tc>
        <w:tc>
          <w:tcPr>
            <w:tcW w:w="2800" w:type="dxa"/>
            <w:vAlign w:val="center"/>
          </w:tcPr>
          <w:p>
            <w:pPr>
              <w:snapToGrid w:val="0"/>
              <w:jc w:val="left"/>
            </w:pPr>
            <w:r>
              <w:rPr>
                <w:rFonts w:ascii="宋体" w:eastAsia="宋体" w:hAnsi="宋体" w:cs="宋体"/>
                <w:b w:val="0"/>
                <w:i w:val="0"/>
                <w:color w:val="262626"/>
                <w:sz w:val="13"/>
              </w:rPr>
              <w:t xml:space="preserve">其他支出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39907</w:t>
            </w:r>
          </w:p>
        </w:tc>
        <w:tc>
          <w:tcPr>
            <w:tcW w:w="2800" w:type="dxa"/>
            <w:vAlign w:val="center"/>
          </w:tcPr>
          <w:p>
            <w:pPr>
              <w:snapToGrid w:val="0"/>
              <w:jc w:val="left"/>
            </w:pPr>
            <w:r>
              <w:rPr>
                <w:rFonts w:ascii="宋体" w:eastAsia="宋体" w:hAnsi="宋体" w:cs="宋体"/>
                <w:b w:val="0"/>
                <w:i w:val="0"/>
                <w:color w:val="262626"/>
                <w:sz w:val="13"/>
              </w:rPr>
              <w:t xml:space="preserve">  国家赔偿费用支出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39908</w:t>
            </w:r>
          </w:p>
        </w:tc>
        <w:tc>
          <w:tcPr>
            <w:tcW w:w="2800" w:type="dxa"/>
            <w:vAlign w:val="center"/>
          </w:tcPr>
          <w:p>
            <w:pPr>
              <w:snapToGrid w:val="0"/>
              <w:jc w:val="left"/>
            </w:pPr>
            <w:r>
              <w:rPr>
                <w:rFonts w:ascii="宋体" w:eastAsia="宋体" w:hAnsi="宋体" w:cs="宋体"/>
                <w:b w:val="0"/>
                <w:i w:val="0"/>
                <w:color w:val="262626"/>
                <w:sz w:val="13"/>
              </w:rPr>
              <w:t xml:space="preserve">  对民间非营利组织和群众性自治组织补贴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39909</w:t>
            </w:r>
          </w:p>
        </w:tc>
        <w:tc>
          <w:tcPr>
            <w:tcW w:w="2800" w:type="dxa"/>
            <w:vAlign w:val="center"/>
          </w:tcPr>
          <w:p>
            <w:pPr>
              <w:snapToGrid w:val="0"/>
              <w:jc w:val="left"/>
            </w:pPr>
            <w:r>
              <w:rPr>
                <w:rFonts w:ascii="宋体" w:eastAsia="宋体" w:hAnsi="宋体" w:cs="宋体"/>
                <w:b w:val="0"/>
                <w:i w:val="0"/>
                <w:color w:val="262626"/>
                <w:sz w:val="13"/>
              </w:rPr>
              <w:t xml:space="preserve">  经常性赠与</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39910</w:t>
            </w:r>
          </w:p>
        </w:tc>
        <w:tc>
          <w:tcPr>
            <w:tcW w:w="2800" w:type="dxa"/>
            <w:vAlign w:val="center"/>
          </w:tcPr>
          <w:p>
            <w:pPr>
              <w:snapToGrid w:val="0"/>
              <w:jc w:val="left"/>
            </w:pPr>
            <w:r>
              <w:rPr>
                <w:rFonts w:ascii="宋体" w:eastAsia="宋体" w:hAnsi="宋体" w:cs="宋体"/>
                <w:b w:val="0"/>
                <w:i w:val="0"/>
                <w:color w:val="262626"/>
                <w:sz w:val="13"/>
              </w:rPr>
              <w:t xml:space="preserve">  资本性赠与</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39999</w:t>
            </w:r>
          </w:p>
        </w:tc>
        <w:tc>
          <w:tcPr>
            <w:tcW w:w="2800" w:type="dxa"/>
            <w:vAlign w:val="center"/>
          </w:tcPr>
          <w:p>
            <w:pPr>
              <w:snapToGrid w:val="0"/>
              <w:jc w:val="left"/>
            </w:pPr>
            <w:r>
              <w:rPr>
                <w:rFonts w:ascii="宋体" w:eastAsia="宋体" w:hAnsi="宋体" w:cs="宋体"/>
                <w:b w:val="0"/>
                <w:i w:val="0"/>
                <w:color w:val="262626"/>
                <w:sz w:val="13"/>
              </w:rPr>
              <w:t xml:space="preserve">  其他支出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2640" w:type="dxa"/>
            <w:gridSpan w:val="2"/>
            <w:vAlign w:val="center"/>
          </w:tcPr>
          <w:p>
            <w:pPr>
              <w:snapToGrid w:val="0"/>
              <w:jc w:val="center"/>
            </w:pPr>
            <w:r>
              <w:rPr>
                <w:rFonts w:ascii="宋体" w:eastAsia="宋体" w:hAnsi="宋体" w:cs="宋体"/>
                <w:b w:val="0"/>
                <w:i w:val="0"/>
                <w:color w:val="262626"/>
                <w:sz w:val="13"/>
              </w:rPr>
              <w:t xml:space="preserve">人员经费合计</w:t>
            </w:r>
          </w:p>
        </w:tc>
        <w:tc>
          <w:tcPr>
            <w:tcW w:w="940" w:type="dxa"/>
            <w:vAlign w:val="center"/>
          </w:tcPr>
          <w:p>
            <w:pPr>
              <w:snapToGrid w:val="0"/>
              <w:jc w:val="right"/>
            </w:pPr>
            <w:r>
              <w:rPr>
                <w:rFonts w:ascii="宋体" w:eastAsia="宋体" w:hAnsi="宋体" w:cs="宋体"/>
                <w:b w:val="0"/>
                <w:i w:val="0"/>
                <w:color w:val="262626"/>
                <w:sz w:val="13"/>
              </w:rPr>
              <w:t xml:space="preserve">387.11</w:t>
            </w:r>
          </w:p>
        </w:tc>
        <w:tc>
          <w:tcPr>
            <w:tcW w:w="6240" w:type="dxa"/>
            <w:gridSpan w:val="5"/>
            <w:vAlign w:val="center"/>
          </w:tcPr>
          <w:p>
            <w:pPr>
              <w:snapToGrid w:val="0"/>
              <w:jc w:val="center"/>
            </w:pPr>
            <w:r>
              <w:rPr>
                <w:rFonts w:ascii="宋体" w:eastAsia="宋体" w:hAnsi="宋体" w:cs="宋体"/>
                <w:b w:val="0"/>
                <w:i w:val="0"/>
                <w:color w:val="262626"/>
                <w:sz w:val="13"/>
              </w:rPr>
              <w:t xml:space="preserve">公用经费合计</w:t>
            </w:r>
          </w:p>
        </w:tc>
        <w:tc>
          <w:tcPr>
            <w:tcW w:w="952" w:type="dxa"/>
            <w:vAlign w:val="center"/>
          </w:tcPr>
          <w:p>
            <w:pPr>
              <w:snapToGrid w:val="0"/>
              <w:jc w:val="right"/>
            </w:pPr>
            <w:r>
              <w:rPr>
                <w:rFonts w:ascii="宋体" w:eastAsia="宋体" w:hAnsi="宋体" w:cs="宋体"/>
                <w:b w:val="0"/>
                <w:i w:val="0"/>
                <w:color w:val="262626"/>
                <w:sz w:val="13"/>
              </w:rPr>
              <w:t xml:space="preserve">20.37</w:t>
            </w:r>
          </w:p>
        </w:tc>
      </w:tr>
      <w:tr>
        <w:tblPrEx>
          <w:jc w:val="center"/>
          <w:tblLayout w:type="fixed"/>
          <w:tblCellMar>
            <w:left w:w="80" w:type="dxa"/>
            <w:right w:w="80" w:type="dxa"/>
          </w:tblCellMar>
        </w:tblPrEx>
        <w:trPr>
          <w:trHeight w:hRule="exact" w:val="236"/>
          <w:jc w:val="center"/>
        </w:trPr>
        <w:tc>
          <w:tcPr>
            <w:tcW w:w="10772" w:type="dxa"/>
            <w:gridSpan w:val="9"/>
            <w:tcBorders>
              <w:left w:val="nil"/>
              <w:bottom w:val="nil"/>
              <w:right w:val="nil"/>
            </w:tcBorders>
            <w:vAlign w:val="center"/>
          </w:tcPr>
          <w:p>
            <w:pPr>
              <w:snapToGrid w:val="0"/>
              <w:jc w:val="left"/>
            </w:pPr>
            <w:r>
              <w:rPr>
                <w:rFonts w:ascii="宋体" w:eastAsia="宋体" w:hAnsi="宋体" w:cs="宋体"/>
                <w:b w:val="0"/>
                <w:i w:val="0"/>
                <w:color w:val="262626"/>
                <w:sz w:val="11"/>
              </w:rPr>
              <w:t xml:space="preserve">注：本表反映部门本年度一般公共预算财政拨款基本支出明细情况。</w:t>
            </w:r>
          </w:p>
        </w:tc>
      </w:tr>
      <w:tr>
        <w:tblPrEx>
          <w:jc w:val="center"/>
          <w:tblLayout w:type="fixed"/>
          <w:tblCellMar>
            <w:left w:w="80" w:type="dxa"/>
            <w:right w:w="80" w:type="dxa"/>
          </w:tblCellMar>
        </w:tblPrEx>
        <w:trPr>
          <w:trHeight w:hRule="exact" w:val="236"/>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1"/>
              </w:rPr>
              <w:t xml:space="preserve">    本表金额转换成万元时，因四舍五入可能存在尾差。</w:t>
            </w:r>
          </w:p>
        </w:tc>
      </w:tr>
      <w:tr>
        <w:tblPrEx>
          <w:jc w:val="center"/>
          <w:tblLayout w:type="fixed"/>
          <w:tblCellMar>
            <w:left w:w="80" w:type="dxa"/>
            <w:right w:w="80" w:type="dxa"/>
          </w:tblCellMar>
        </w:tblPrEx>
        <w:trPr>
          <w:trHeight w:hRule="exact" w:val="236"/>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1"/>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政府性基金预算财政拨款收入支出决算表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公开07表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单位:辽宁省朝阳市喀喇沁左翼蒙古族自治县大城子街道综合事务服务中心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80"/>
        <w:gridCol w:w="4060"/>
        <w:gridCol w:w="980"/>
        <w:gridCol w:w="980"/>
        <w:gridCol w:w="980"/>
        <w:gridCol w:w="980"/>
        <w:gridCol w:w="980"/>
        <w:gridCol w:w="10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61"/>
          <w:jc w:val="center"/>
        </w:trPr>
        <w:tc>
          <w:tcPr>
            <w:tcW w:w="4840" w:type="dxa"/>
            <w:gridSpan w:val="2"/>
            <w:vAlign w:val="center"/>
          </w:tcPr>
          <w:p>
            <w:pPr>
              <w:snapToGrid w:val="0"/>
              <w:jc w:val="center"/>
            </w:pPr>
            <w:r>
              <w:rPr>
                <w:rFonts w:ascii="宋体" w:eastAsia="宋体" w:hAnsi="宋体" w:cs="宋体"/>
                <w:b w:val="0"/>
                <w:i w:val="0"/>
                <w:color w:val="000000"/>
                <w:sz w:val="17"/>
              </w:rPr>
              <w:t xml:space="preserve">项目</w:t>
            </w:r>
          </w:p>
        </w:tc>
        <w:tc>
          <w:tcPr>
            <w:tcW w:w="980" w:type="dxa"/>
            <w:vMerge w:val="restart"/>
            <w:vAlign w:val="center"/>
          </w:tcPr>
          <w:p>
            <w:pPr>
              <w:snapToGrid w:val="0"/>
              <w:jc w:val="center"/>
            </w:pPr>
            <w:r>
              <w:rPr>
                <w:rFonts w:ascii="宋体" w:eastAsia="宋体" w:hAnsi="宋体" w:cs="宋体"/>
                <w:b w:val="0"/>
                <w:i w:val="0"/>
                <w:color w:val="000000"/>
                <w:sz w:val="17"/>
              </w:rPr>
              <w:t xml:space="preserve">年初结转和结余</w:t>
            </w:r>
          </w:p>
        </w:tc>
        <w:tc>
          <w:tcPr>
            <w:tcW w:w="980" w:type="dxa"/>
            <w:vMerge w:val="restart"/>
            <w:vAlign w:val="center"/>
          </w:tcPr>
          <w:p>
            <w:pPr>
              <w:snapToGrid w:val="0"/>
              <w:jc w:val="center"/>
            </w:pPr>
            <w:r>
              <w:rPr>
                <w:rFonts w:ascii="宋体" w:eastAsia="宋体" w:hAnsi="宋体" w:cs="宋体"/>
                <w:b w:val="0"/>
                <w:i w:val="0"/>
                <w:color w:val="000000"/>
                <w:sz w:val="17"/>
              </w:rPr>
              <w:t xml:space="preserve">本年收入</w:t>
            </w:r>
          </w:p>
        </w:tc>
        <w:tc>
          <w:tcPr>
            <w:tcW w:w="2940" w:type="dxa"/>
            <w:gridSpan w:val="3"/>
            <w:vAlign w:val="center"/>
          </w:tcPr>
          <w:p>
            <w:pPr>
              <w:snapToGrid w:val="0"/>
              <w:jc w:val="center"/>
            </w:pPr>
            <w:r>
              <w:rPr>
                <w:rFonts w:ascii="宋体" w:eastAsia="宋体" w:hAnsi="宋体" w:cs="宋体"/>
                <w:b w:val="0"/>
                <w:i w:val="0"/>
                <w:color w:val="000000"/>
                <w:sz w:val="17"/>
              </w:rPr>
              <w:t xml:space="preserve">本年支出</w:t>
            </w:r>
          </w:p>
        </w:tc>
        <w:tc>
          <w:tcPr>
            <w:tcW w:w="1032" w:type="dxa"/>
            <w:vMerge w:val="restart"/>
            <w:vAlign w:val="center"/>
          </w:tcPr>
          <w:p>
            <w:pPr>
              <w:snapToGrid w:val="0"/>
              <w:jc w:val="center"/>
            </w:pPr>
            <w:r>
              <w:rPr>
                <w:rFonts w:ascii="宋体" w:eastAsia="宋体" w:hAnsi="宋体" w:cs="宋体"/>
                <w:b w:val="0"/>
                <w:i w:val="0"/>
                <w:color w:val="000000"/>
                <w:sz w:val="17"/>
              </w:rPr>
              <w:t xml:space="preserve">年末结转和结余</w:t>
            </w:r>
          </w:p>
        </w:tc>
      </w:tr>
      <w:tr>
        <w:tblPrEx>
          <w:jc w:val="center"/>
          <w:tblLayout w:type="fixed"/>
          <w:tblCellMar>
            <w:left w:w="80" w:type="dxa"/>
            <w:right w:w="80" w:type="dxa"/>
          </w:tblCellMar>
        </w:tblPrEx>
        <w:trPr>
          <w:trHeight w:hRule="exact" w:val="361"/>
          <w:jc w:val="center"/>
        </w:trPr>
        <w:tc>
          <w:tcPr>
            <w:tcW w:w="780" w:type="dxa"/>
            <w:vMerge w:val="restart"/>
            <w:vAlign w:val="center"/>
          </w:tcPr>
          <w:p>
            <w:pPr>
              <w:snapToGrid w:val="0"/>
              <w:jc w:val="center"/>
            </w:pPr>
            <w:r>
              <w:rPr>
                <w:rFonts w:ascii="宋体" w:eastAsia="宋体" w:hAnsi="宋体" w:cs="宋体"/>
                <w:b w:val="0"/>
                <w:i w:val="0"/>
                <w:color w:val="000000"/>
                <w:sz w:val="17"/>
              </w:rPr>
              <w:t xml:space="preserve">功能分类科目编码</w:t>
            </w:r>
          </w:p>
        </w:tc>
        <w:tc>
          <w:tcPr>
            <w:tcW w:w="4060" w:type="dxa"/>
            <w:vMerge w:val="restart"/>
            <w:vAlign w:val="center"/>
          </w:tcPr>
          <w:p>
            <w:pPr>
              <w:snapToGrid w:val="0"/>
              <w:jc w:val="center"/>
            </w:pPr>
            <w:r>
              <w:rPr>
                <w:rFonts w:ascii="宋体" w:eastAsia="宋体" w:hAnsi="宋体" w:cs="宋体"/>
                <w:b w:val="0"/>
                <w:i w:val="0"/>
                <w:color w:val="000000"/>
                <w:sz w:val="17"/>
              </w:rPr>
              <w:t xml:space="preserve">科目名称</w:t>
            </w:r>
          </w:p>
        </w:tc>
        <w:tc>
          <w:tcPr>
            <w:tcW w:w="980" w:type="dxa"/>
            <w:vMerge/>
            <w:vAlign w:val="center"/>
          </w:tcPr>
          <w:p/>
        </w:tc>
        <w:tc>
          <w:tcPr>
            <w:tcW w:w="980" w:type="dxa"/>
            <w:vMerge/>
            <w:vAlign w:val="center"/>
          </w:tcPr>
          <w:p/>
        </w:tc>
        <w:tc>
          <w:tcPr>
            <w:tcW w:w="980" w:type="dxa"/>
            <w:vMerge w:val="restart"/>
            <w:vAlign w:val="center"/>
          </w:tcPr>
          <w:p>
            <w:pPr>
              <w:snapToGrid w:val="0"/>
              <w:jc w:val="center"/>
            </w:pPr>
            <w:r>
              <w:rPr>
                <w:rFonts w:ascii="宋体" w:eastAsia="宋体" w:hAnsi="宋体" w:cs="宋体"/>
                <w:b w:val="0"/>
                <w:i w:val="0"/>
                <w:color w:val="000000"/>
                <w:sz w:val="17"/>
              </w:rPr>
              <w:t xml:space="preserve">小计</w:t>
            </w:r>
          </w:p>
        </w:tc>
        <w:tc>
          <w:tcPr>
            <w:tcW w:w="980" w:type="dxa"/>
            <w:vMerge w:val="restart"/>
            <w:vAlign w:val="center"/>
          </w:tcPr>
          <w:p>
            <w:pPr>
              <w:snapToGrid w:val="0"/>
              <w:jc w:val="center"/>
            </w:pPr>
            <w:r>
              <w:rPr>
                <w:rFonts w:ascii="宋体" w:eastAsia="宋体" w:hAnsi="宋体" w:cs="宋体"/>
                <w:b w:val="0"/>
                <w:i w:val="0"/>
                <w:color w:val="000000"/>
                <w:sz w:val="17"/>
              </w:rPr>
              <w:t xml:space="preserve">基本支出</w:t>
            </w:r>
          </w:p>
        </w:tc>
        <w:tc>
          <w:tcPr>
            <w:tcW w:w="980" w:type="dxa"/>
            <w:vMerge w:val="restart"/>
            <w:vAlign w:val="center"/>
          </w:tcPr>
          <w:p>
            <w:pPr>
              <w:snapToGrid w:val="0"/>
              <w:jc w:val="center"/>
            </w:pPr>
            <w:r>
              <w:rPr>
                <w:rFonts w:ascii="宋体" w:eastAsia="宋体" w:hAnsi="宋体" w:cs="宋体"/>
                <w:b w:val="0"/>
                <w:i w:val="0"/>
                <w:color w:val="000000"/>
                <w:sz w:val="17"/>
              </w:rPr>
              <w:t xml:space="preserve">项目支出</w:t>
            </w:r>
          </w:p>
        </w:tc>
        <w:tc>
          <w:tcPr>
            <w:tcW w:w="1032" w:type="dxa"/>
            <w:vMerge/>
            <w:vAlign w:val="center"/>
          </w:tcPr>
          <w:p/>
        </w:tc>
      </w:tr>
      <w:tr>
        <w:tblPrEx>
          <w:jc w:val="center"/>
          <w:tblLayout w:type="fixed"/>
          <w:tblCellMar>
            <w:left w:w="80" w:type="dxa"/>
            <w:right w:w="80" w:type="dxa"/>
          </w:tblCellMar>
        </w:tblPrEx>
        <w:trPr>
          <w:trHeight w:hRule="exact" w:val="361"/>
          <w:jc w:val="center"/>
        </w:trPr>
        <w:tc>
          <w:tcPr>
            <w:tcW w:w="780" w:type="dxa"/>
            <w:vMerge/>
            <w:vAlign w:val="center"/>
          </w:tcPr>
          <w:p/>
        </w:tc>
        <w:tc>
          <w:tcPr>
            <w:tcW w:w="406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61"/>
          <w:jc w:val="center"/>
        </w:trPr>
        <w:tc>
          <w:tcPr>
            <w:tcW w:w="780" w:type="dxa"/>
            <w:vMerge/>
            <w:vAlign w:val="center"/>
          </w:tcPr>
          <w:p/>
        </w:tc>
        <w:tc>
          <w:tcPr>
            <w:tcW w:w="406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469"/>
          <w:jc w:val="center"/>
        </w:trPr>
        <w:tc>
          <w:tcPr>
            <w:tcW w:w="4840" w:type="dxa"/>
            <w:gridSpan w:val="2"/>
            <w:vAlign w:val="center"/>
          </w:tcPr>
          <w:p>
            <w:pPr>
              <w:snapToGrid w:val="0"/>
              <w:jc w:val="center"/>
            </w:pPr>
            <w:r>
              <w:rPr>
                <w:rFonts w:ascii="宋体" w:eastAsia="宋体" w:hAnsi="宋体" w:cs="宋体"/>
                <w:b w:val="0"/>
                <w:i w:val="0"/>
                <w:color w:val="000000"/>
                <w:sz w:val="17"/>
              </w:rPr>
              <w:t xml:space="preserve">栏次</w:t>
            </w:r>
          </w:p>
        </w:tc>
        <w:tc>
          <w:tcPr>
            <w:tcW w:w="980" w:type="dxa"/>
            <w:vAlign w:val="center"/>
          </w:tcPr>
          <w:p>
            <w:pPr>
              <w:snapToGrid w:val="0"/>
              <w:jc w:val="center"/>
            </w:pPr>
            <w:r>
              <w:rPr>
                <w:rFonts w:ascii="宋体" w:eastAsia="宋体" w:hAnsi="宋体" w:cs="宋体"/>
                <w:b w:val="0"/>
                <w:i w:val="0"/>
                <w:color w:val="000000"/>
                <w:sz w:val="17"/>
              </w:rPr>
              <w:t xml:space="preserve">1</w:t>
            </w:r>
          </w:p>
        </w:tc>
        <w:tc>
          <w:tcPr>
            <w:tcW w:w="980" w:type="dxa"/>
            <w:vAlign w:val="center"/>
          </w:tcPr>
          <w:p>
            <w:pPr>
              <w:snapToGrid w:val="0"/>
              <w:jc w:val="center"/>
            </w:pPr>
            <w:r>
              <w:rPr>
                <w:rFonts w:ascii="宋体" w:eastAsia="宋体" w:hAnsi="宋体" w:cs="宋体"/>
                <w:b w:val="0"/>
                <w:i w:val="0"/>
                <w:color w:val="000000"/>
                <w:sz w:val="17"/>
              </w:rPr>
              <w:t xml:space="preserve">2</w:t>
            </w:r>
          </w:p>
        </w:tc>
        <w:tc>
          <w:tcPr>
            <w:tcW w:w="980" w:type="dxa"/>
            <w:vAlign w:val="center"/>
          </w:tcPr>
          <w:p>
            <w:pPr>
              <w:snapToGrid w:val="0"/>
              <w:jc w:val="center"/>
            </w:pPr>
            <w:r>
              <w:rPr>
                <w:rFonts w:ascii="宋体" w:eastAsia="宋体" w:hAnsi="宋体" w:cs="宋体"/>
                <w:b w:val="0"/>
                <w:i w:val="0"/>
                <w:color w:val="000000"/>
                <w:sz w:val="17"/>
              </w:rPr>
              <w:t xml:space="preserve">3</w:t>
            </w:r>
          </w:p>
        </w:tc>
        <w:tc>
          <w:tcPr>
            <w:tcW w:w="980" w:type="dxa"/>
            <w:vAlign w:val="center"/>
          </w:tcPr>
          <w:p>
            <w:pPr>
              <w:snapToGrid w:val="0"/>
              <w:jc w:val="center"/>
            </w:pPr>
            <w:r>
              <w:rPr>
                <w:rFonts w:ascii="宋体" w:eastAsia="宋体" w:hAnsi="宋体" w:cs="宋体"/>
                <w:b w:val="0"/>
                <w:i w:val="0"/>
                <w:color w:val="000000"/>
                <w:sz w:val="17"/>
              </w:rPr>
              <w:t xml:space="preserve">4</w:t>
            </w:r>
          </w:p>
        </w:tc>
        <w:tc>
          <w:tcPr>
            <w:tcW w:w="980" w:type="dxa"/>
            <w:vAlign w:val="center"/>
          </w:tcPr>
          <w:p>
            <w:pPr>
              <w:snapToGrid w:val="0"/>
              <w:jc w:val="center"/>
            </w:pPr>
            <w:r>
              <w:rPr>
                <w:rFonts w:ascii="宋体" w:eastAsia="宋体" w:hAnsi="宋体" w:cs="宋体"/>
                <w:b w:val="0"/>
                <w:i w:val="0"/>
                <w:color w:val="000000"/>
                <w:sz w:val="17"/>
              </w:rPr>
              <w:t xml:space="preserve">5</w:t>
            </w:r>
          </w:p>
        </w:tc>
        <w:tc>
          <w:tcPr>
            <w:tcW w:w="1032" w:type="dxa"/>
            <w:vAlign w:val="center"/>
          </w:tcPr>
          <w:p>
            <w:pPr>
              <w:snapToGrid w:val="0"/>
              <w:jc w:val="center"/>
            </w:pPr>
            <w:r>
              <w:rPr>
                <w:rFonts w:ascii="宋体" w:eastAsia="宋体" w:hAnsi="宋体" w:cs="宋体"/>
                <w:b w:val="0"/>
                <w:i w:val="0"/>
                <w:color w:val="000000"/>
                <w:sz w:val="17"/>
              </w:rPr>
              <w:t xml:space="preserve">6</w:t>
            </w:r>
          </w:p>
        </w:tc>
      </w:tr>
      <w:tr>
        <w:tblPrEx>
          <w:jc w:val="center"/>
          <w:tblLayout w:type="fixed"/>
          <w:tblCellMar>
            <w:left w:w="80" w:type="dxa"/>
            <w:right w:w="80" w:type="dxa"/>
          </w:tblCellMar>
        </w:tblPrEx>
        <w:trPr>
          <w:trHeight w:hRule="exact" w:val="469"/>
          <w:jc w:val="center"/>
        </w:trPr>
        <w:tc>
          <w:tcPr>
            <w:tcW w:w="4840" w:type="dxa"/>
            <w:gridSpan w:val="2"/>
            <w:vAlign w:val="center"/>
          </w:tcPr>
          <w:p>
            <w:pPr>
              <w:snapToGrid w:val="0"/>
              <w:jc w:val="center"/>
            </w:pPr>
            <w:r>
              <w:rPr>
                <w:rFonts w:ascii="宋体" w:eastAsia="宋体" w:hAnsi="宋体" w:cs="宋体"/>
                <w:b w:val="0"/>
                <w:i w:val="0"/>
                <w:color w:val="000000"/>
                <w:sz w:val="17"/>
              </w:rPr>
              <w:t xml:space="preserve">合计</w:t>
            </w:r>
          </w:p>
        </w:tc>
        <w:tc>
          <w:tcPr>
            <w:tcW w:w="98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1032" w:type="dxa"/>
            <w:vAlign w:val="center"/>
          </w:tcPr>
          <w:p/>
        </w:tc>
      </w:tr>
      <w:tr>
        <w:tblPrEx>
          <w:jc w:val="center"/>
          <w:tblLayout w:type="fixed"/>
          <w:tblCellMar>
            <w:left w:w="80" w:type="dxa"/>
            <w:right w:w="80" w:type="dxa"/>
          </w:tblCellMar>
        </w:tblPrEx>
        <w:trPr>
          <w:trHeight w:hRule="exact" w:val="469"/>
          <w:jc w:val="center"/>
        </w:trPr>
        <w:tc>
          <w:tcPr>
            <w:tcW w:w="780" w:type="dxa"/>
            <w:vAlign w:val="center"/>
          </w:tcPr>
          <w:p/>
        </w:tc>
        <w:tc>
          <w:tcPr>
            <w:tcW w:w="406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1032" w:type="dxa"/>
            <w:vAlign w:val="center"/>
          </w:tcPr>
          <w:p/>
        </w:tc>
      </w:tr>
      <w:tr>
        <w:tblPrEx>
          <w:jc w:val="center"/>
          <w:tblLayout w:type="fixed"/>
          <w:tblCellMar>
            <w:left w:w="80" w:type="dxa"/>
            <w:right w:w="80" w:type="dxa"/>
          </w:tblCellMar>
        </w:tblPrEx>
        <w:trPr>
          <w:trHeight w:hRule="exact" w:val="361"/>
          <w:jc w:val="center"/>
        </w:trPr>
        <w:tc>
          <w:tcPr>
            <w:tcW w:w="10772" w:type="dxa"/>
            <w:gridSpan w:val="8"/>
            <w:tcBorders>
              <w:left w:val="nil"/>
              <w:bottom w:val="nil"/>
              <w:right w:val="nil"/>
            </w:tcBorders>
            <w:vAlign w:val="center"/>
          </w:tcPr>
          <w:p>
            <w:pPr>
              <w:snapToGrid w:val="0"/>
              <w:jc w:val="left"/>
            </w:pPr>
            <w:r>
              <w:rPr>
                <w:rFonts w:ascii="宋体" w:eastAsia="宋体" w:hAnsi="宋体" w:cs="宋体"/>
                <w:b w:val="0"/>
                <w:i w:val="0"/>
                <w:color w:val="000000"/>
                <w:sz w:val="17"/>
              </w:rPr>
              <w:t xml:space="preserve">注：本表反映部门本年度政府性基金预算财政拨款收入、支出及结转和结余情况。</w:t>
            </w:r>
          </w:p>
        </w:tc>
      </w:tr>
      <w:tr>
        <w:tblPrEx>
          <w:jc w:val="center"/>
          <w:tblLayout w:type="fixed"/>
          <w:tblCellMar>
            <w:left w:w="80" w:type="dxa"/>
            <w:right w:w="80" w:type="dxa"/>
          </w:tblCellMar>
        </w:tblPrEx>
        <w:trPr>
          <w:trHeight w:hRule="exact" w:val="36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7"/>
              </w:rPr>
              <w:t xml:space="preserve">    本表金额转换成万元时，因四舍五入可能存在尾差。</w:t>
            </w:r>
          </w:p>
        </w:tc>
      </w:tr>
      <w:tr>
        <w:tblPrEx>
          <w:jc w:val="center"/>
          <w:tblLayout w:type="fixed"/>
          <w:tblCellMar>
            <w:left w:w="80" w:type="dxa"/>
            <w:right w:w="80" w:type="dxa"/>
          </w:tblCellMar>
        </w:tblPrEx>
        <w:trPr>
          <w:trHeight w:hRule="exact" w:val="36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7"/>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国有资本经营预算财政拨款支出决算表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公开08表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单位:辽宁省朝阳市喀喇沁左翼蒙古族自治县大城子街道综合事务服务中心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960"/>
        <w:gridCol w:w="4920"/>
        <w:gridCol w:w="1640"/>
        <w:gridCol w:w="1640"/>
        <w:gridCol w:w="161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项目</w:t>
            </w:r>
          </w:p>
        </w:tc>
        <w:tc>
          <w:tcPr>
            <w:tcW w:w="4892" w:type="dxa"/>
            <w:gridSpan w:val="3"/>
            <w:vAlign w:val="center"/>
          </w:tcPr>
          <w:p>
            <w:pPr>
              <w:snapToGrid w:val="0"/>
              <w:jc w:val="center"/>
            </w:pPr>
            <w:r>
              <w:rPr>
                <w:rFonts w:ascii="宋体" w:eastAsia="宋体" w:hAnsi="宋体" w:cs="宋体"/>
                <w:b w:val="0"/>
                <w:i w:val="0"/>
                <w:color w:val="000000"/>
                <w:sz w:val="20"/>
              </w:rPr>
              <w:t xml:space="preserve">本年支出</w:t>
            </w:r>
          </w:p>
        </w:tc>
      </w:tr>
      <w:tr>
        <w:tblPrEx>
          <w:jc w:val="center"/>
          <w:tblLayout w:type="fixed"/>
          <w:tblCellMar>
            <w:left w:w="80" w:type="dxa"/>
            <w:right w:w="80" w:type="dxa"/>
          </w:tblCellMar>
        </w:tblPrEx>
        <w:trPr>
          <w:trHeight w:hRule="exact" w:val="437"/>
          <w:jc w:val="center"/>
        </w:trPr>
        <w:tc>
          <w:tcPr>
            <w:tcW w:w="960" w:type="dxa"/>
            <w:vMerge w:val="restart"/>
            <w:vAlign w:val="center"/>
          </w:tcPr>
          <w:p>
            <w:pPr>
              <w:snapToGrid w:val="0"/>
              <w:jc w:val="center"/>
            </w:pPr>
            <w:r>
              <w:rPr>
                <w:rFonts w:ascii="宋体" w:eastAsia="宋体" w:hAnsi="宋体" w:cs="宋体"/>
                <w:b w:val="0"/>
                <w:i w:val="0"/>
                <w:color w:val="000000"/>
                <w:sz w:val="20"/>
              </w:rPr>
              <w:t xml:space="preserve">功能分类科目编码</w:t>
            </w:r>
          </w:p>
        </w:tc>
        <w:tc>
          <w:tcPr>
            <w:tcW w:w="4920" w:type="dxa"/>
            <w:vMerge w:val="restart"/>
            <w:vAlign w:val="center"/>
          </w:tcPr>
          <w:p>
            <w:pPr>
              <w:snapToGrid w:val="0"/>
              <w:jc w:val="center"/>
            </w:pPr>
            <w:r>
              <w:rPr>
                <w:rFonts w:ascii="宋体" w:eastAsia="宋体" w:hAnsi="宋体" w:cs="宋体"/>
                <w:b w:val="0"/>
                <w:i w:val="0"/>
                <w:color w:val="000000"/>
                <w:sz w:val="20"/>
              </w:rPr>
              <w:t xml:space="preserve">科目名称</w:t>
            </w:r>
          </w:p>
        </w:tc>
        <w:tc>
          <w:tcPr>
            <w:tcW w:w="1640" w:type="dxa"/>
            <w:vMerge w:val="restart"/>
            <w:vAlign w:val="center"/>
          </w:tcPr>
          <w:p>
            <w:pPr>
              <w:snapToGrid w:val="0"/>
              <w:jc w:val="center"/>
            </w:pPr>
            <w:r>
              <w:rPr>
                <w:rFonts w:ascii="宋体" w:eastAsia="宋体" w:hAnsi="宋体" w:cs="宋体"/>
                <w:b w:val="0"/>
                <w:i w:val="0"/>
                <w:color w:val="000000"/>
                <w:sz w:val="20"/>
              </w:rPr>
              <w:t xml:space="preserve">合计</w:t>
            </w:r>
          </w:p>
        </w:tc>
        <w:tc>
          <w:tcPr>
            <w:tcW w:w="1640" w:type="dxa"/>
            <w:vMerge w:val="restart"/>
            <w:vAlign w:val="center"/>
          </w:tcPr>
          <w:p>
            <w:pPr>
              <w:snapToGrid w:val="0"/>
              <w:jc w:val="center"/>
            </w:pPr>
            <w:r>
              <w:rPr>
                <w:rFonts w:ascii="宋体" w:eastAsia="宋体" w:hAnsi="宋体" w:cs="宋体"/>
                <w:b w:val="0"/>
                <w:i w:val="0"/>
                <w:color w:val="000000"/>
                <w:sz w:val="20"/>
              </w:rPr>
              <w:t xml:space="preserve">基本支出</w:t>
            </w:r>
          </w:p>
        </w:tc>
        <w:tc>
          <w:tcPr>
            <w:tcW w:w="1612" w:type="dxa"/>
            <w:vMerge w:val="restart"/>
            <w:vAlign w:val="center"/>
          </w:tcPr>
          <w:p>
            <w:pPr>
              <w:snapToGrid w:val="0"/>
              <w:jc w:val="center"/>
            </w:pPr>
            <w:r>
              <w:rPr>
                <w:rFonts w:ascii="宋体" w:eastAsia="宋体" w:hAnsi="宋体" w:cs="宋体"/>
                <w:b w:val="0"/>
                <w:i w:val="0"/>
                <w:color w:val="000000"/>
                <w:sz w:val="20"/>
              </w:rPr>
              <w:t xml:space="preserve">项目支出</w:t>
            </w:r>
          </w:p>
        </w:tc>
      </w:tr>
      <w:tr>
        <w:tblPrEx>
          <w:jc w:val="center"/>
          <w:tblLayout w:type="fixed"/>
          <w:tblCellMar>
            <w:left w:w="80" w:type="dxa"/>
            <w:right w:w="80" w:type="dxa"/>
          </w:tblCellMar>
        </w:tblPrEx>
        <w:trPr>
          <w:trHeight w:hRule="exact" w:val="437"/>
          <w:jc w:val="center"/>
        </w:trPr>
        <w:tc>
          <w:tcPr>
            <w:tcW w:w="960" w:type="dxa"/>
            <w:vMerge/>
            <w:vAlign w:val="center"/>
          </w:tcPr>
          <w:p/>
        </w:tc>
        <w:tc>
          <w:tcPr>
            <w:tcW w:w="4920" w:type="dxa"/>
            <w:vMerge/>
            <w:vAlign w:val="center"/>
          </w:tcPr>
          <w:p/>
        </w:tc>
        <w:tc>
          <w:tcPr>
            <w:tcW w:w="1640" w:type="dxa"/>
            <w:vMerge/>
            <w:vAlign w:val="center"/>
          </w:tcPr>
          <w:p/>
        </w:tc>
        <w:tc>
          <w:tcPr>
            <w:tcW w:w="1640" w:type="dxa"/>
            <w:vMerge/>
            <w:vAlign w:val="center"/>
          </w:tcPr>
          <w:p/>
        </w:tc>
        <w:tc>
          <w:tcPr>
            <w:tcW w:w="1612" w:type="dxa"/>
            <w:vMerge/>
            <w:vAlign w:val="center"/>
          </w:tcPr>
          <w:p/>
        </w:tc>
      </w:tr>
      <w:tr>
        <w:tblPrEx>
          <w:jc w:val="center"/>
          <w:tblLayout w:type="fixed"/>
          <w:tblCellMar>
            <w:left w:w="80" w:type="dxa"/>
            <w:right w:w="80" w:type="dxa"/>
          </w:tblCellMar>
        </w:tblPrEx>
        <w:trPr>
          <w:trHeight w:hRule="exact" w:val="437"/>
          <w:jc w:val="center"/>
        </w:trPr>
        <w:tc>
          <w:tcPr>
            <w:tcW w:w="960" w:type="dxa"/>
            <w:vMerge/>
            <w:vAlign w:val="center"/>
          </w:tcPr>
          <w:p/>
        </w:tc>
        <w:tc>
          <w:tcPr>
            <w:tcW w:w="4920" w:type="dxa"/>
            <w:vMerge/>
            <w:vAlign w:val="center"/>
          </w:tcPr>
          <w:p/>
        </w:tc>
        <w:tc>
          <w:tcPr>
            <w:tcW w:w="1640" w:type="dxa"/>
            <w:vMerge/>
            <w:vAlign w:val="center"/>
          </w:tcPr>
          <w:p/>
        </w:tc>
        <w:tc>
          <w:tcPr>
            <w:tcW w:w="1640" w:type="dxa"/>
            <w:vMerge/>
            <w:vAlign w:val="center"/>
          </w:tcPr>
          <w:p/>
        </w:tc>
        <w:tc>
          <w:tcPr>
            <w:tcW w:w="1612" w:type="dxa"/>
            <w:vMerge/>
            <w:vAlign w:val="center"/>
          </w:tcPr>
          <w:p/>
        </w:tc>
      </w:tr>
      <w:tr>
        <w:tblPrEx>
          <w:jc w:val="center"/>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栏次</w:t>
            </w:r>
          </w:p>
        </w:tc>
        <w:tc>
          <w:tcPr>
            <w:tcW w:w="1640" w:type="dxa"/>
            <w:vAlign w:val="center"/>
          </w:tcPr>
          <w:p>
            <w:pPr>
              <w:snapToGrid w:val="0"/>
              <w:jc w:val="center"/>
            </w:pPr>
            <w:r>
              <w:rPr>
                <w:rFonts w:ascii="宋体" w:eastAsia="宋体" w:hAnsi="宋体" w:cs="宋体"/>
                <w:b w:val="0"/>
                <w:i w:val="0"/>
                <w:color w:val="000000"/>
                <w:sz w:val="20"/>
              </w:rPr>
              <w:t xml:space="preserve">1</w:t>
            </w:r>
          </w:p>
        </w:tc>
        <w:tc>
          <w:tcPr>
            <w:tcW w:w="1640" w:type="dxa"/>
            <w:vAlign w:val="center"/>
          </w:tcPr>
          <w:p>
            <w:pPr>
              <w:snapToGrid w:val="0"/>
              <w:jc w:val="center"/>
            </w:pPr>
            <w:r>
              <w:rPr>
                <w:rFonts w:ascii="宋体" w:eastAsia="宋体" w:hAnsi="宋体" w:cs="宋体"/>
                <w:b w:val="0"/>
                <w:i w:val="0"/>
                <w:color w:val="000000"/>
                <w:sz w:val="20"/>
              </w:rPr>
              <w:t xml:space="preserve">2</w:t>
            </w:r>
          </w:p>
        </w:tc>
        <w:tc>
          <w:tcPr>
            <w:tcW w:w="1612" w:type="dxa"/>
            <w:vAlign w:val="center"/>
          </w:tcPr>
          <w:p>
            <w:pPr>
              <w:snapToGrid w:val="0"/>
              <w:jc w:val="center"/>
            </w:pPr>
            <w:r>
              <w:rPr>
                <w:rFonts w:ascii="宋体" w:eastAsia="宋体" w:hAnsi="宋体" w:cs="宋体"/>
                <w:b w:val="0"/>
                <w:i w:val="0"/>
                <w:color w:val="000000"/>
                <w:sz w:val="20"/>
              </w:rPr>
              <w:t xml:space="preserve">3</w:t>
            </w:r>
          </w:p>
        </w:tc>
      </w:tr>
      <w:tr>
        <w:tblPrEx>
          <w:jc w:val="center"/>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合计</w:t>
            </w:r>
          </w:p>
        </w:tc>
        <w:tc>
          <w:tcPr>
            <w:tcW w:w="1640" w:type="dxa"/>
            <w:vAlign w:val="center"/>
          </w:tcPr>
          <w:p/>
        </w:tc>
        <w:tc>
          <w:tcPr>
            <w:tcW w:w="1640" w:type="dxa"/>
            <w:vAlign w:val="center"/>
          </w:tcPr>
          <w:p/>
        </w:tc>
        <w:tc>
          <w:tcPr>
            <w:tcW w:w="1612" w:type="dxa"/>
            <w:vAlign w:val="center"/>
          </w:tcPr>
          <w:p/>
        </w:tc>
      </w:tr>
      <w:tr>
        <w:tblPrEx>
          <w:jc w:val="center"/>
          <w:tblLayout w:type="fixed"/>
          <w:tblCellMar>
            <w:left w:w="80" w:type="dxa"/>
            <w:right w:w="80" w:type="dxa"/>
          </w:tblCellMar>
        </w:tblPrEx>
        <w:trPr>
          <w:trHeight w:hRule="exact" w:val="655"/>
          <w:jc w:val="center"/>
        </w:trPr>
        <w:tc>
          <w:tcPr>
            <w:tcW w:w="960" w:type="dxa"/>
            <w:vAlign w:val="center"/>
          </w:tcPr>
          <w:p/>
        </w:tc>
        <w:tc>
          <w:tcPr>
            <w:tcW w:w="4920" w:type="dxa"/>
            <w:vAlign w:val="center"/>
          </w:tcPr>
          <w:p/>
        </w:tc>
        <w:tc>
          <w:tcPr>
            <w:tcW w:w="1640" w:type="dxa"/>
            <w:vAlign w:val="center"/>
          </w:tcPr>
          <w:p/>
        </w:tc>
        <w:tc>
          <w:tcPr>
            <w:tcW w:w="1640" w:type="dxa"/>
            <w:vAlign w:val="center"/>
          </w:tcPr>
          <w:p/>
        </w:tc>
        <w:tc>
          <w:tcPr>
            <w:tcW w:w="1612" w:type="dxa"/>
            <w:vAlign w:val="center"/>
          </w:tcPr>
          <w:p/>
        </w:tc>
      </w:tr>
      <w:tr>
        <w:tblPrEx>
          <w:jc w:val="center"/>
          <w:tblLayout w:type="fixed"/>
          <w:tblCellMar>
            <w:left w:w="80" w:type="dxa"/>
            <w:right w:w="80" w:type="dxa"/>
          </w:tblCellMar>
        </w:tblPrEx>
        <w:trPr>
          <w:trHeight w:hRule="exact" w:val="437"/>
          <w:jc w:val="center"/>
        </w:trPr>
        <w:tc>
          <w:tcPr>
            <w:tcW w:w="10772" w:type="dxa"/>
            <w:gridSpan w:val="5"/>
            <w:tcBorders>
              <w:left w:val="nil"/>
              <w:bottom w:val="nil"/>
              <w:right w:val="nil"/>
            </w:tcBorders>
            <w:vAlign w:val="center"/>
          </w:tcPr>
          <w:p>
            <w:pPr>
              <w:snapToGrid w:val="0"/>
              <w:jc w:val="left"/>
            </w:pPr>
            <w:r>
              <w:rPr>
                <w:rFonts w:ascii="宋体" w:eastAsia="宋体" w:hAnsi="宋体" w:cs="宋体"/>
                <w:b w:val="0"/>
                <w:i w:val="0"/>
                <w:color w:val="000000"/>
                <w:sz w:val="20"/>
              </w:rPr>
              <w:t xml:space="preserve">注：本表反映部门本年度国有资本经营预算财政拨款支出情况。</w:t>
            </w:r>
          </w:p>
        </w:tc>
      </w:tr>
      <w:tr>
        <w:tblPrEx>
          <w:jc w:val="center"/>
          <w:tblLayout w:type="fixed"/>
          <w:tblCellMar>
            <w:left w:w="80" w:type="dxa"/>
            <w:right w:w="80" w:type="dxa"/>
          </w:tblCellMar>
        </w:tblPrEx>
        <w:trPr>
          <w:trHeight w:hRule="exact" w:val="437"/>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20"/>
              </w:rPr>
              <w:t xml:space="preserve">    本表金额转换成万元时，因四舍五入可能存在尾差。</w:t>
            </w:r>
          </w:p>
        </w:tc>
      </w:tr>
      <w:tr>
        <w:tblPrEx>
          <w:jc w:val="center"/>
          <w:tblLayout w:type="fixed"/>
          <w:tblCellMar>
            <w:left w:w="80" w:type="dxa"/>
            <w:right w:w="80" w:type="dxa"/>
          </w:tblCellMar>
        </w:tblPrEx>
        <w:trPr>
          <w:trHeight w:hRule="exact" w:val="437"/>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20"/>
              </w:rPr>
              <w:t xml:space="preserve">    如本表为空，则我部门本年度无此类资金收支余。</w:t>
            </w:r>
          </w:p>
        </w:tc>
      </w:tr>
    </w:tbl>
    <w:p>
      <w:pPr>
        <w:spacing w:line="540" w:lineRule="exact"/>
        <w:ind w:firstLine="640"/>
        <w:rPr>
          <w:rFonts w:ascii="仿宋_GB2312" w:eastAsia="仿宋_GB2312" w:hAnsi="宋体" w:cs="仿宋_GB2312"/>
          <w:kern w:val="0.0"/>
          <w:sz w:val="32"/>
          <w:szCs w:val="32"/>
        </w:rPr>
        <w:sectPr>
          <w:footerReference w:type="default" r:id="rId28"/>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财政拨款“三公”经费支出决算表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公开09表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单位:辽宁省朝阳市喀喇沁左翼蒙古族自治县大城子街道综合事务服务中心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4580"/>
        <w:gridCol w:w="3100"/>
        <w:gridCol w:w="309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937"/>
          <w:jc w:val="center"/>
        </w:trPr>
        <w:tc>
          <w:tcPr>
            <w:tcW w:w="4580" w:type="dxa"/>
            <w:vAlign w:val="center"/>
          </w:tcPr>
          <w:p>
            <w:pPr>
              <w:snapToGrid w:val="0"/>
              <w:jc w:val="center"/>
            </w:pPr>
            <w:r>
              <w:rPr>
                <w:rFonts w:ascii="宋体" w:eastAsia="宋体" w:hAnsi="宋体" w:cs="宋体"/>
                <w:b w:val="0"/>
                <w:i w:val="0"/>
                <w:color w:val="000000"/>
                <w:sz w:val="23"/>
              </w:rPr>
              <w:t xml:space="preserve">项    目</w:t>
            </w:r>
          </w:p>
        </w:tc>
        <w:tc>
          <w:tcPr>
            <w:tcW w:w="3100" w:type="dxa"/>
            <w:vAlign w:val="center"/>
          </w:tcPr>
          <w:p>
            <w:pPr>
              <w:snapToGrid w:val="0"/>
              <w:jc w:val="center"/>
            </w:pPr>
            <w:r>
              <w:rPr>
                <w:rFonts w:ascii="宋体" w:eastAsia="宋体" w:hAnsi="宋体" w:cs="宋体"/>
                <w:b w:val="0"/>
                <w:i w:val="0"/>
                <w:color w:val="000000"/>
                <w:sz w:val="23"/>
              </w:rPr>
              <w:t xml:space="preserve">预算数</w:t>
            </w:r>
          </w:p>
        </w:tc>
        <w:tc>
          <w:tcPr>
            <w:tcW w:w="3092" w:type="dxa"/>
            <w:vAlign w:val="center"/>
          </w:tcPr>
          <w:p>
            <w:pPr>
              <w:snapToGrid w:val="0"/>
              <w:jc w:val="center"/>
            </w:pPr>
            <w:r>
              <w:rPr>
                <w:rFonts w:ascii="宋体" w:eastAsia="宋体" w:hAnsi="宋体" w:cs="宋体"/>
                <w:b w:val="0"/>
                <w:i w:val="0"/>
                <w:color w:val="000000"/>
                <w:sz w:val="23"/>
              </w:rPr>
              <w:t xml:space="preserve">决算数</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center"/>
            </w:pPr>
            <w:r>
              <w:rPr>
                <w:rFonts w:ascii="宋体" w:eastAsia="宋体" w:hAnsi="宋体" w:cs="宋体"/>
                <w:b w:val="0"/>
                <w:i w:val="0"/>
                <w:color w:val="000000"/>
                <w:sz w:val="23"/>
              </w:rPr>
              <w:t xml:space="preserve">合    计</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1、因公出国（境）费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2、公务接待费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3、公务用车购置及运行费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其中:（1）公务用车运行维护费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     （2）公务用车购置费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493"/>
          <w:jc w:val="center"/>
        </w:trPr>
        <w:tc>
          <w:tcPr>
            <w:tcW w:w="10772" w:type="dxa"/>
            <w:gridSpan w:val="3"/>
            <w:tcBorders>
              <w:left w:val="nil"/>
              <w:bottom w:val="nil"/>
              <w:right w:val="nil"/>
            </w:tcBorders>
            <w:vAlign w:val="center"/>
          </w:tcPr>
          <w:p>
            <w:pPr>
              <w:snapToGrid w:val="0"/>
              <w:jc w:val="left"/>
            </w:pPr>
            <w:r>
              <w:rPr>
                <w:rFonts w:ascii="宋体" w:eastAsia="宋体" w:hAnsi="宋体" w:cs="宋体"/>
                <w:b w:val="0"/>
                <w:i w:val="0"/>
                <w:color w:val="000000"/>
                <w:sz w:val="23"/>
              </w:rPr>
              <w:t xml:space="preserve">注：本表反映部门本年度财政拨款“三公”经费支出预决算情况。</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其中：预算数为年初预算数；决算数是包括当年财政拨款和以前年度结转资金安排的实际支出。</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本表金额转换成万元时，因四舍五入可能存在尾差。</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如本表为空，则我部门本年度无此类资金收支余。</w:t>
            </w:r>
          </w:p>
        </w:tc>
      </w:tr>
    </w:tbl>
    <w:p>
      <w:pPr>
        <w:spacing w:line="540" w:lineRule="exact"/>
        <w:ind w:firstLine="640"/>
        <w:rPr>
          <w:rFonts w:ascii="黑体" w:eastAsia="黑体" w:hAnsi="宋体" w:cs="黑体"/>
          <w:sz w:val="32"/>
          <w:szCs w:val="32"/>
        </w:rPr>
        <w:sectPr>
          <w:pgSz w:w="11906" w:h="16838" w:orient="portrait"/>
          <w:pgMar w:top="567" w:right="567" w:bottom="567" w:left="567" w:header="851" w:footer="992" w:gutter="0"/>
          <w:cols w:num="1" w:space="720">
            <w:col w:w="10772" w:space="720"/>
          </w:cols>
          <w:docGrid w:type="lines" w:linePitch="312" w:charSpace="0"/>
        </w:sectPr>
      </w:pPr>
    </w:p>
    <w:p>
      <w:pPr>
        <w:spacing w:line="540" w:lineRule="exact"/>
        <w:ind w:firstLine="723"/>
        <w:rPr>
          <w:rFonts w:ascii="宋体" w:hAnsi="宋体"/>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ascii="宋体" w:hAnsi="宋体" w:hint="eastAsia"/>
          <w:b/>
          <w:sz w:val="36"/>
          <w:szCs w:val="36"/>
        </w:rPr>
        <w:t xml:space="preserve">第五部分 附件</w:t>
      </w:r>
    </w:p>
    <w:p>
      <w:pPr>
        <w:spacing w:line="540" w:lineRule="exact"/>
        <w:ind w:firstLine="1044"/>
        <w:rPr>
          <w:rFonts w:ascii="宋体" w:hAnsi="宋体"/>
          <w:b/>
          <w:sz w:val="52"/>
          <w:szCs w:val="52"/>
        </w:rPr>
        <w:sectPr>
          <w:footerReference w:type="default" r:id="rId29"/>
          <w:pgSz w:w="11906" w:h="16838" w:orient="portrait"/>
          <w:pgMar w:top="567" w:right="1701" w:bottom="567" w:left="1701" w:header="851" w:footer="992" w:gutter="0"/>
          <w:cols w:num="1" w:space="720">
            <w:col w:w="8504" w:space="720"/>
          </w:cols>
          <w:docGrid w:type="lines" w:linePitch="312" w:charSpace="0"/>
        </w:sectPr>
      </w:pPr>
    </w:p>
    <w:tbl>
      <w:tblPr>
        <w:tblStyle w:val="NormalTable"/>
        <w:jc w:val="center"/>
        <w:tblLayout w:type="fixed"/>
        <w:tblCellMar>
          <w:left w:w="20" w:type="dxa"/>
          <w:right w:w="20" w:type="dxa"/>
        </w:tblCellMar>
      </w:tblPr>
      <w:tblGrid>
        <w:gridCol w:w="1086"/>
        <w:gridCol w:w="598"/>
        <w:gridCol w:w="755"/>
        <w:gridCol w:w="1007"/>
        <w:gridCol w:w="566"/>
        <w:gridCol w:w="566"/>
        <w:gridCol w:w="551"/>
        <w:gridCol w:w="1510"/>
        <w:gridCol w:w="566"/>
        <w:gridCol w:w="566"/>
        <w:gridCol w:w="566"/>
        <w:gridCol w:w="787"/>
        <w:gridCol w:w="787"/>
        <w:gridCol w:w="787"/>
        <w:gridCol w:w="944"/>
        <w:gridCol w:w="787"/>
        <w:gridCol w:w="1149"/>
        <w:gridCol w:w="1259"/>
      </w:tblGrid>
      <w:tr>
        <w:tblPrEx>
          <w:jc w:val="center"/>
          <w:tblLayout w:type="fixed"/>
          <w:tblCellMar>
            <w:left w:w="20" w:type="dxa"/>
            <w:right w:w="20" w:type="dxa"/>
          </w:tblCellMar>
        </w:tblPrEx>
        <w:trPr>
          <w:trHeight w:hRule="exact" w:val="381"/>
          <w:jc w:val="center"/>
        </w:trPr>
        <w:tc>
          <w:tcPr>
            <w:tcW w:w="14837" w:type="dxa"/>
            <w:gridSpan w:val="18"/>
            <w:shd w:val="clear" w:color="auto" w:fill="FFFFFF"/>
            <w:vAlign w:val="center"/>
          </w:tcPr>
          <w:p>
            <w:pPr>
              <w:snapToGrid w:val="0"/>
              <w:spacing w:before="0" w:beforeAutospacing="0" w:after="0" w:afterAutospacing="0" w:line="240" w:lineRule="auto"/>
              <w:jc w:val="center"/>
            </w:pPr>
            <w:r>
              <w:rPr>
                <w:rFonts w:ascii="Calibri" w:eastAsia="Calibri" w:hAnsi="Calibri" w:cs="Calibri"/>
                <w:b/>
                <w:i w:val="0"/>
                <w:color w:val="000000"/>
                <w:sz w:val="29"/>
              </w:rPr>
              <w:t xml:space="preserve">部门（单位）整体绩效自评表</w:t>
            </w:r>
          </w:p>
        </w:tc>
      </w:tr>
      <w:tr>
        <w:tblPrEx>
          <w:jc w:val="center"/>
          <w:tblLayout w:type="fixed"/>
          <w:tblCellMar>
            <w:left w:w="20" w:type="dxa"/>
            <w:right w:w="20" w:type="dxa"/>
          </w:tblCellMar>
        </w:tblPrEx>
        <w:trPr>
          <w:trHeight w:hRule="exact" w:val="354"/>
          <w:jc w:val="center"/>
        </w:trPr>
        <w:tc>
          <w:tcPr>
            <w:tcW w:w="14837" w:type="dxa"/>
            <w:gridSpan w:val="18"/>
            <w:tcBorders>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2"/>
              </w:rPr>
              <w:t xml:space="preserve">2025年度</w:t>
            </w:r>
          </w:p>
        </w:tc>
      </w:tr>
      <w:tr>
        <w:tblPrEx>
          <w:jc w:val="center"/>
          <w:tblLayout w:type="fixed"/>
          <w:tblCellMar>
            <w:left w:w="20" w:type="dxa"/>
            <w:right w:w="20" w:type="dxa"/>
          </w:tblCellMar>
        </w:tblPrEx>
        <w:trPr>
          <w:trHeight w:hRule="exact" w:val="258"/>
          <w:jc w:val="center"/>
        </w:trPr>
        <w:tc>
          <w:tcPr>
            <w:tcW w:w="344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部门（单位）名称</w:t>
            </w:r>
          </w:p>
        </w:tc>
        <w:tc>
          <w:tcPr>
            <w:tcW w:w="11391" w:type="dxa"/>
            <w:gridSpan w:val="14"/>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769004喀喇沁左翼蒙古族自治县大城子街道综合事务服务中心-211324000</w:t>
            </w:r>
          </w:p>
        </w:tc>
      </w:tr>
      <w:tr>
        <w:tblPrEx>
          <w:jc w:val="center"/>
          <w:tblLayout w:type="fixed"/>
          <w:tblCellMar>
            <w:left w:w="20" w:type="dxa"/>
            <w:right w:w="20" w:type="dxa"/>
          </w:tblCellMar>
        </w:tblPrEx>
        <w:trPr>
          <w:trHeight w:hRule="exact" w:val="272"/>
          <w:jc w:val="center"/>
        </w:trPr>
        <w:tc>
          <w:tcPr>
            <w:tcW w:w="344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部门年初预算收入金额</w:t>
            </w:r>
          </w:p>
        </w:tc>
        <w:tc>
          <w:tcPr>
            <w:tcW w:w="11391" w:type="dxa"/>
            <w:gridSpan w:val="14"/>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433.94</w:t>
            </w:r>
          </w:p>
        </w:tc>
      </w:tr>
      <w:tr>
        <w:tblPrEx>
          <w:jc w:val="center"/>
          <w:tblLayout w:type="fixed"/>
          <w:tblCellMar>
            <w:left w:w="20" w:type="dxa"/>
            <w:right w:w="20" w:type="dxa"/>
          </w:tblCellMar>
        </w:tblPrEx>
        <w:trPr>
          <w:trHeight w:hRule="exact" w:val="272"/>
          <w:jc w:val="center"/>
        </w:trPr>
        <w:tc>
          <w:tcPr>
            <w:tcW w:w="344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部门年初预算支出金额</w:t>
            </w:r>
          </w:p>
        </w:tc>
        <w:tc>
          <w:tcPr>
            <w:tcW w:w="11391" w:type="dxa"/>
            <w:gridSpan w:val="14"/>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433.94</w:t>
            </w:r>
          </w:p>
        </w:tc>
      </w:tr>
      <w:tr>
        <w:tblPrEx>
          <w:jc w:val="center"/>
          <w:tblLayout w:type="fixed"/>
          <w:tblCellMar>
            <w:left w:w="20" w:type="dxa"/>
            <w:right w:w="20" w:type="dxa"/>
          </w:tblCellMar>
        </w:tblPrEx>
        <w:trPr>
          <w:trHeight w:hRule="exact" w:val="490"/>
          <w:jc w:val="center"/>
        </w:trPr>
        <w:tc>
          <w:tcPr>
            <w:tcW w:w="108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年度主要</w:t>
            </w:r>
          </w:p>
          <w:p>
            <w:pPr>
              <w:snapToGrid w:val="0"/>
              <w:spacing w:before="0" w:beforeAutospacing="0" w:after="0" w:afterAutospacing="0" w:line="240" w:lineRule="auto"/>
              <w:jc w:val="center"/>
            </w:pPr>
            <w:r>
              <w:rPr>
                <w:rFonts w:ascii="宋体" w:eastAsia="宋体" w:hAnsi="宋体" w:cs="宋体"/>
                <w:b/>
                <w:i w:val="0"/>
                <w:color w:val="000000"/>
                <w:sz w:val="18"/>
              </w:rPr>
              <w:t xml:space="preserve">任务</w:t>
            </w:r>
          </w:p>
        </w:tc>
        <w:tc>
          <w:tcPr>
            <w:tcW w:w="6685" w:type="dxa"/>
            <w:gridSpan w:val="9"/>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对应项目</w:t>
            </w:r>
          </w:p>
        </w:tc>
        <w:tc>
          <w:tcPr>
            <w:tcW w:w="1353"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项目下达金额</w:t>
            </w:r>
          </w:p>
        </w:tc>
        <w:tc>
          <w:tcPr>
            <w:tcW w:w="157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项目执行金额</w:t>
            </w:r>
          </w:p>
        </w:tc>
        <w:tc>
          <w:tcPr>
            <w:tcW w:w="1731"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项目执行率</w:t>
            </w:r>
          </w:p>
        </w:tc>
        <w:tc>
          <w:tcPr>
            <w:tcW w:w="1149" w:type="dxa"/>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分值</w:t>
            </w:r>
          </w:p>
        </w:tc>
        <w:tc>
          <w:tcPr>
            <w:tcW w:w="125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得分</w:t>
            </w:r>
          </w:p>
        </w:tc>
      </w:tr>
      <w:tr>
        <w:tblPrEx>
          <w:jc w:val="center"/>
          <w:tblLayout w:type="fixed"/>
          <w:tblCellMar>
            <w:left w:w="20" w:type="dxa"/>
            <w:right w:w="20" w:type="dxa"/>
          </w:tblCellMar>
        </w:tblPrEx>
        <w:trPr>
          <w:trHeight w:hRule="exact" w:val="517"/>
          <w:jc w:val="center"/>
        </w:trPr>
        <w:tc>
          <w:tcPr>
            <w:tcW w:w="108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年度主要任务</w:t>
            </w:r>
          </w:p>
        </w:tc>
        <w:tc>
          <w:tcPr>
            <w:tcW w:w="6685" w:type="dxa"/>
            <w:gridSpan w:val="9"/>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部门预算基本支出人员经费（刚性）</w:t>
            </w:r>
          </w:p>
        </w:tc>
        <w:tc>
          <w:tcPr>
            <w:tcW w:w="1353"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6.78</w:t>
            </w:r>
          </w:p>
        </w:tc>
        <w:tc>
          <w:tcPr>
            <w:tcW w:w="157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6.78</w:t>
            </w:r>
          </w:p>
        </w:tc>
        <w:tc>
          <w:tcPr>
            <w:tcW w:w="1731"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100.00%</w:t>
            </w:r>
          </w:p>
        </w:tc>
        <w:tc>
          <w:tcPr>
            <w:tcW w:w="1149" w:type="dxa"/>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13.3</w:t>
            </w:r>
          </w:p>
        </w:tc>
        <w:tc>
          <w:tcPr>
            <w:tcW w:w="125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13.3</w:t>
            </w:r>
          </w:p>
        </w:tc>
      </w:tr>
      <w:tr>
        <w:tblPrEx>
          <w:jc w:val="center"/>
          <w:tblLayout w:type="fixed"/>
          <w:tblCellMar>
            <w:left w:w="20" w:type="dxa"/>
            <w:right w:w="20" w:type="dxa"/>
          </w:tblCellMar>
        </w:tblPrEx>
        <w:trPr>
          <w:trHeight w:hRule="exact" w:val="517"/>
          <w:jc w:val="center"/>
        </w:trPr>
        <w:tc>
          <w:tcPr>
            <w:tcW w:w="108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685" w:type="dxa"/>
            <w:gridSpan w:val="9"/>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部门预算基本支出公用经费（保运转）</w:t>
            </w:r>
          </w:p>
        </w:tc>
        <w:tc>
          <w:tcPr>
            <w:tcW w:w="1353"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20.37</w:t>
            </w:r>
          </w:p>
        </w:tc>
        <w:tc>
          <w:tcPr>
            <w:tcW w:w="157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20.36</w:t>
            </w:r>
          </w:p>
        </w:tc>
        <w:tc>
          <w:tcPr>
            <w:tcW w:w="1731"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100.00%</w:t>
            </w:r>
          </w:p>
        </w:tc>
        <w:tc>
          <w:tcPr>
            <w:tcW w:w="1149" w:type="dxa"/>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13.3</w:t>
            </w:r>
          </w:p>
        </w:tc>
        <w:tc>
          <w:tcPr>
            <w:tcW w:w="125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13.3</w:t>
            </w:r>
          </w:p>
        </w:tc>
      </w:tr>
      <w:tr>
        <w:tblPrEx>
          <w:jc w:val="center"/>
          <w:tblLayout w:type="fixed"/>
          <w:tblCellMar>
            <w:left w:w="20" w:type="dxa"/>
            <w:right w:w="20" w:type="dxa"/>
          </w:tblCellMar>
        </w:tblPrEx>
        <w:trPr>
          <w:trHeight w:hRule="exact" w:val="517"/>
          <w:jc w:val="center"/>
        </w:trPr>
        <w:tc>
          <w:tcPr>
            <w:tcW w:w="108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685" w:type="dxa"/>
            <w:gridSpan w:val="9"/>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部门预算基本支出人员经费（保工资）</w:t>
            </w:r>
          </w:p>
        </w:tc>
        <w:tc>
          <w:tcPr>
            <w:tcW w:w="1353"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380.33</w:t>
            </w:r>
          </w:p>
        </w:tc>
        <w:tc>
          <w:tcPr>
            <w:tcW w:w="157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380.33</w:t>
            </w:r>
          </w:p>
        </w:tc>
        <w:tc>
          <w:tcPr>
            <w:tcW w:w="1731"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100.00%</w:t>
            </w:r>
          </w:p>
        </w:tc>
        <w:tc>
          <w:tcPr>
            <w:tcW w:w="1149" w:type="dxa"/>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13.4</w:t>
            </w:r>
          </w:p>
        </w:tc>
        <w:tc>
          <w:tcPr>
            <w:tcW w:w="125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13.4</w:t>
            </w:r>
          </w:p>
        </w:tc>
      </w:tr>
      <w:tr>
        <w:tblPrEx>
          <w:jc w:val="center"/>
          <w:tblLayout w:type="fixed"/>
          <w:tblCellMar>
            <w:left w:w="20" w:type="dxa"/>
            <w:right w:w="20" w:type="dxa"/>
          </w:tblCellMar>
        </w:tblPrEx>
        <w:trPr>
          <w:trHeight w:hRule="exact" w:val="830"/>
          <w:jc w:val="center"/>
        </w:trPr>
        <w:tc>
          <w:tcPr>
            <w:tcW w:w="1086"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年度目标</w:t>
            </w:r>
          </w:p>
        </w:tc>
        <w:tc>
          <w:tcPr>
            <w:tcW w:w="6685" w:type="dxa"/>
            <w:gridSpan w:val="9"/>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年初总体目标</w:t>
            </w:r>
          </w:p>
        </w:tc>
        <w:tc>
          <w:tcPr>
            <w:tcW w:w="7066" w:type="dxa"/>
            <w:gridSpan w:val="8"/>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全年完成情况</w:t>
            </w:r>
          </w:p>
        </w:tc>
      </w:tr>
      <w:tr>
        <w:tblPrEx>
          <w:jc w:val="center"/>
          <w:tblLayout w:type="fixed"/>
          <w:tblCellMar>
            <w:left w:w="20" w:type="dxa"/>
            <w:right w:w="20" w:type="dxa"/>
          </w:tblCellMar>
        </w:tblPrEx>
        <w:trPr>
          <w:trHeight w:hRule="exact" w:val="1170"/>
          <w:jc w:val="center"/>
        </w:trPr>
        <w:tc>
          <w:tcPr>
            <w:tcW w:w="1086"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685" w:type="dxa"/>
            <w:gridSpan w:val="9"/>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1.保障政府日常运转‌，确保政府各部门的高效运转，完成全年工作任务。</w:t>
            </w:r>
          </w:p>
          <w:p>
            <w:pPr>
              <w:snapToGrid w:val="0"/>
              <w:spacing w:before="0" w:beforeAutospacing="0" w:after="0" w:afterAutospacing="0" w:line="240" w:lineRule="auto"/>
              <w:jc w:val="center"/>
            </w:pPr>
            <w:r>
              <w:rPr>
                <w:rFonts w:ascii="宋体" w:eastAsia="宋体" w:hAnsi="宋体" w:cs="宋体"/>
                <w:b w:val="0"/>
                <w:i w:val="0"/>
                <w:color w:val="000000"/>
                <w:sz w:val="18"/>
              </w:rPr>
              <w:t xml:space="preserve">‌2.保障各类人员的工资和保险，协助政府完成其他工作任务。</w:t>
            </w:r>
          </w:p>
          <w:p>
            <w:pPr>
              <w:snapToGrid w:val="0"/>
              <w:spacing w:before="0" w:beforeAutospacing="0" w:after="0" w:afterAutospacing="0" w:line="240" w:lineRule="auto"/>
              <w:jc w:val="center"/>
            </w:pPr>
            <w:r>
              <w:rPr>
                <w:rFonts w:ascii="宋体" w:eastAsia="宋体" w:hAnsi="宋体" w:cs="宋体"/>
                <w:b w:val="0"/>
                <w:i w:val="0"/>
                <w:color w:val="000000"/>
                <w:sz w:val="18"/>
              </w:rPr>
              <w:t xml:space="preserve">‌‌3.保障村社区人员的薪酬和办公经费，确保正常开展基层治理工作，维持社会长治久安。</w:t>
            </w:r>
          </w:p>
          <w:p>
            <w:pPr>
              <w:snapToGrid w:val="0"/>
              <w:spacing w:before="0" w:beforeAutospacing="0" w:after="0" w:afterAutospacing="0" w:line="240" w:lineRule="auto"/>
              <w:jc w:val="center"/>
            </w:pPr>
            <w:r>
              <w:rPr>
                <w:rFonts w:ascii="宋体" w:eastAsia="宋体" w:hAnsi="宋体" w:cs="宋体"/>
                <w:b w:val="0"/>
                <w:i w:val="0"/>
                <w:color w:val="000000"/>
                <w:sz w:val="18"/>
              </w:rPr>
              <w:t xml:space="preserve">‌4.确保预算的长期可持续性，提高资金使用效率和效果。</w:t>
            </w:r>
          </w:p>
        </w:tc>
        <w:tc>
          <w:tcPr>
            <w:tcW w:w="7066"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2"/>
              </w:rPr>
              <w:t xml:space="preserve">1.保障政府日常运转‌，确保政府各部门的高效运转，完成全年工作任务。</w:t>
            </w:r>
          </w:p>
          <w:p>
            <w:pPr>
              <w:snapToGrid w:val="0"/>
              <w:spacing w:before="0" w:beforeAutospacing="0" w:after="0" w:afterAutospacing="0" w:line="240" w:lineRule="auto"/>
              <w:jc w:val="center"/>
            </w:pPr>
            <w:r>
              <w:rPr>
                <w:rFonts w:ascii="宋体" w:eastAsia="宋体" w:hAnsi="宋体" w:cs="宋体"/>
                <w:b w:val="0"/>
                <w:i w:val="0"/>
                <w:color w:val="auto"/>
                <w:sz w:val="22"/>
              </w:rPr>
              <w:t xml:space="preserve">‌2.保障各类人员的工资和保险，协助政府完成其他工作任务。</w:t>
            </w:r>
          </w:p>
          <w:p>
            <w:pPr>
              <w:snapToGrid w:val="0"/>
              <w:spacing w:before="0" w:beforeAutospacing="0" w:after="0" w:afterAutospacing="0" w:line="240" w:lineRule="auto"/>
              <w:jc w:val="center"/>
            </w:pPr>
            <w:r>
              <w:rPr>
                <w:rFonts w:ascii="宋体" w:eastAsia="宋体" w:hAnsi="宋体" w:cs="宋体"/>
                <w:b w:val="0"/>
                <w:i w:val="0"/>
                <w:color w:val="auto"/>
                <w:sz w:val="22"/>
              </w:rPr>
              <w:t xml:space="preserve">‌‌3.保障村社区人员的薪酬和办公经费，确保正常开展基层治理工作，维持社会长治久安。</w:t>
            </w:r>
          </w:p>
          <w:p>
            <w:pPr>
              <w:snapToGrid w:val="0"/>
              <w:spacing w:before="0" w:beforeAutospacing="0" w:after="0" w:afterAutospacing="0" w:line="240" w:lineRule="auto"/>
              <w:jc w:val="center"/>
            </w:pPr>
            <w:r>
              <w:rPr>
                <w:rFonts w:ascii="宋体" w:eastAsia="宋体" w:hAnsi="宋体" w:cs="宋体"/>
                <w:b w:val="0"/>
                <w:i w:val="0"/>
                <w:color w:val="auto"/>
                <w:sz w:val="22"/>
              </w:rPr>
              <w:t xml:space="preserve">‌4.确保预算的长期可持续性，提高资金使用效率和效果。</w:t>
            </w:r>
          </w:p>
        </w:tc>
      </w:tr>
      <w:tr>
        <w:tblPrEx>
          <w:jc w:val="center"/>
          <w:tblLayout w:type="fixed"/>
          <w:tblCellMar>
            <w:left w:w="20" w:type="dxa"/>
            <w:right w:w="20" w:type="dxa"/>
          </w:tblCellMar>
        </w:tblPrEx>
        <w:trPr>
          <w:trHeight w:hRule="exact" w:val="340"/>
          <w:jc w:val="center"/>
        </w:trPr>
        <w:tc>
          <w:tcPr>
            <w:tcW w:w="1086"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绩效指标</w:t>
            </w:r>
          </w:p>
        </w:tc>
        <w:tc>
          <w:tcPr>
            <w:tcW w:w="598"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一级指标</w:t>
            </w:r>
          </w:p>
        </w:tc>
        <w:tc>
          <w:tcPr>
            <w:tcW w:w="755"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二级指标</w:t>
            </w:r>
          </w:p>
        </w:tc>
        <w:tc>
          <w:tcPr>
            <w:tcW w:w="1007"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三级指标</w:t>
            </w:r>
          </w:p>
        </w:tc>
        <w:tc>
          <w:tcPr>
            <w:tcW w:w="56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运算符号</w:t>
            </w:r>
          </w:p>
        </w:tc>
        <w:tc>
          <w:tcPr>
            <w:tcW w:w="56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指标值</w:t>
            </w:r>
          </w:p>
        </w:tc>
        <w:tc>
          <w:tcPr>
            <w:tcW w:w="55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度量单位</w:t>
            </w:r>
          </w:p>
        </w:tc>
        <w:tc>
          <w:tcPr>
            <w:tcW w:w="1510"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全年完成值</w:t>
            </w:r>
          </w:p>
        </w:tc>
        <w:tc>
          <w:tcPr>
            <w:tcW w:w="566"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完成程度</w:t>
            </w:r>
          </w:p>
        </w:tc>
        <w:tc>
          <w:tcPr>
            <w:tcW w:w="566"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分值</w:t>
            </w:r>
          </w:p>
        </w:tc>
        <w:tc>
          <w:tcPr>
            <w:tcW w:w="566"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得分</w:t>
            </w:r>
          </w:p>
        </w:tc>
        <w:tc>
          <w:tcPr>
            <w:tcW w:w="4092"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偏差原因分析</w:t>
            </w:r>
          </w:p>
        </w:tc>
        <w:tc>
          <w:tcPr>
            <w:tcW w:w="2408" w:type="dxa"/>
            <w:gridSpan w:val="2"/>
            <w:vMerge w:val="restart"/>
            <w:tcBorders>
              <w:top w:val="single" w:sz="4" w:space="0" w:color="000000"/>
              <w:lef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改进措施</w:t>
            </w:r>
          </w:p>
        </w:tc>
      </w:tr>
      <w:tr>
        <w:tblPrEx>
          <w:jc w:val="center"/>
          <w:tblLayout w:type="fixed"/>
          <w:tblCellMar>
            <w:left w:w="20" w:type="dxa"/>
            <w:right w:w="20" w:type="dxa"/>
          </w:tblCellMar>
        </w:tblPrEx>
        <w:trPr>
          <w:trHeight w:hRule="exact" w:val="735"/>
          <w:jc w:val="center"/>
        </w:trPr>
        <w:tc>
          <w:tcPr>
            <w:tcW w:w="1086"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98"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5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经费保障原因分析</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制度保障原因分析</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人员保障原因分析</w:t>
            </w: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硬件条件保障原因分析</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其他原因分析</w:t>
            </w:r>
          </w:p>
        </w:tc>
        <w:tc>
          <w:tcPr>
            <w:tcW w:w="2408" w:type="dxa"/>
            <w:gridSpan w:val="2"/>
            <w:vMerge/>
            <w:tcBorders>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r>
              <w:rPr>
                <w:rFonts w:ascii="宋体" w:eastAsia="宋体" w:hAnsi="宋体" w:cs="宋体"/>
                <w:b/>
                <w:i w:val="0"/>
                <w:color w:val="000000"/>
                <w:sz w:val="18"/>
              </w:rPr>
              <w:t xml:space="preserve">绩效指标</w:t>
            </w:r>
          </w:p>
        </w:tc>
        <w:tc>
          <w:tcPr>
            <w:tcW w:w="59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履职效能</w:t>
            </w: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重点工作履行情况</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综合管理水平</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管理规范</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履职效能</w:t>
            </w: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重点工作履行情况</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重点工作办结率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整体工作完成情况</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总体工作完成率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工作完成及时率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工作质量达标率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预算执行</w:t>
            </w: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预算执行效率</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结转结余变动率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&lt;=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1.6</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1.6</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预算执行率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1.6</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1.6</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预算调整率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&lt;=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5</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1.8</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1.8</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管理效率</w:t>
            </w: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预算编制管理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预算绩效目标覆盖率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预算监督管理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预决算公开情况</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全部公开</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预算收支管理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预算支出管理规范性</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管理规范</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预算收入管理规范性</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管理规范</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0.8</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0.8</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财务管理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内控制度有效性</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制度有效</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资产管理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固定资产利用率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871"/>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业务管理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政府采购管理违法违规行为发生次数</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&lt;=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次</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运行成本</w:t>
            </w: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成本控制成效</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“三公”经费变动率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&lt;=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2.5</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在职人员控制率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&lt;=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2.5</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社会效应</w:t>
            </w: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社会效益</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会计从业人员资格覆盖率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6.6</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6.6</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服务对象满意度</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接待对象满意度</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&gt;=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95</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6.6</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6.6</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社会公众满意度</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窗口服务效率满意度</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&gt;=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95</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6.8</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6.8</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可持续性</w:t>
            </w: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体制机制改革</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建立预算绩效管理机制</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建立机制</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2.5</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体制改革成效率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&gt;=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95</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2.5</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286"/>
          <w:jc w:val="center"/>
        </w:trPr>
        <w:tc>
          <w:tcPr>
            <w:tcW w:w="8337" w:type="dxa"/>
            <w:gridSpan w:val="11"/>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jc w:val="center"/>
            </w:pPr>
            <w:r>
              <w:rPr>
                <w:rFonts w:ascii="Calibri" w:eastAsia="Calibri" w:hAnsi="Calibri" w:cs="Calibri"/>
                <w:b w:val="0"/>
                <w:i w:val="0"/>
                <w:color w:val="000000"/>
                <w:sz w:val="20"/>
              </w:rPr>
              <w:t xml:space="preserve">总评价得分</w:t>
            </w:r>
          </w:p>
        </w:tc>
        <w:tc>
          <w:tcPr>
            <w:tcW w:w="6500" w:type="dxa"/>
            <w:gridSpan w:val="7"/>
            <w:tcBorders>
              <w:top w:val="single" w:sz="4" w:space="0" w:color="000000"/>
              <w:left w:val="single" w:sz="4" w:space="0" w:color="000000"/>
              <w:bottom w:val="single" w:sz="4" w:space="0" w:color="000000"/>
            </w:tcBorders>
            <w:shd w:val="clear" w:color="auto" w:fill="auto"/>
            <w:vAlign w:val="bottom"/>
          </w:tcPr>
          <w:p>
            <w:pPr>
              <w:snapToGrid w:val="0"/>
              <w:spacing w:before="0" w:beforeAutospacing="0" w:after="0" w:afterAutospacing="0" w:line="240" w:lineRule="auto"/>
              <w:jc w:val="center"/>
            </w:pPr>
            <w:r>
              <w:rPr>
                <w:rFonts w:ascii="Calibri" w:eastAsia="Calibri" w:hAnsi="Calibri" w:cs="Calibri"/>
                <w:b w:val="0"/>
                <w:i w:val="0"/>
                <w:color w:val="000000"/>
                <w:sz w:val="20"/>
              </w:rPr>
              <w:t xml:space="preserve">100.00</w:t>
            </w:r>
          </w:p>
        </w:tc>
      </w:tr>
    </w:tbl>
    <w:p>
      <w:pPr/>
    </w:p>
    <w:sectPr>
      <w:pgSz w:w="16839" w:h="11907" w:orient="landscape"/>
      <w:pgMar w:top="567" w:right="1701" w:bottom="567" w:left="1701" w:header="720" w:footer="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华文中宋">
    <w:altName w:val="宋体"/>
    <w:panose1 w:val="02010600040101010101"/>
    <w:charset w:val="86"/>
    <w:family w:val="auto"/>
    <w:pitch w:val="default"/>
    <w:sig w:usb0="00000000" w:usb1="0000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w:instrText>
    </w:r>
    <w:r>
      <w:rPr>
        <w:rStyle w:val="PageNumber"/>
      </w:rPr>
      <w:fldChar w:fldCharType="separate"/>
    </w:r>
    <w:r>
      <w:rPr>
        <w:rStyle w:val="PageNumber"/>
      </w:rPr>
      <w:t xml:space="preserve">-1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59264"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2</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15875">
                        <a:noFill/>
                      </a:ln>
                    </wps:spPr>
                    <wps:txbx>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 xml:space="preserve">-1</w:t>
                          </w:r>
                          <w:r>
                            <w:rPr>
                              <w:sz w:val="24"/>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50" type="#_x0000_t202" style="width:2in;height:2in;margin-top:0;margin-left:0;mso-height-relative:page;mso-position-horizontal:center;mso-position-horizontal-relative:margin;mso-width-relative:page;mso-wrap-style:none;position:absolute;z-index:251661312" coordsize="21600,21600" filled="f" stroked="f" strokeweight="1.25pt">
              <o:lock v:ext="edit" aspectratio="f"/>
              <v:textbox style="mso-fit-shape-to-text:t" inset="0,0,0,0">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 xml:space="preserve">37</w:t>
                    </w:r>
                    <w:r>
                      <w:rPr>
                        <w:sz w:val="24"/>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1" type="#_x0000_t202" style="width:2in;height:2in;margin-top:0;margin-left:0;mso-height-relative:page;mso-position-horizontal:center;mso-position-horizontal-relative:margin;mso-width-relative:page;mso-wrap-style:none;position:absolute;z-index:251663360"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39</w:t>
                    </w:r>
                    <w: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2" type="#_x0000_t202" style="width:2in;height:2in;margin-top:0;margin-left:0;mso-height-relative:page;mso-position-horizontal:center;mso-position-horizontal-relative:margin;mso-width-relative:page;mso-wrap-style:none;position:absolute;z-index:251665408"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40</w:t>
                    </w:r>
                    <w:r>
                      <w:fldChar w:fldCharType="end"/>
                    </w: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Footer/>
  <w:bordersDoNotSurroundHead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420.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
  <w:rsids>
    <w:rsidRoot w:val="00000000"/>
  </w:rsids>
  <w:docVars>
    <w:docVar w:name="commondata" w:val="eyJoZGlkIjoiZGJhZmY1Yzg2MTExYzhmZjMxMTQ3ZDkwN2ExZTUwYmEifQ=="/>
  </w:docVars>
  <m:mathPr>
    <m:mathFont m:val="Cambria Math"/>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Variable" w:semiHidden="0" w:uiPriority="0" w:unhideWhenUsed="0"/>
    <w:lsdException w:name="Normal Table" w:qFormat="1"/>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qFormat="1"/>
    <w:lsdException w:name="Table Grid" w:semiHidden="0" w:uiPriority="0"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divId w:val="0"/>
      <w:widowControl w:val="0"/>
      <w:jc w:val="both"/>
    </w:pPr>
    <w:rPr>
      <w:rFonts w:ascii="Times New Roman" w:eastAsia="宋体" w:hAnsi="Times New Roman" w:cs="Times New Roman"/>
      <w:kern w:val="2.0"/>
      <w:sz w:val="21"/>
      <w:szCs w:val="24"/>
      <w:lang w:val="en-US" w:eastAsia="zh-CN" w:bidi="ar-SA"/>
    </w:rPr>
  </w:style>
  <w:style w:type="character" w:default="1" w:styleId="DefaultParagraphFont">
    <w:name w:val="Default Paragraph Font"/>
    <w:uiPriority w:val="1"/>
    <w:semiHidden/>
    <w:unhideWhenUsed/>
    <w:qFormat/>
  </w:style>
  <w:style w:type="table" w:default="1" w:styleId="NormalTable">
    <w:name w:val="Normal Table"/>
    <w:uiPriority w:val="99"/>
    <w:semiHidden/>
    <w:unhideWhenUsed/>
    <w:qFormat/>
    <w:tblPr>
      <w:tblCellMar>
        <w:top w:w="0" w:type="dxa"/>
        <w:left w:w="108" w:type="dxa"/>
        <w:bottom w:w="0" w:type="dxa"/>
        <w:right w:w="108" w:type="dxa"/>
      </w:tblCellMar>
    </w:tblPr>
  </w:style>
  <w:style w:type="paragraph" w:styleId="BodyText">
    <w:name w:val="Body Text"/>
    <w:basedOn w:val="Normal"/>
    <w:link w:val="正文文本Char"/>
    <w:autoRedefine/>
    <w:qFormat/>
    <w:rPr>
      <w:sz w:val="28"/>
      <w:szCs w:val="20"/>
      <w:lang w:val="zh-CN"/>
    </w:rPr>
  </w:style>
  <w:style w:type="paragraph" w:styleId="BalloonText">
    <w:name w:val="Balloon Text"/>
    <w:basedOn w:val="Normal"/>
    <w:link w:val="批注框文本Char"/>
    <w:autoRedefine/>
    <w:qFormat/>
    <w:rPr>
      <w:sz w:val="18"/>
      <w:szCs w:val="18"/>
    </w:rPr>
  </w:style>
  <w:style w:type="paragraph" w:styleId="Footer">
    <w:name w:val="Footer"/>
    <w:basedOn w:val="Normal"/>
    <w:link w:val="页脚Char"/>
    <w:autoRedefine/>
    <w:qFormat/>
    <w:pPr>
      <w:tabs>
        <w:tab w:val="center" w:pos="4153"/>
        <w:tab w:val="right" w:pos="8306"/>
      </w:tabs>
      <w:snapToGrid w:val="0"/>
      <w:jc w:val="left"/>
    </w:pPr>
    <w:rPr>
      <w:sz w:val="18"/>
      <w:szCs w:val="18"/>
    </w:rPr>
  </w:style>
  <w:style w:type="paragraph" w:styleId="Header">
    <w:name w:val="Header"/>
    <w:basedOn w:val="Normal"/>
    <w:link w:val="页眉Char"/>
    <w:autoRedefine/>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uiPriority w:val="99"/>
    <w:unhideWhenUsed/>
    <w:qFormat/>
    <w:rPr>
      <w:rFonts w:hint="eastAsia"/>
      <w:sz w:val="24"/>
      <w:szCs w:val="22"/>
    </w:rPr>
  </w:style>
  <w:style w:type="paragraph" w:styleId="BodyTextFirstIndent2">
    <w:name w:val="Body Text First Indent 2"/>
    <w:basedOn w:val="BodyText"/>
    <w:next w:val="Normal"/>
    <w:autoRedefine/>
    <w:qFormat/>
    <w:pPr>
      <w:ind w:firstLine="420" w:firstLineChars="200"/>
    </w:pPr>
    <w:rPr>
      <w:rFonts w:eastAsia="仿宋_GB2312"/>
    </w:rPr>
  </w:style>
  <w:style w:type="table" w:styleId="TableGrid">
    <w:name w:val="Table Gri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autoRedefine/>
    <w:qFormat/>
  </w:style>
  <w:style w:type="character" w:customStyle="1" w:styleId="批注框文本Char">
    <w:name w:val="批注框文本 Char"/>
    <w:link w:val="BalloonText"/>
    <w:autoRedefine/>
    <w:qFormat/>
    <w:rPr>
      <w:kern w:val="2.0"/>
      <w:sz w:val="18"/>
      <w:szCs w:val="18"/>
    </w:rPr>
  </w:style>
  <w:style w:type="character" w:customStyle="1" w:styleId="页眉Char">
    <w:name w:val="页眉 Char"/>
    <w:link w:val="Header"/>
    <w:autoRedefine/>
    <w:qFormat/>
    <w:rPr>
      <w:kern w:val="2.0"/>
      <w:sz w:val="18"/>
      <w:szCs w:val="18"/>
    </w:rPr>
  </w:style>
  <w:style w:type="paragraph" w:customStyle="1" w:styleId="Char">
    <w:name w:val="Char"/>
    <w:basedOn w:val="Normal"/>
    <w:autoRedefine/>
    <w:qFormat/>
    <w:pPr>
      <w:widowControl/>
      <w:jc w:val="left"/>
    </w:pPr>
    <w:rPr>
      <w:rFonts w:ascii="Verdana" w:eastAsia="仿宋_GB2312" w:hAnsi="Verdana"/>
      <w:kern w:val="0.0"/>
      <w:sz w:val="28"/>
      <w:szCs w:val="20"/>
      <w:lang w:eastAsia="en-US"/>
    </w:rPr>
  </w:style>
  <w:style w:type="character" w:customStyle="1" w:styleId="font01">
    <w:name w:val="font01"/>
    <w:autoRedefine/>
    <w:qFormat/>
    <w:rPr>
      <w:rFonts w:ascii="宋体" w:eastAsia="宋体" w:hAnsi="宋体" w:cs="宋体" w:hint="eastAsia"/>
      <w:color w:val="000000"/>
      <w:sz w:val="24"/>
      <w:szCs w:val="24"/>
      <w:u w:val="none"/>
    </w:rPr>
  </w:style>
  <w:style w:type="character" w:customStyle="1" w:styleId="正文文本Char">
    <w:name w:val="正文文本 Char"/>
    <w:basedOn w:val="DefaultParagraphFont"/>
    <w:link w:val="BodyText"/>
    <w:uiPriority w:val="1"/>
    <w:unhideWhenUsed/>
    <w:qFormat/>
    <w:rPr>
      <w:rFonts w:eastAsia="Times New Roman" w:cs="Times New Roman" w:hint="default"/>
      <w:sz w:val="24"/>
      <w:szCs w:val="24"/>
      <w:lang w:eastAsia="en-US"/>
    </w:rPr>
  </w:style>
  <w:style w:type="character" w:customStyle="1" w:styleId="页脚Char">
    <w:name w:val="页脚 Char"/>
    <w:basedOn w:val="DefaultParagraphFont"/>
    <w:link w:val="Footer"/>
    <w:unhideWhenUsed/>
    <w:qFormat/>
    <w:rPr>
      <w:rFonts w:cs="Times New Roman" w:hint="default"/>
      <w:sz w:val="18"/>
      <w:szCs w:val="18"/>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8.xml" /><Relationship Id="rId11" Type="http://schemas.openxmlformats.org/officeDocument/2006/relationships/customXml" Target="../customXml/item9.xml" /><Relationship Id="rId12" Type="http://schemas.openxmlformats.org/officeDocument/2006/relationships/customXml" Target="../customXml/item10.xml" /><Relationship Id="rId13" Type="http://schemas.openxmlformats.org/officeDocument/2006/relationships/customXml" Target="../customXml/item11.xml" /><Relationship Id="rId14" Type="http://schemas.openxmlformats.org/officeDocument/2006/relationships/customXml" Target="../customXml/item12.xml" /><Relationship Id="rId15" Type="http://schemas.openxmlformats.org/officeDocument/2006/relationships/customXml" Target="../customXml/item13.xml" /><Relationship Id="rId16" Type="http://schemas.openxmlformats.org/officeDocument/2006/relationships/customXml" Target="../customXml/item14.xml" /><Relationship Id="rId17" Type="http://schemas.openxmlformats.org/officeDocument/2006/relationships/customXml" Target="../customXml/item15.xml" /><Relationship Id="rId18" Type="http://schemas.openxmlformats.org/officeDocument/2006/relationships/customXml" Target="../customXml/item16.xml" /><Relationship Id="rId19" Type="http://schemas.openxmlformats.org/officeDocument/2006/relationships/customXml" Target="../customXml/item17.xml" /><Relationship Id="rId2" Type="http://schemas.openxmlformats.org/officeDocument/2006/relationships/webSettings" Target="webSettings.xml" /><Relationship Id="rId20" Type="http://schemas.openxmlformats.org/officeDocument/2006/relationships/customXml" Target="../customXml/item18.xml" /><Relationship Id="rId21" Type="http://schemas.openxmlformats.org/officeDocument/2006/relationships/customXml" Target="../customXml/item19.xml" /><Relationship Id="rId22" Type="http://schemas.openxmlformats.org/officeDocument/2006/relationships/customXml" Target="../customXml/item20.xml" /><Relationship Id="rId23" Type="http://schemas.openxmlformats.org/officeDocument/2006/relationships/customXml" Target="../customXml/item21.xml" /><Relationship Id="rId24" Type="http://schemas.openxmlformats.org/officeDocument/2006/relationships/footer" Target="footer1.xml" /><Relationship Id="rId25" Type="http://schemas.openxmlformats.org/officeDocument/2006/relationships/footer" Target="footer2.xml" /><Relationship Id="rId26" Type="http://schemas.openxmlformats.org/officeDocument/2006/relationships/footer" Target="footer3.xml" /><Relationship Id="rId27" Type="http://schemas.openxmlformats.org/officeDocument/2006/relationships/footer" Target="footer4.xml" /><Relationship Id="rId28" Type="http://schemas.openxmlformats.org/officeDocument/2006/relationships/footer" Target="footer5.xml" /><Relationship Id="rId29" Type="http://schemas.openxmlformats.org/officeDocument/2006/relationships/footer" Target="footer6.xml" /><Relationship Id="rId3" Type="http://schemas.openxmlformats.org/officeDocument/2006/relationships/customXml" Target="../customXml/item1.xml" /><Relationship Id="rId30" Type="http://schemas.openxmlformats.org/officeDocument/2006/relationships/theme" Target="theme/theme1.xml" /><Relationship Id="rId31" Type="http://schemas.openxmlformats.org/officeDocument/2006/relationships/styles" Target="styles.xml" /><Relationship Id="rId32" Type="http://schemas.openxmlformats.org/officeDocument/2006/relationships/fontTable" Target="fontTable.xml" /><Relationship Id="rId4" Type="http://schemas.openxmlformats.org/officeDocument/2006/relationships/customXml" Target="../customXml/item2.xml" /><Relationship Id="rId5" Type="http://schemas.openxmlformats.org/officeDocument/2006/relationships/customXml" Target="../customXml/item3.xml" /><Relationship Id="rId6" Type="http://schemas.openxmlformats.org/officeDocument/2006/relationships/customXml" Target="../customXml/item4.xml" /><Relationship Id="rId7" Type="http://schemas.openxmlformats.org/officeDocument/2006/relationships/customXml" Target="../customXml/item5.xml" /><Relationship Id="rId8" Type="http://schemas.openxmlformats.org/officeDocument/2006/relationships/customXml" Target="../customXml/item6.xml" /><Relationship Id="rId9" Type="http://schemas.openxmlformats.org/officeDocument/2006/relationships/customXml" Target="../customXml/item7.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4.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5.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7.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8.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9.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10.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1.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2.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3.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4.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6.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7.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8.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0.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6BA3A9FD-045D-47FA-93DC-77B7DAFB7B73}">
  <ds:schemaRefs/>
</ds:datastoreItem>
</file>

<file path=customXml/itemProps3.xml><?xml version="1.0" encoding="utf-8"?>
<ds:datastoreItem xmlns:ds="http://schemas.openxmlformats.org/officeDocument/2006/customXml" ds:itemID="{7ff28dc3-e350-4463-b16a-055e38ff0ae6}">
  <ds:schemaRefs/>
</ds:datastoreItem>
</file>

<file path=customXml/itemProps4.xml><?xml version="1.0" encoding="utf-8"?>
<ds:datastoreItem xmlns:ds="http://schemas.openxmlformats.org/officeDocument/2006/customXml" ds:itemID="{7beb110d-41b0-4284-b43b-b8624575564d}">
  <ds:schemaRefs/>
</ds:datastoreItem>
</file>

<file path=customXml/itemProps5.xml><?xml version="1.0" encoding="utf-8"?>
<ds:datastoreItem xmlns:ds="http://schemas.openxmlformats.org/officeDocument/2006/customXml" ds:itemID="{eb5fd5bd-0faa-4130-ab3f-a75038f314d0}">
  <ds:schemaRefs/>
</ds:datastoreItem>
</file>

<file path=customXml/itemProps6.xml><?xml version="1.0" encoding="utf-8"?>
<ds:datastoreItem xmlns:ds="http://schemas.openxmlformats.org/officeDocument/2006/customXml" ds:itemID="{acbffc10-0b0b-4bec-b140-4d67ed47bcb2}">
  <ds:schemaRefs/>
</ds:datastoreItem>
</file>

<file path=customXml/itemProps7.xml><?xml version="1.0" encoding="utf-8"?>
<ds:datastoreItem xmlns:ds="http://schemas.openxmlformats.org/officeDocument/2006/customXml" ds:itemID="{aa7f797e-91bd-4425-a5db-4bbaa0b28387}">
  <ds:schemaRefs/>
</ds:datastoreItem>
</file>

<file path=customXml/itemProps8.xml><?xml version="1.0" encoding="utf-8"?>
<ds:datastoreItem xmlns:ds="http://schemas.openxmlformats.org/officeDocument/2006/customXml" ds:itemID="">
  <ds:schemaRefs/>
</ds:datastoreItem>
</file>

<file path=customXml/itemProps9.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10.xml><?xml version="1.0" encoding="utf-8"?>
<ds:datastoreItem xmlns:ds="http://schemas.openxmlformats.org/officeDocument/2006/customXml" ds:itemID="{3c135a5e-c7a0-4564-bcbe-28d3884942a0}">
  <ds:schemaRefs/>
</ds:datastoreItem>
</file>

<file path=customXml/itemProps11.xml><?xml version="1.0" encoding="utf-8"?>
<ds:datastoreItem xmlns:ds="http://schemas.openxmlformats.org/officeDocument/2006/customXml" ds:itemID="{4effef49-1ddf-481e-b220-02800bb678a3}">
  <ds:schemaRefs/>
</ds:datastoreItem>
</file>

<file path=customXml/itemProps12.xml><?xml version="1.0" encoding="utf-8"?>
<ds:datastoreItem xmlns:ds="http://schemas.openxmlformats.org/officeDocument/2006/customXml" ds:itemID="{f1c5e0ec-2522-4056-bf9b-169ba4a4f94e}">
  <ds:schemaRefs/>
</ds:datastoreItem>
</file>

<file path=customXml/itemProps13.xml><?xml version="1.0" encoding="utf-8"?>
<ds:datastoreItem xmlns:ds="http://schemas.openxmlformats.org/officeDocument/2006/customXml" ds:itemID="{c9db2666-b23a-4c5c-9a83-f04adc2b16ba}">
  <ds:schemaRefs/>
</ds:datastoreItem>
</file>

<file path=customXml/itemProps14.xml><?xml version="1.0" encoding="utf-8"?>
<ds:datastoreItem xmlns:ds="http://schemas.openxmlformats.org/officeDocument/2006/customXml" ds:itemID="{a5f57074-fb5f-4058-ae0d-91fcb4e0f98f}">
  <ds:schemaRefs/>
</ds:datastoreItem>
</file>

<file path=customXml/itemProps15.xml><?xml version="1.0" encoding="utf-8"?>
<ds:datastoreItem xmlns:ds="http://schemas.openxmlformats.org/officeDocument/2006/customXml" ds:itemID="">
  <ds:schemaRefs/>
</ds:datastoreItem>
</file>

<file path=customXml/itemProps16.xml><?xml version="1.0" encoding="utf-8"?>
<ds:datastoreItem xmlns:ds="http://schemas.openxmlformats.org/officeDocument/2006/customXml" ds:itemID="{1b28a1fe-8160-44cc-b0a5-fb9fab2a7b91}">
  <ds:schemaRefs/>
</ds:datastoreItem>
</file>

<file path=customXml/itemProps17.xml><?xml version="1.0" encoding="utf-8"?>
<ds:datastoreItem xmlns:ds="http://schemas.openxmlformats.org/officeDocument/2006/customXml" ds:itemID="{c873c75c-dfe4-49b9-88c5-50a5a3c368ba}">
  <ds:schemaRefs/>
</ds:datastoreItem>
</file>

<file path=customXml/itemProps18.xml><?xml version="1.0" encoding="utf-8"?>
<ds:datastoreItem xmlns:ds="http://schemas.openxmlformats.org/officeDocument/2006/customXml" ds:itemID="{9e1b11e9-c4c5-4e9c-a780-18a43cb304f9}">
  <ds:schemaRefs/>
</ds:datastoreItem>
</file>

<file path=customXml/itemProps19.xml><?xml version="1.0" encoding="utf-8"?>
<ds:datastoreItem xmlns:ds="http://schemas.openxmlformats.org/officeDocument/2006/customXml" ds:itemID="{4de603fc-257e-4731-844a-7091721b8b6f}">
  <ds:schemaRefs/>
</ds:datastoreItem>
</file>

<file path=customXml/itemProps20.xml><?xml version="1.0" encoding="utf-8"?>
<ds:datastoreItem xmlns:ds="http://schemas.openxmlformats.org/officeDocument/2006/customXml" ds:itemID="{aa22762b-0821-41f6-8b76-6f3acd005523}">
  <ds:schemaRefs/>
</ds:datastoreItem>
</file>

<file path=customXml/itemProps21.xml><?xml version="1.0" encoding="utf-8"?>
<ds:datastoreItem xmlns:ds="http://schemas.openxmlformats.org/officeDocument/2006/customXml" ds:itemID="{c4534207-6976-447a-b2e1-2a568ae608eb}">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24</Pages>
  <Words>2384</Words>
  <Characters>14417</Characters>
  <Application>WPS Office_12.1.0.28022_F1E327BC-269C-435d-A152-05C5408002CA</Application>
  <DocSecurity>0</DocSecurity>
  <Lines>189</Lines>
  <Paragraphs>53</Paragraphs>
  <ScaleCrop>false</ScaleCrop>
  <Company>Microsoft</Company>
  <LinksUpToDate>false</LinksUpToDate>
  <CharactersWithSpaces>14698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legion</cp:lastModifiedBy>
  <cp:revision>125</cp:revision>
  <cp:lastPrinted>2023-07-31T21:56:00Z</cp:lastPrinted>
  <dcterms:created xsi:type="dcterms:W3CDTF">2024-05-11T01:33:00Z</dcterms:created>
  <dcterms:modified xsi:type="dcterms:W3CDTF">2026-09-04T02:21:04Z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