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hint="eastAsia" w:ascii="宋体" w:hAnsi="宋体"/>
          <w:b/>
          <w:sz w:val="48"/>
          <w:szCs w:val="48"/>
        </w:rPr>
        <w:t>辽宁省朝阳市喀喇沁左翼蒙古族自治县机要保密技术服务中心</w:t>
      </w:r>
    </w:p>
    <w:p>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pPr>
        <w:spacing w:line="540" w:lineRule="exact"/>
        <w:jc w:val="center"/>
        <w:rPr>
          <w:b/>
          <w:sz w:val="44"/>
          <w:szCs w:val="44"/>
        </w:rPr>
      </w:pPr>
      <w:r>
        <w:rPr>
          <w:rFonts w:hint="eastAsia"/>
          <w:b/>
          <w:sz w:val="44"/>
          <w:szCs w:val="44"/>
        </w:rPr>
        <w:t>目    录</w:t>
      </w:r>
    </w:p>
    <w:p>
      <w:pPr>
        <w:spacing w:line="540" w:lineRule="exact"/>
        <w:ind w:firstLine="883"/>
        <w:rPr>
          <w:b/>
          <w:sz w:val="44"/>
          <w:szCs w:val="44"/>
          <w:u w:val="single"/>
        </w:rPr>
      </w:pPr>
    </w:p>
    <w:p>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(一)贯彻落实党中央和省、市、县委有关保密工作的方针、政策和指示。</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(二)负责全县党政系统普通密码通信网络建设和普通</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密码通信工作。</w:t>
      </w:r>
      <w:r>
        <w:rPr>
          <w:rFonts w:hint="eastAsia" w:ascii="仿宋_GB2312" w:hAnsi="宋体" w:eastAsia="仿宋_GB2312" w:cs="仿宋_GB2312"/>
          <w:kern w:val="0"/>
          <w:sz w:val="32"/>
          <w:szCs w:val="32"/>
        </w:rPr>
        <w:tab/>
      </w:r>
      <w:r>
        <w:rPr>
          <w:rFonts w:hint="eastAsia" w:ascii="仿宋_GB2312" w:hAnsi="宋体" w:eastAsia="仿宋_GB2312" w:cs="仿宋_GB2312"/>
          <w:kern w:val="0"/>
          <w:sz w:val="32"/>
          <w:szCs w:val="32"/>
        </w:rPr>
        <w:t>),</w:t>
      </w:r>
      <w:r>
        <w:rPr>
          <w:rFonts w:hint="eastAsia" w:ascii="仿宋_GB2312" w:hAnsi="宋体" w:eastAsia="仿宋_GB2312" w:cs="仿宋_GB2312"/>
          <w:kern w:val="0"/>
          <w:sz w:val="32"/>
          <w:szCs w:val="32"/>
        </w:rPr>
        <w:tab/>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(三)负责全县信息化普通密码保障工作规划建设和管</w:t>
      </w:r>
      <w:r>
        <w:rPr>
          <w:rFonts w:hint="eastAsia" w:ascii="仿宋_GB2312" w:hAnsi="宋体" w:eastAsia="仿宋_GB2312" w:cs="仿宋_GB2312"/>
          <w:kern w:val="0"/>
          <w:sz w:val="32"/>
          <w:szCs w:val="32"/>
        </w:rPr>
        <w:tab/>
      </w:r>
      <w:r>
        <w:rPr>
          <w:rFonts w:hint="eastAsia" w:ascii="仿宋_GB2312" w:hAnsi="宋体" w:eastAsia="仿宋_GB2312" w:cs="仿宋_GB2312"/>
          <w:kern w:val="0"/>
          <w:sz w:val="32"/>
          <w:szCs w:val="32"/>
        </w:rPr>
        <w:t>规</w:t>
      </w:r>
      <w:r>
        <w:rPr>
          <w:rFonts w:hint="eastAsia" w:ascii="仿宋_GB2312" w:hAnsi="宋体" w:eastAsia="仿宋_GB2312" w:cs="仿宋_GB2312"/>
          <w:kern w:val="0"/>
          <w:sz w:val="32"/>
          <w:szCs w:val="32"/>
        </w:rPr>
        <w:tab/>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理的事务性工作。</w:t>
      </w:r>
      <w:r>
        <w:rPr>
          <w:rFonts w:hint="eastAsia" w:ascii="仿宋_GB2312" w:hAnsi="宋体" w:eastAsia="仿宋_GB2312" w:cs="仿宋_GB2312"/>
          <w:kern w:val="0"/>
          <w:sz w:val="32"/>
          <w:szCs w:val="32"/>
        </w:rPr>
        <w:tab/>
      </w:r>
      <w:r>
        <w:rPr>
          <w:rFonts w:hint="eastAsia" w:ascii="仿宋_GB2312" w:hAnsi="宋体" w:eastAsia="仿宋_GB2312" w:cs="仿宋_GB2312"/>
          <w:kern w:val="0"/>
          <w:sz w:val="32"/>
          <w:szCs w:val="32"/>
        </w:rPr>
        <w:t>认</w:t>
      </w:r>
      <w:r>
        <w:rPr>
          <w:rFonts w:hint="eastAsia" w:ascii="仿宋_GB2312" w:hAnsi="宋体" w:eastAsia="仿宋_GB2312" w:cs="仿宋_GB2312"/>
          <w:kern w:val="0"/>
          <w:sz w:val="32"/>
          <w:szCs w:val="32"/>
        </w:rPr>
        <w:tab/>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(四)负责电子公文传输系统、党政视频会议系统、安可设备替代的装备、建设、维护和管理工作。</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(五)负责全县党委信息业务工作及对全县党委系统信息工作的业务指导。</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(六)承担县委办公室交办的其他事务性工作。</w:t>
      </w: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纳入辽宁省朝阳市喀喇沁左翼蒙古族自治县机要保密技术服务中心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喀喇沁左翼蒙古族自治县机要保密技术服务中心</w:t>
      </w:r>
    </w:p>
    <w:p>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（一）收入总计144.35万元，包括</w:t>
      </w:r>
      <w:r>
        <w:rPr>
          <w:rFonts w:hint="eastAsia" w:ascii="楷体" w:hAnsi="楷体" w:eastAsia="楷体" w:cs="楷体"/>
          <w:b/>
          <w:sz w:val="32"/>
          <w:szCs w:val="32"/>
        </w:rPr>
        <w:t>：</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1.财政拨款收入144.35万元，占收入总计的100.00%。其中：一般公共预算财政拨款收入144.35万元，政府性基金预算财政拨款收入0.00万元，国有资本经营预算财政拨款收入0.00万元。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增加144.35万元，上年无此项收入。主要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：因机构改革本年度属于新增独立核算单位</w:t>
      </w:r>
      <w:r>
        <w:rPr>
          <w:rFonts w:hint="eastAsia" w:ascii="仿宋_GB2312" w:hAnsi="宋体" w:eastAsia="仿宋_GB2312"/>
          <w:sz w:val="32"/>
          <w:szCs w:val="32"/>
        </w:rPr>
        <w:t>。</w:t>
      </w:r>
    </w:p>
    <w:p>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（二）支出总计144.35万元，包括</w:t>
      </w:r>
      <w:r>
        <w:rPr>
          <w:rFonts w:hint="eastAsia" w:ascii="楷体" w:hAnsi="楷体" w:eastAsia="楷体" w:cs="楷体"/>
          <w:b/>
          <w:sz w:val="32"/>
          <w:szCs w:val="32"/>
        </w:rPr>
        <w:t>：</w:t>
      </w:r>
    </w:p>
    <w:p>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1.基本支出144.35万元，占支出总计的100.00%。主要是为保障机构正常运转、完成日常工作任务而发生的各项支出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工资福利支出133.45万元；商品和服务支出10.90万元。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增加144.35万元，上年无此项支出。主要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：因机构改革本年度属于新增独立核算单位</w:t>
      </w:r>
      <w:r>
        <w:rPr>
          <w:rFonts w:hint="eastAsia" w:ascii="仿宋_GB2312" w:hAnsi="宋体" w:eastAsia="仿宋_GB2312"/>
          <w:sz w:val="32"/>
          <w:szCs w:val="32"/>
        </w:rPr>
        <w:t>。</w:t>
      </w:r>
    </w:p>
    <w:p>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本年度无结转结余</w:t>
      </w:r>
      <w:r>
        <w:rPr>
          <w:rFonts w:hint="eastAsia" w:ascii="仿宋_GB2312" w:hAnsi="宋体" w:eastAsia="仿宋_GB2312"/>
          <w:sz w:val="32"/>
          <w:szCs w:val="32"/>
        </w:rPr>
        <w:t>。</w:t>
      </w:r>
    </w:p>
    <w:p>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度财政拨款支出144.35万元，其中：基本支出144.35万元，项目支出0.00万元。与上年相比，财政拨款支出</w:t>
      </w:r>
      <w:r>
        <w:rPr>
          <w:rFonts w:hint="eastAsia" w:ascii="仿宋_GB2312" w:hAnsi="仿宋" w:eastAsia="仿宋_GB2312"/>
          <w:sz w:val="32"/>
          <w:szCs w:val="32"/>
        </w:rPr>
        <w:t>增加144.35万元，上年无此项支出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因机构改革本年度属于新增独立核算单位</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度财政拨款支出完成年初预算的127.89%，其中：基本支出完成年初预算的127.89%，项目支出完成年初预算的0.00%。</w:t>
      </w:r>
    </w:p>
    <w:p>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2025年度一般公共预算财政拨款支出144.35万元。按支出功能分类科目分，包括：</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1.一般公共服务支出112.38万元，具体包括：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党委办公厅（室）及相关机构事务（款）事业运行（项）112.38万元，主要是人员经费和公用经费等支出。完成年初预算的128.09%，决算数与年初预算数存在差异的主要原因是年度内在职人员变动、工资变动。</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2.社会保障和就业支出14.62万元，具体包括：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14.62万元，主要是单位缴纳在职人员基本养老保险缴费等支出。完成年初预算的124.54%，决算数与年初预算数存在差异的主要原因是年度内人员发生变动、社保缴费基数调整，造成实际缴费与年初预算存在小幅差异。</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3.卫生健康支出6.45万元，具体包括：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6.45万元，主要是单位缴纳在职人员医疗保险缴费等支出。完成年初预算的130.04%，决算数与年初预算数存在差异的主要原因是年度内人员发生变动、医疗保险缴费基数调整，造成实际缴费与年初预算存在小幅差异。</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4.住房保障支出10.90万元，具体包括：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（1）住房保障支出（类）住房改革支出（款）住房公积金（项）10.90万元，主要是单位缴纳在职人员住房公积金缴费等支出。完成年初预算的129.3</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%，决算数与年初预算数存在差异的主要原因是年度内人员发生变动、住房公积金缴费基数调整，造成实际缴费与年初预算存在小幅差异。</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严格执行“三公”经费管理规定，本年度未发生三公相关经费支出</w:t>
      </w:r>
      <w:r>
        <w:rPr>
          <w:rFonts w:hint="eastAsia" w:ascii="仿宋_GB2312" w:hAnsi="宋体" w:eastAsia="仿宋_GB2312"/>
          <w:sz w:val="32"/>
          <w:szCs w:val="32"/>
        </w:rPr>
        <w:t>。其中：因公出国（境）费0.00万元，公务接待费0.00万元，公务用车购置及运行维护费0.00万元。</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本年度未安排因公出国任务，相应经费未发生支出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本年度及上年度均未安排因公出国任务，相应经费未发生支出</w:t>
      </w:r>
      <w:r>
        <w:rPr>
          <w:rFonts w:hint="eastAsia" w:ascii="仿宋_GB2312" w:hAnsi="宋体" w:eastAsia="仿宋_GB2312"/>
          <w:sz w:val="32"/>
          <w:szCs w:val="32"/>
        </w:rPr>
        <w:t>等。</w:t>
      </w:r>
    </w:p>
    <w:p>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严格落实公务接待管理办法，本年度未发生公务接待事项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严格落实公务接待管理办法，本年度未发生公务接待事项</w:t>
      </w:r>
      <w:r>
        <w:rPr>
          <w:rFonts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本年度未发生公务用车购置及运行费相关支出，三公经费预算未执行</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本年及上年度均无公务用车购置及运行维护经费发生，未产生相关开支</w:t>
      </w:r>
      <w:r>
        <w:rPr>
          <w:rFonts w:hint="eastAsia"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144.35万元，其中：人员经费133.45万元，主要包括基本工资、津贴补贴、奖金、绩效工资、机关事业单位基本养老保险缴费、职业年金缴费、医疗保险缴费、其他社会保障缴费、住房公积金，以及无需等对个人和家庭的补助支出等；公用经费10.90万元，主要包括办公费、印刷费、差旅费、维修维护费等。</w:t>
      </w:r>
    </w:p>
    <w:p>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本单位无行政及参公编制，无机关运行经费支出，本年度与上年度均未发生机关运行经费相关支出</w:t>
      </w:r>
      <w:r>
        <w:rPr>
          <w:rFonts w:hint="eastAsia" w:ascii="仿宋_GB2312" w:hAnsi="黑体"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pPr>
        <w:widowControl/>
        <w:numPr>
          <w:ilvl w:val="0"/>
          <w:numId w:val="1"/>
        </w:numPr>
        <w:spacing w:line="560" w:lineRule="exact"/>
        <w:ind w:firstLine="643" w:firstLineChars="200"/>
        <w:jc w:val="left"/>
        <w:rPr>
          <w:rFonts w:ascii="楷体_GB2312" w:hAnsi="宋体" w:eastAsia="楷体_GB2312" w:cs="楷体_GB2312"/>
          <w:b/>
          <w:sz w:val="32"/>
          <w:szCs w:val="32"/>
        </w:rPr>
      </w:pPr>
      <w:r>
        <w:rPr>
          <w:rFonts w:hint="eastAsia" w:ascii="楷体_GB2312" w:hAnsi="楷体" w:eastAsia="楷体_GB2312" w:cs="楷体"/>
          <w:b/>
          <w:sz w:val="32"/>
          <w:szCs w:val="32"/>
        </w:rPr>
        <w:t>预算绩效情况</w:t>
      </w:r>
      <w:r>
        <w:rPr>
          <w:rFonts w:ascii="楷体_GB2312" w:hAnsi="宋体" w:eastAsia="楷体_GB2312" w:cs="楷体_GB2312"/>
          <w:b/>
          <w:sz w:val="32"/>
          <w:szCs w:val="32"/>
        </w:rPr>
        <w:t>。</w:t>
      </w:r>
    </w:p>
    <w:p>
      <w:pPr>
        <w:widowControl/>
        <w:numPr>
          <w:numId w:val="0"/>
        </w:numPr>
        <w:spacing w:line="560" w:lineRule="exact"/>
        <w:ind w:firstLine="643" w:firstLineChars="200"/>
        <w:jc w:val="left"/>
        <w:rPr>
          <w:rFonts w:hint="eastAsia" w:ascii="仿宋_GB2312" w:hAnsi="仿宋_GB2312" w:eastAsia="仿宋_GB2312" w:cs="仿宋_GB2312"/>
        </w:rPr>
      </w:pPr>
      <w:r>
        <w:rPr>
          <w:rFonts w:hint="eastAsia" w:ascii="仿宋_GB2312" w:hAnsi="仿宋_GB2312" w:eastAsia="仿宋_GB2312" w:cs="仿宋_GB2312"/>
          <w:b/>
          <w:sz w:val="32"/>
          <w:szCs w:val="32"/>
          <w:lang w:bidi="ar"/>
        </w:rPr>
        <w:t>1.绩效评价工作开展情况。</w:t>
      </w:r>
    </w:p>
    <w:p>
      <w:pPr>
        <w:widowControl/>
        <w:spacing w:line="560" w:lineRule="exact"/>
        <w:ind w:firstLine="640" w:firstLineChars="200"/>
        <w:jc w:val="left"/>
        <w:rPr>
          <w:rFonts w:hint="eastAsia" w:hAnsi="宋体" w:eastAsia="仿宋_GB2312" w:cs="仿宋_GB2312"/>
          <w:sz w:val="32"/>
          <w:szCs w:val="32"/>
          <w:lang w:bidi="ar"/>
        </w:rPr>
      </w:pPr>
      <w:r>
        <w:rPr>
          <w:rFonts w:ascii="仿宋_GB2312" w:hAnsi="宋体" w:eastAsia="仿宋_GB2312" w:cs="仿宋_GB2312"/>
          <w:sz w:val="32"/>
          <w:szCs w:val="32"/>
          <w:lang w:bidi="ar"/>
        </w:rPr>
        <w:t>根据预算</w:t>
      </w:r>
      <w:r>
        <w:rPr>
          <w:rFonts w:hint="eastAsia" w:hAnsi="宋体" w:eastAsia="仿宋_GB2312" w:cs="仿宋_GB2312"/>
          <w:sz w:val="32"/>
          <w:szCs w:val="32"/>
          <w:lang w:bidi="ar"/>
        </w:rPr>
        <w:t>绩效</w:t>
      </w:r>
      <w:r>
        <w:rPr>
          <w:rFonts w:ascii="仿宋_GB2312" w:hAnsi="宋体" w:eastAsia="仿宋_GB2312" w:cs="仿宋_GB2312"/>
          <w:sz w:val="32"/>
          <w:szCs w:val="32"/>
          <w:lang w:bidi="ar"/>
        </w:rPr>
        <w:t>管理要求，</w:t>
      </w:r>
      <w:r>
        <w:rPr>
          <w:rFonts w:hint="eastAsia" w:ascii="仿宋_GB2312" w:hAnsi="宋体" w:eastAsia="仿宋_GB2312" w:cs="仿宋_GB2312"/>
          <w:sz w:val="32"/>
          <w:szCs w:val="32"/>
          <w:lang w:bidi="ar"/>
        </w:rPr>
        <w:t>本部门</w:t>
      </w:r>
      <w:r>
        <w:rPr>
          <w:rFonts w:hint="eastAsia" w:hAnsi="宋体" w:eastAsia="仿宋_GB2312" w:cs="仿宋_GB2312"/>
          <w:sz w:val="32"/>
          <w:szCs w:val="32"/>
          <w:lang w:bidi="ar"/>
        </w:rPr>
        <w:t>组织对</w:t>
      </w:r>
      <w:r>
        <w:rPr>
          <w:rFonts w:hint="eastAsia" w:hAnsi="宋体" w:eastAsia="仿宋_GB2312" w:cs="仿宋_GB2312"/>
          <w:sz w:val="32"/>
          <w:szCs w:val="32"/>
          <w:lang w:val="en-US" w:eastAsia="zh-CN" w:bidi="ar"/>
        </w:rPr>
        <w:t>2025年度预算</w:t>
      </w:r>
      <w:r>
        <w:rPr>
          <w:rFonts w:hint="eastAsia" w:hAnsi="宋体" w:eastAsia="仿宋_GB2312" w:cs="仿宋_GB2312"/>
          <w:sz w:val="32"/>
          <w:szCs w:val="32"/>
          <w:lang w:bidi="ar"/>
        </w:rPr>
        <w:t>开展部门（单位）整体绩效自评，涉及资金</w:t>
      </w:r>
      <w:r>
        <w:rPr>
          <w:rFonts w:hint="eastAsia" w:ascii="仿宋_GB2312" w:hAnsi="宋体" w:eastAsia="仿宋_GB2312" w:cs="仿宋_GB2312"/>
          <w:sz w:val="32"/>
          <w:szCs w:val="32"/>
          <w:lang w:val="en-US" w:eastAsia="zh-CN" w:bidi="ar"/>
        </w:rPr>
        <w:t>112.87</w:t>
      </w:r>
      <w:r>
        <w:rPr>
          <w:rFonts w:hint="eastAsia" w:hAnsi="宋体" w:eastAsia="仿宋_GB2312" w:cs="仿宋_GB2312"/>
          <w:sz w:val="32"/>
          <w:szCs w:val="32"/>
          <w:lang w:bidi="ar"/>
        </w:rPr>
        <w:t>万元，自评平均分</w:t>
      </w:r>
      <w:r>
        <w:rPr>
          <w:rFonts w:hint="eastAsia" w:ascii="仿宋_GB2312" w:hAnsi="宋体" w:eastAsia="仿宋_GB2312" w:cs="仿宋_GB2312"/>
          <w:sz w:val="32"/>
          <w:szCs w:val="32"/>
          <w:lang w:bidi="ar"/>
        </w:rPr>
        <w:t>100</w:t>
      </w:r>
      <w:r>
        <w:rPr>
          <w:rFonts w:hint="eastAsia" w:hAnsi="宋体" w:eastAsia="仿宋_GB2312" w:cs="仿宋_GB2312"/>
          <w:sz w:val="32"/>
          <w:szCs w:val="32"/>
          <w:lang w:bidi="ar"/>
        </w:rPr>
        <w:t>分。</w:t>
      </w:r>
    </w:p>
    <w:p>
      <w:pPr>
        <w:widowControl/>
        <w:spacing w:line="560" w:lineRule="exact"/>
        <w:ind w:firstLine="640" w:firstLineChars="200"/>
        <w:jc w:val="left"/>
      </w:pPr>
      <w:r>
        <w:rPr>
          <w:rFonts w:hint="eastAsia" w:hAnsi="宋体" w:eastAsia="仿宋_GB2312" w:cs="仿宋_GB2312"/>
          <w:sz w:val="32"/>
          <w:szCs w:val="32"/>
          <w:lang w:bidi="ar"/>
        </w:rPr>
        <w:t>《部门（单位）整体绩效自评表》见附件。</w:t>
      </w:r>
    </w:p>
    <w:p>
      <w:pPr>
        <w:spacing w:line="540" w:lineRule="exact"/>
        <w:ind w:firstLine="420" w:firstLineChars="200"/>
        <w:sectPr>
          <w:footerReference r:id="rId6" w:type="default"/>
          <w:pgSz w:w="11906" w:h="16838"/>
          <w:pgMar w:top="1701" w:right="1418" w:bottom="1701" w:left="1418" w:header="851" w:footer="992" w:gutter="0"/>
          <w:cols w:space="720" w:num="1"/>
          <w:docGrid w:type="lines" w:linePitch="312" w:charSpace="0"/>
        </w:sectPr>
      </w:pP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540" w:lineRule="exact"/>
        <w:ind w:firstLine="640"/>
        <w:rPr>
          <w:rFonts w:hint="eastAsia" w:ascii="仿宋_GB2312" w:eastAsia="仿宋_GB2312"/>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5400" w:type="dxa"/>
            <w:gridSpan w:val="3"/>
            <w:vAlign w:val="center"/>
          </w:tcPr>
          <w:p>
            <w:pPr>
              <w:snapToGrid w:val="0"/>
              <w:jc w:val="center"/>
            </w:pPr>
            <w:r>
              <w:rPr>
                <w:rFonts w:ascii="宋体" w:hAnsi="宋体" w:eastAsia="宋体" w:cs="宋体"/>
                <w:b w:val="0"/>
                <w:i w:val="0"/>
                <w:color w:val="262626"/>
                <w:sz w:val="18"/>
              </w:rPr>
              <w:t>收入</w:t>
            </w:r>
          </w:p>
        </w:tc>
        <w:tc>
          <w:tcPr>
            <w:tcW w:w="5372" w:type="dxa"/>
            <w:gridSpan w:val="3"/>
            <w:vAlign w:val="center"/>
          </w:tcPr>
          <w:p>
            <w:pPr>
              <w:snapToGrid w:val="0"/>
              <w:jc w:val="center"/>
            </w:pPr>
            <w:r>
              <w:rPr>
                <w:rFonts w:ascii="宋体" w:hAnsi="宋体" w:eastAsia="宋体" w:cs="宋体"/>
                <w:b w:val="0"/>
                <w:i w:val="0"/>
                <w:color w:val="262626"/>
                <w:sz w:val="18"/>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60" w:type="dxa"/>
            <w:vAlign w:val="center"/>
          </w:tcPr>
          <w:p>
            <w:pPr>
              <w:snapToGrid w:val="0"/>
              <w:jc w:val="center"/>
            </w:pPr>
            <w:r>
              <w:rPr>
                <w:rFonts w:ascii="宋体" w:hAnsi="宋体" w:eastAsia="宋体" w:cs="宋体"/>
                <w:b w:val="0"/>
                <w:i w:val="0"/>
                <w:color w:val="262626"/>
                <w:sz w:val="18"/>
              </w:rPr>
              <w:t>金额</w:t>
            </w:r>
          </w:p>
        </w:tc>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32" w:type="dxa"/>
            <w:vAlign w:val="center"/>
          </w:tcPr>
          <w:p>
            <w:pPr>
              <w:snapToGrid w:val="0"/>
              <w:jc w:val="center"/>
            </w:pPr>
            <w:r>
              <w:rPr>
                <w:rFonts w:ascii="宋体" w:hAnsi="宋体" w:eastAsia="宋体" w:cs="宋体"/>
                <w:b w:val="0"/>
                <w:i w:val="0"/>
                <w:color w:val="262626"/>
                <w:sz w:val="18"/>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60" w:type="dxa"/>
            <w:vAlign w:val="center"/>
          </w:tcPr>
          <w:p>
            <w:pPr>
              <w:snapToGrid w:val="0"/>
              <w:jc w:val="center"/>
            </w:pPr>
            <w:r>
              <w:rPr>
                <w:rFonts w:ascii="宋体" w:hAnsi="宋体" w:eastAsia="宋体" w:cs="宋体"/>
                <w:b w:val="0"/>
                <w:i w:val="0"/>
                <w:color w:val="262626"/>
                <w:sz w:val="18"/>
              </w:rPr>
              <w:t>1</w:t>
            </w:r>
          </w:p>
        </w:tc>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32" w:type="dxa"/>
            <w:vAlign w:val="center"/>
          </w:tcPr>
          <w:p>
            <w:pPr>
              <w:snapToGrid w:val="0"/>
              <w:jc w:val="center"/>
            </w:pPr>
            <w:r>
              <w:rPr>
                <w:rFonts w:ascii="宋体" w:hAnsi="宋体" w:eastAsia="宋体" w:cs="宋体"/>
                <w:b w:val="0"/>
                <w:i w:val="0"/>
                <w:color w:val="262626"/>
                <w:sz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一、一般公共预算财政拨款收入</w:t>
            </w:r>
          </w:p>
        </w:tc>
        <w:tc>
          <w:tcPr>
            <w:tcW w:w="500" w:type="dxa"/>
            <w:vAlign w:val="center"/>
          </w:tcPr>
          <w:p>
            <w:pPr>
              <w:snapToGrid w:val="0"/>
              <w:jc w:val="center"/>
            </w:pPr>
            <w:r>
              <w:rPr>
                <w:rFonts w:ascii="宋体" w:hAnsi="宋体" w:eastAsia="宋体" w:cs="宋体"/>
                <w:b w:val="0"/>
                <w:i w:val="0"/>
                <w:color w:val="262626"/>
                <w:sz w:val="18"/>
              </w:rPr>
              <w:t>1</w:t>
            </w:r>
          </w:p>
        </w:tc>
        <w:tc>
          <w:tcPr>
            <w:tcW w:w="1560" w:type="dxa"/>
            <w:vAlign w:val="center"/>
          </w:tcPr>
          <w:p>
            <w:pPr>
              <w:snapToGrid w:val="0"/>
              <w:jc w:val="right"/>
            </w:pPr>
            <w:r>
              <w:rPr>
                <w:rFonts w:ascii="宋体" w:hAnsi="宋体" w:eastAsia="宋体" w:cs="宋体"/>
                <w:b w:val="0"/>
                <w:i w:val="0"/>
                <w:color w:val="262626"/>
                <w:sz w:val="18"/>
              </w:rPr>
              <w:t>144.35</w:t>
            </w:r>
          </w:p>
        </w:tc>
        <w:tc>
          <w:tcPr>
            <w:tcW w:w="3340" w:type="dxa"/>
            <w:vAlign w:val="center"/>
          </w:tcPr>
          <w:p>
            <w:pPr>
              <w:snapToGrid w:val="0"/>
              <w:jc w:val="left"/>
            </w:pPr>
            <w:r>
              <w:rPr>
                <w:rFonts w:ascii="宋体" w:hAnsi="宋体" w:eastAsia="宋体" w:cs="宋体"/>
                <w:b w:val="0"/>
                <w:i w:val="0"/>
                <w:color w:val="262626"/>
                <w:sz w:val="18"/>
              </w:rPr>
              <w:t>一、一般公共服务支出</w:t>
            </w:r>
          </w:p>
        </w:tc>
        <w:tc>
          <w:tcPr>
            <w:tcW w:w="500" w:type="dxa"/>
            <w:vAlign w:val="center"/>
          </w:tcPr>
          <w:p>
            <w:pPr>
              <w:snapToGrid w:val="0"/>
              <w:jc w:val="center"/>
            </w:pPr>
            <w:r>
              <w:rPr>
                <w:rFonts w:ascii="宋体" w:hAnsi="宋体" w:eastAsia="宋体" w:cs="宋体"/>
                <w:b w:val="0"/>
                <w:i w:val="0"/>
                <w:color w:val="262626"/>
                <w:sz w:val="18"/>
              </w:rPr>
              <w:t>32</w:t>
            </w:r>
          </w:p>
        </w:tc>
        <w:tc>
          <w:tcPr>
            <w:tcW w:w="1532" w:type="dxa"/>
            <w:vAlign w:val="center"/>
          </w:tcPr>
          <w:p>
            <w:pPr>
              <w:snapToGrid w:val="0"/>
              <w:jc w:val="right"/>
            </w:pPr>
            <w:r>
              <w:rPr>
                <w:rFonts w:ascii="宋体" w:hAnsi="宋体" w:eastAsia="宋体" w:cs="宋体"/>
                <w:b w:val="0"/>
                <w:i w:val="0"/>
                <w:color w:val="262626"/>
                <w:sz w:val="18"/>
              </w:rPr>
              <w:t>112.38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二、政府性基金预算财政拨款收入</w:t>
            </w:r>
          </w:p>
        </w:tc>
        <w:tc>
          <w:tcPr>
            <w:tcW w:w="500" w:type="dxa"/>
            <w:vAlign w:val="center"/>
          </w:tcPr>
          <w:p>
            <w:pPr>
              <w:snapToGrid w:val="0"/>
              <w:jc w:val="center"/>
            </w:pPr>
            <w:r>
              <w:rPr>
                <w:rFonts w:ascii="宋体" w:hAnsi="宋体" w:eastAsia="宋体" w:cs="宋体"/>
                <w:b w:val="0"/>
                <w:i w:val="0"/>
                <w:color w:val="262626"/>
                <w:sz w:val="18"/>
              </w:rPr>
              <w:t>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二、外交支出</w:t>
            </w:r>
          </w:p>
        </w:tc>
        <w:tc>
          <w:tcPr>
            <w:tcW w:w="500" w:type="dxa"/>
            <w:vAlign w:val="center"/>
          </w:tcPr>
          <w:p>
            <w:pPr>
              <w:snapToGrid w:val="0"/>
              <w:jc w:val="center"/>
            </w:pPr>
            <w:r>
              <w:rPr>
                <w:rFonts w:ascii="宋体" w:hAnsi="宋体" w:eastAsia="宋体" w:cs="宋体"/>
                <w:b w:val="0"/>
                <w:i w:val="0"/>
                <w:color w:val="262626"/>
                <w:sz w:val="18"/>
              </w:rPr>
              <w:t>33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pPr>
              <w:snapToGrid w:val="0"/>
              <w:jc w:val="center"/>
            </w:pPr>
            <w:r>
              <w:rPr>
                <w:rFonts w:ascii="宋体" w:hAnsi="宋体" w:eastAsia="宋体" w:cs="宋体"/>
                <w:b w:val="0"/>
                <w:i w:val="0"/>
                <w:color w:val="262626"/>
                <w:sz w:val="18"/>
              </w:rPr>
              <w:t>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三、国防支出</w:t>
            </w:r>
          </w:p>
        </w:tc>
        <w:tc>
          <w:tcPr>
            <w:tcW w:w="500" w:type="dxa"/>
            <w:vAlign w:val="center"/>
          </w:tcPr>
          <w:p>
            <w:pPr>
              <w:snapToGrid w:val="0"/>
              <w:jc w:val="center"/>
            </w:pPr>
            <w:r>
              <w:rPr>
                <w:rFonts w:ascii="宋体" w:hAnsi="宋体" w:eastAsia="宋体" w:cs="宋体"/>
                <w:b w:val="0"/>
                <w:i w:val="0"/>
                <w:color w:val="262626"/>
                <w:sz w:val="18"/>
              </w:rPr>
              <w:t>34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四、上级补助收入</w:t>
            </w:r>
          </w:p>
        </w:tc>
        <w:tc>
          <w:tcPr>
            <w:tcW w:w="500" w:type="dxa"/>
            <w:vAlign w:val="center"/>
          </w:tcPr>
          <w:p>
            <w:pPr>
              <w:snapToGrid w:val="0"/>
              <w:jc w:val="center"/>
            </w:pPr>
            <w:r>
              <w:rPr>
                <w:rFonts w:ascii="宋体" w:hAnsi="宋体" w:eastAsia="宋体" w:cs="宋体"/>
                <w:b w:val="0"/>
                <w:i w:val="0"/>
                <w:color w:val="262626"/>
                <w:sz w:val="18"/>
              </w:rPr>
              <w:t>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四、公共安全支出</w:t>
            </w:r>
          </w:p>
        </w:tc>
        <w:tc>
          <w:tcPr>
            <w:tcW w:w="500" w:type="dxa"/>
            <w:vAlign w:val="center"/>
          </w:tcPr>
          <w:p>
            <w:pPr>
              <w:snapToGrid w:val="0"/>
              <w:jc w:val="center"/>
            </w:pPr>
            <w:r>
              <w:rPr>
                <w:rFonts w:ascii="宋体" w:hAnsi="宋体" w:eastAsia="宋体" w:cs="宋体"/>
                <w:b w:val="0"/>
                <w:i w:val="0"/>
                <w:color w:val="262626"/>
                <w:sz w:val="18"/>
              </w:rPr>
              <w:t>35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五、事业收入</w:t>
            </w:r>
          </w:p>
        </w:tc>
        <w:tc>
          <w:tcPr>
            <w:tcW w:w="500" w:type="dxa"/>
            <w:vAlign w:val="center"/>
          </w:tcPr>
          <w:p>
            <w:pPr>
              <w:snapToGrid w:val="0"/>
              <w:jc w:val="center"/>
            </w:pPr>
            <w:r>
              <w:rPr>
                <w:rFonts w:ascii="宋体" w:hAnsi="宋体" w:eastAsia="宋体" w:cs="宋体"/>
                <w:b w:val="0"/>
                <w:i w:val="0"/>
                <w:color w:val="262626"/>
                <w:sz w:val="18"/>
              </w:rPr>
              <w:t>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五、教育支出</w:t>
            </w:r>
          </w:p>
        </w:tc>
        <w:tc>
          <w:tcPr>
            <w:tcW w:w="500" w:type="dxa"/>
            <w:vAlign w:val="center"/>
          </w:tcPr>
          <w:p>
            <w:pPr>
              <w:snapToGrid w:val="0"/>
              <w:jc w:val="center"/>
            </w:pPr>
            <w:r>
              <w:rPr>
                <w:rFonts w:ascii="宋体" w:hAnsi="宋体" w:eastAsia="宋体" w:cs="宋体"/>
                <w:b w:val="0"/>
                <w:i w:val="0"/>
                <w:color w:val="262626"/>
                <w:sz w:val="18"/>
              </w:rPr>
              <w:t>36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六、经营收入</w:t>
            </w:r>
          </w:p>
        </w:tc>
        <w:tc>
          <w:tcPr>
            <w:tcW w:w="500" w:type="dxa"/>
            <w:vAlign w:val="center"/>
          </w:tcPr>
          <w:p>
            <w:pPr>
              <w:snapToGrid w:val="0"/>
              <w:jc w:val="center"/>
            </w:pPr>
            <w:r>
              <w:rPr>
                <w:rFonts w:ascii="宋体" w:hAnsi="宋体" w:eastAsia="宋体" w:cs="宋体"/>
                <w:b w:val="0"/>
                <w:i w:val="0"/>
                <w:color w:val="262626"/>
                <w:sz w:val="18"/>
              </w:rPr>
              <w:t>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六、科学技术支出</w:t>
            </w:r>
          </w:p>
        </w:tc>
        <w:tc>
          <w:tcPr>
            <w:tcW w:w="500" w:type="dxa"/>
            <w:vAlign w:val="center"/>
          </w:tcPr>
          <w:p>
            <w:pPr>
              <w:snapToGrid w:val="0"/>
              <w:jc w:val="center"/>
            </w:pPr>
            <w:r>
              <w:rPr>
                <w:rFonts w:ascii="宋体" w:hAnsi="宋体" w:eastAsia="宋体" w:cs="宋体"/>
                <w:b w:val="0"/>
                <w:i w:val="0"/>
                <w:color w:val="262626"/>
                <w:sz w:val="18"/>
              </w:rPr>
              <w:t>37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七、附属单位上缴收入</w:t>
            </w:r>
          </w:p>
        </w:tc>
        <w:tc>
          <w:tcPr>
            <w:tcW w:w="500" w:type="dxa"/>
            <w:vAlign w:val="center"/>
          </w:tcPr>
          <w:p>
            <w:pPr>
              <w:snapToGrid w:val="0"/>
              <w:jc w:val="center"/>
            </w:pPr>
            <w:r>
              <w:rPr>
                <w:rFonts w:ascii="宋体" w:hAnsi="宋体" w:eastAsia="宋体" w:cs="宋体"/>
                <w:b w:val="0"/>
                <w:i w:val="0"/>
                <w:color w:val="262626"/>
                <w:sz w:val="18"/>
              </w:rPr>
              <w:t>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七、文化旅游体育与传媒支出</w:t>
            </w:r>
          </w:p>
        </w:tc>
        <w:tc>
          <w:tcPr>
            <w:tcW w:w="500" w:type="dxa"/>
            <w:vAlign w:val="center"/>
          </w:tcPr>
          <w:p>
            <w:pPr>
              <w:snapToGrid w:val="0"/>
              <w:jc w:val="center"/>
            </w:pPr>
            <w:r>
              <w:rPr>
                <w:rFonts w:ascii="宋体" w:hAnsi="宋体" w:eastAsia="宋体" w:cs="宋体"/>
                <w:b w:val="0"/>
                <w:i w:val="0"/>
                <w:color w:val="262626"/>
                <w:sz w:val="18"/>
              </w:rPr>
              <w:t>38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八、其他收入</w:t>
            </w:r>
          </w:p>
        </w:tc>
        <w:tc>
          <w:tcPr>
            <w:tcW w:w="500" w:type="dxa"/>
            <w:vAlign w:val="center"/>
          </w:tcPr>
          <w:p>
            <w:pPr>
              <w:snapToGrid w:val="0"/>
              <w:jc w:val="center"/>
            </w:pPr>
            <w:r>
              <w:rPr>
                <w:rFonts w:ascii="宋体" w:hAnsi="宋体" w:eastAsia="宋体" w:cs="宋体"/>
                <w:b w:val="0"/>
                <w:i w:val="0"/>
                <w:color w:val="262626"/>
                <w:sz w:val="18"/>
              </w:rPr>
              <w:t>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八、社会保障和就业支出</w:t>
            </w:r>
          </w:p>
        </w:tc>
        <w:tc>
          <w:tcPr>
            <w:tcW w:w="500" w:type="dxa"/>
            <w:vAlign w:val="center"/>
          </w:tcPr>
          <w:p>
            <w:pPr>
              <w:snapToGrid w:val="0"/>
              <w:jc w:val="center"/>
            </w:pPr>
            <w:r>
              <w:rPr>
                <w:rFonts w:ascii="宋体" w:hAnsi="宋体" w:eastAsia="宋体" w:cs="宋体"/>
                <w:b w:val="0"/>
                <w:i w:val="0"/>
                <w:color w:val="262626"/>
                <w:sz w:val="18"/>
              </w:rPr>
              <w:t>39</w:t>
            </w:r>
          </w:p>
        </w:tc>
        <w:tc>
          <w:tcPr>
            <w:tcW w:w="1532" w:type="dxa"/>
            <w:vAlign w:val="center"/>
          </w:tcPr>
          <w:p>
            <w:pPr>
              <w:snapToGrid w:val="0"/>
              <w:jc w:val="right"/>
            </w:pPr>
            <w:r>
              <w:rPr>
                <w:rFonts w:ascii="宋体" w:hAnsi="宋体" w:eastAsia="宋体" w:cs="宋体"/>
                <w:b w:val="0"/>
                <w:i w:val="0"/>
                <w:color w:val="262626"/>
                <w:sz w:val="18"/>
              </w:rPr>
              <w:t>14.62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九、卫生健康支出</w:t>
            </w:r>
          </w:p>
        </w:tc>
        <w:tc>
          <w:tcPr>
            <w:tcW w:w="500" w:type="dxa"/>
            <w:vAlign w:val="center"/>
          </w:tcPr>
          <w:p>
            <w:pPr>
              <w:snapToGrid w:val="0"/>
              <w:jc w:val="center"/>
            </w:pPr>
            <w:r>
              <w:rPr>
                <w:rFonts w:ascii="宋体" w:hAnsi="宋体" w:eastAsia="宋体" w:cs="宋体"/>
                <w:b w:val="0"/>
                <w:i w:val="0"/>
                <w:color w:val="262626"/>
                <w:sz w:val="18"/>
              </w:rPr>
              <w:t>40</w:t>
            </w:r>
          </w:p>
        </w:tc>
        <w:tc>
          <w:tcPr>
            <w:tcW w:w="1532" w:type="dxa"/>
            <w:vAlign w:val="center"/>
          </w:tcPr>
          <w:p>
            <w:pPr>
              <w:snapToGrid w:val="0"/>
              <w:jc w:val="right"/>
            </w:pPr>
            <w:r>
              <w:rPr>
                <w:rFonts w:ascii="宋体" w:hAnsi="宋体" w:eastAsia="宋体" w:cs="宋体"/>
                <w:b w:val="0"/>
                <w:i w:val="0"/>
                <w:color w:val="262626"/>
                <w:sz w:val="18"/>
              </w:rPr>
              <w:t>6.45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十、节能环保支出</w:t>
            </w:r>
          </w:p>
        </w:tc>
        <w:tc>
          <w:tcPr>
            <w:tcW w:w="500" w:type="dxa"/>
            <w:vAlign w:val="center"/>
          </w:tcPr>
          <w:p>
            <w:pPr>
              <w:snapToGrid w:val="0"/>
              <w:jc w:val="center"/>
            </w:pPr>
            <w:r>
              <w:rPr>
                <w:rFonts w:ascii="宋体" w:hAnsi="宋体" w:eastAsia="宋体" w:cs="宋体"/>
                <w:b w:val="0"/>
                <w:i w:val="0"/>
                <w:color w:val="262626"/>
                <w:sz w:val="18"/>
              </w:rPr>
              <w:t>41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十一、城乡社区支出</w:t>
            </w:r>
          </w:p>
        </w:tc>
        <w:tc>
          <w:tcPr>
            <w:tcW w:w="500" w:type="dxa"/>
            <w:vAlign w:val="center"/>
          </w:tcPr>
          <w:p>
            <w:pPr>
              <w:snapToGrid w:val="0"/>
              <w:jc w:val="center"/>
            </w:pPr>
            <w:r>
              <w:rPr>
                <w:rFonts w:ascii="宋体" w:hAnsi="宋体" w:eastAsia="宋体" w:cs="宋体"/>
                <w:b w:val="0"/>
                <w:i w:val="0"/>
                <w:color w:val="262626"/>
                <w:sz w:val="18"/>
              </w:rPr>
              <w:t>42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十二、农林水支出</w:t>
            </w:r>
          </w:p>
        </w:tc>
        <w:tc>
          <w:tcPr>
            <w:tcW w:w="500" w:type="dxa"/>
            <w:vAlign w:val="center"/>
          </w:tcPr>
          <w:p>
            <w:pPr>
              <w:snapToGrid w:val="0"/>
              <w:jc w:val="center"/>
            </w:pPr>
            <w:r>
              <w:rPr>
                <w:rFonts w:ascii="宋体" w:hAnsi="宋体" w:eastAsia="宋体" w:cs="宋体"/>
                <w:b w:val="0"/>
                <w:i w:val="0"/>
                <w:color w:val="262626"/>
                <w:sz w:val="18"/>
              </w:rPr>
              <w:t>43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十三、交通运输支出</w:t>
            </w:r>
          </w:p>
        </w:tc>
        <w:tc>
          <w:tcPr>
            <w:tcW w:w="500" w:type="dxa"/>
            <w:vAlign w:val="center"/>
          </w:tcPr>
          <w:p>
            <w:pPr>
              <w:snapToGrid w:val="0"/>
              <w:jc w:val="center"/>
            </w:pPr>
            <w:r>
              <w:rPr>
                <w:rFonts w:ascii="宋体" w:hAnsi="宋体" w:eastAsia="宋体" w:cs="宋体"/>
                <w:b w:val="0"/>
                <w:i w:val="0"/>
                <w:color w:val="262626"/>
                <w:sz w:val="18"/>
              </w:rPr>
              <w:t>44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十四、资源勘探工业信息等支出</w:t>
            </w:r>
          </w:p>
        </w:tc>
        <w:tc>
          <w:tcPr>
            <w:tcW w:w="500" w:type="dxa"/>
            <w:vAlign w:val="center"/>
          </w:tcPr>
          <w:p>
            <w:pPr>
              <w:snapToGrid w:val="0"/>
              <w:jc w:val="center"/>
            </w:pPr>
            <w:r>
              <w:rPr>
                <w:rFonts w:ascii="宋体" w:hAnsi="宋体" w:eastAsia="宋体" w:cs="宋体"/>
                <w:b w:val="0"/>
                <w:i w:val="0"/>
                <w:color w:val="262626"/>
                <w:sz w:val="18"/>
              </w:rPr>
              <w:t>45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十五、商业服务业等支出</w:t>
            </w:r>
          </w:p>
        </w:tc>
        <w:tc>
          <w:tcPr>
            <w:tcW w:w="500" w:type="dxa"/>
            <w:vAlign w:val="center"/>
          </w:tcPr>
          <w:p>
            <w:pPr>
              <w:snapToGrid w:val="0"/>
              <w:jc w:val="center"/>
            </w:pPr>
            <w:r>
              <w:rPr>
                <w:rFonts w:ascii="宋体" w:hAnsi="宋体" w:eastAsia="宋体" w:cs="宋体"/>
                <w:b w:val="0"/>
                <w:i w:val="0"/>
                <w:color w:val="262626"/>
                <w:sz w:val="18"/>
              </w:rPr>
              <w:t>46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十六、金融支出</w:t>
            </w:r>
          </w:p>
        </w:tc>
        <w:tc>
          <w:tcPr>
            <w:tcW w:w="500" w:type="dxa"/>
            <w:vAlign w:val="center"/>
          </w:tcPr>
          <w:p>
            <w:pPr>
              <w:snapToGrid w:val="0"/>
              <w:jc w:val="center"/>
            </w:pPr>
            <w:r>
              <w:rPr>
                <w:rFonts w:ascii="宋体" w:hAnsi="宋体" w:eastAsia="宋体" w:cs="宋体"/>
                <w:b w:val="0"/>
                <w:i w:val="0"/>
                <w:color w:val="262626"/>
                <w:sz w:val="18"/>
              </w:rPr>
              <w:t>47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十七、援助其他地区支出</w:t>
            </w:r>
          </w:p>
        </w:tc>
        <w:tc>
          <w:tcPr>
            <w:tcW w:w="500" w:type="dxa"/>
            <w:vAlign w:val="center"/>
          </w:tcPr>
          <w:p>
            <w:pPr>
              <w:snapToGrid w:val="0"/>
              <w:jc w:val="center"/>
            </w:pPr>
            <w:r>
              <w:rPr>
                <w:rFonts w:ascii="宋体" w:hAnsi="宋体" w:eastAsia="宋体" w:cs="宋体"/>
                <w:b w:val="0"/>
                <w:i w:val="0"/>
                <w:color w:val="262626"/>
                <w:sz w:val="18"/>
              </w:rPr>
              <w:t>48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十八、自然资源海洋气象等支出</w:t>
            </w:r>
          </w:p>
        </w:tc>
        <w:tc>
          <w:tcPr>
            <w:tcW w:w="500" w:type="dxa"/>
            <w:vAlign w:val="center"/>
          </w:tcPr>
          <w:p>
            <w:pPr>
              <w:snapToGrid w:val="0"/>
              <w:jc w:val="center"/>
            </w:pPr>
            <w:r>
              <w:rPr>
                <w:rFonts w:ascii="宋体" w:hAnsi="宋体" w:eastAsia="宋体" w:cs="宋体"/>
                <w:b w:val="0"/>
                <w:i w:val="0"/>
                <w:color w:val="262626"/>
                <w:sz w:val="18"/>
              </w:rPr>
              <w:t>49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十九、住房保障支出</w:t>
            </w:r>
          </w:p>
        </w:tc>
        <w:tc>
          <w:tcPr>
            <w:tcW w:w="500" w:type="dxa"/>
            <w:vAlign w:val="center"/>
          </w:tcPr>
          <w:p>
            <w:pPr>
              <w:snapToGrid w:val="0"/>
              <w:jc w:val="center"/>
            </w:pPr>
            <w:r>
              <w:rPr>
                <w:rFonts w:ascii="宋体" w:hAnsi="宋体" w:eastAsia="宋体" w:cs="宋体"/>
                <w:b w:val="0"/>
                <w:i w:val="0"/>
                <w:color w:val="262626"/>
                <w:sz w:val="18"/>
              </w:rPr>
              <w:t>50</w:t>
            </w:r>
          </w:p>
        </w:tc>
        <w:tc>
          <w:tcPr>
            <w:tcW w:w="1532" w:type="dxa"/>
            <w:vAlign w:val="center"/>
          </w:tcPr>
          <w:p>
            <w:pPr>
              <w:snapToGrid w:val="0"/>
              <w:jc w:val="right"/>
            </w:pPr>
            <w:r>
              <w:rPr>
                <w:rFonts w:ascii="宋体" w:hAnsi="宋体" w:eastAsia="宋体" w:cs="宋体"/>
                <w:b w:val="0"/>
                <w:i w:val="0"/>
                <w:color w:val="262626"/>
                <w:sz w:val="18"/>
              </w:rPr>
              <w:t>10.90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二十、粮油物资储备支出</w:t>
            </w:r>
          </w:p>
        </w:tc>
        <w:tc>
          <w:tcPr>
            <w:tcW w:w="500" w:type="dxa"/>
            <w:vAlign w:val="center"/>
          </w:tcPr>
          <w:p>
            <w:pPr>
              <w:snapToGrid w:val="0"/>
              <w:jc w:val="center"/>
            </w:pPr>
            <w:r>
              <w:rPr>
                <w:rFonts w:ascii="宋体" w:hAnsi="宋体" w:eastAsia="宋体" w:cs="宋体"/>
                <w:b w:val="0"/>
                <w:i w:val="0"/>
                <w:color w:val="262626"/>
                <w:sz w:val="18"/>
              </w:rPr>
              <w:t>51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二十一、国有资本经营预算支出</w:t>
            </w:r>
          </w:p>
        </w:tc>
        <w:tc>
          <w:tcPr>
            <w:tcW w:w="500" w:type="dxa"/>
            <w:vAlign w:val="center"/>
          </w:tcPr>
          <w:p>
            <w:pPr>
              <w:snapToGrid w:val="0"/>
              <w:jc w:val="center"/>
            </w:pPr>
            <w:r>
              <w:rPr>
                <w:rFonts w:ascii="宋体" w:hAnsi="宋体" w:eastAsia="宋体" w:cs="宋体"/>
                <w:b w:val="0"/>
                <w:i w:val="0"/>
                <w:color w:val="262626"/>
                <w:sz w:val="18"/>
              </w:rPr>
              <w:t>52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二十二、灾害防治及应急管理支出</w:t>
            </w:r>
          </w:p>
        </w:tc>
        <w:tc>
          <w:tcPr>
            <w:tcW w:w="500" w:type="dxa"/>
            <w:vAlign w:val="center"/>
          </w:tcPr>
          <w:p>
            <w:pPr>
              <w:snapToGrid w:val="0"/>
              <w:jc w:val="center"/>
            </w:pPr>
            <w:r>
              <w:rPr>
                <w:rFonts w:ascii="宋体" w:hAnsi="宋体" w:eastAsia="宋体" w:cs="宋体"/>
                <w:b w:val="0"/>
                <w:i w:val="0"/>
                <w:color w:val="262626"/>
                <w:sz w:val="18"/>
              </w:rPr>
              <w:t>53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二十三、其他支出</w:t>
            </w:r>
          </w:p>
        </w:tc>
        <w:tc>
          <w:tcPr>
            <w:tcW w:w="500" w:type="dxa"/>
            <w:vAlign w:val="center"/>
          </w:tcPr>
          <w:p>
            <w:pPr>
              <w:snapToGrid w:val="0"/>
              <w:jc w:val="center"/>
            </w:pPr>
            <w:r>
              <w:rPr>
                <w:rFonts w:ascii="宋体" w:hAnsi="宋体" w:eastAsia="宋体" w:cs="宋体"/>
                <w:b w:val="0"/>
                <w:i w:val="0"/>
                <w:color w:val="262626"/>
                <w:sz w:val="18"/>
              </w:rPr>
              <w:t>54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二十四、债务还本支出</w:t>
            </w:r>
          </w:p>
        </w:tc>
        <w:tc>
          <w:tcPr>
            <w:tcW w:w="500" w:type="dxa"/>
            <w:vAlign w:val="center"/>
          </w:tcPr>
          <w:p>
            <w:pPr>
              <w:snapToGrid w:val="0"/>
              <w:jc w:val="center"/>
            </w:pPr>
            <w:r>
              <w:rPr>
                <w:rFonts w:ascii="宋体" w:hAnsi="宋体" w:eastAsia="宋体" w:cs="宋体"/>
                <w:b w:val="0"/>
                <w:i w:val="0"/>
                <w:color w:val="262626"/>
                <w:sz w:val="18"/>
              </w:rPr>
              <w:t>55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二十五、债务付息支出</w:t>
            </w:r>
          </w:p>
        </w:tc>
        <w:tc>
          <w:tcPr>
            <w:tcW w:w="500" w:type="dxa"/>
            <w:vAlign w:val="center"/>
          </w:tcPr>
          <w:p>
            <w:pPr>
              <w:snapToGrid w:val="0"/>
              <w:jc w:val="center"/>
            </w:pPr>
            <w:r>
              <w:rPr>
                <w:rFonts w:ascii="宋体" w:hAnsi="宋体" w:eastAsia="宋体" w:cs="宋体"/>
                <w:b w:val="0"/>
                <w:i w:val="0"/>
                <w:color w:val="262626"/>
                <w:sz w:val="18"/>
              </w:rPr>
              <w:t>56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二十六、抗疫特别国债安排的支出</w:t>
            </w:r>
          </w:p>
        </w:tc>
        <w:tc>
          <w:tcPr>
            <w:tcW w:w="500" w:type="dxa"/>
            <w:vAlign w:val="center"/>
          </w:tcPr>
          <w:p>
            <w:pPr>
              <w:snapToGrid w:val="0"/>
              <w:jc w:val="center"/>
            </w:pPr>
            <w:r>
              <w:rPr>
                <w:rFonts w:ascii="宋体" w:hAnsi="宋体" w:eastAsia="宋体" w:cs="宋体"/>
                <w:b w:val="0"/>
                <w:i w:val="0"/>
                <w:color w:val="262626"/>
                <w:sz w:val="18"/>
              </w:rPr>
              <w:t>57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本年收入合计</w:t>
            </w:r>
          </w:p>
        </w:tc>
        <w:tc>
          <w:tcPr>
            <w:tcW w:w="500" w:type="dxa"/>
            <w:vAlign w:val="center"/>
          </w:tcPr>
          <w:p>
            <w:pPr>
              <w:snapToGrid w:val="0"/>
              <w:jc w:val="center"/>
            </w:pPr>
            <w:r>
              <w:rPr>
                <w:rFonts w:ascii="宋体" w:hAnsi="宋体" w:eastAsia="宋体" w:cs="宋体"/>
                <w:b w:val="0"/>
                <w:i w:val="0"/>
                <w:color w:val="262626"/>
                <w:sz w:val="18"/>
              </w:rPr>
              <w:t>27</w:t>
            </w:r>
          </w:p>
        </w:tc>
        <w:tc>
          <w:tcPr>
            <w:tcW w:w="1560" w:type="dxa"/>
            <w:vAlign w:val="center"/>
          </w:tcPr>
          <w:p>
            <w:pPr>
              <w:snapToGrid w:val="0"/>
              <w:jc w:val="right"/>
            </w:pPr>
            <w:r>
              <w:rPr>
                <w:rFonts w:ascii="宋体" w:hAnsi="宋体" w:eastAsia="宋体" w:cs="宋体"/>
                <w:b w:val="0"/>
                <w:i w:val="0"/>
                <w:color w:val="262626"/>
                <w:sz w:val="18"/>
              </w:rPr>
              <w:t>144.35</w:t>
            </w:r>
          </w:p>
        </w:tc>
        <w:tc>
          <w:tcPr>
            <w:tcW w:w="3340" w:type="dxa"/>
            <w:vAlign w:val="center"/>
          </w:tcPr>
          <w:p>
            <w:pPr>
              <w:snapToGrid w:val="0"/>
              <w:jc w:val="center"/>
            </w:pPr>
            <w:r>
              <w:rPr>
                <w:rFonts w:ascii="宋体" w:hAnsi="宋体" w:eastAsia="宋体" w:cs="宋体"/>
                <w:b/>
                <w:i w:val="0"/>
                <w:color w:val="262626"/>
                <w:sz w:val="18"/>
              </w:rPr>
              <w:t>本年支出合计</w:t>
            </w:r>
          </w:p>
        </w:tc>
        <w:tc>
          <w:tcPr>
            <w:tcW w:w="500" w:type="dxa"/>
            <w:vAlign w:val="center"/>
          </w:tcPr>
          <w:p>
            <w:pPr>
              <w:snapToGrid w:val="0"/>
              <w:jc w:val="center"/>
            </w:pPr>
            <w:r>
              <w:rPr>
                <w:rFonts w:ascii="宋体" w:hAnsi="宋体" w:eastAsia="宋体" w:cs="宋体"/>
                <w:b w:val="0"/>
                <w:i w:val="0"/>
                <w:color w:val="262626"/>
                <w:sz w:val="18"/>
              </w:rPr>
              <w:t>58</w:t>
            </w:r>
          </w:p>
        </w:tc>
        <w:tc>
          <w:tcPr>
            <w:tcW w:w="1532" w:type="dxa"/>
            <w:vAlign w:val="center"/>
          </w:tcPr>
          <w:p>
            <w:pPr>
              <w:snapToGrid w:val="0"/>
              <w:jc w:val="right"/>
            </w:pPr>
            <w:r>
              <w:rPr>
                <w:rFonts w:ascii="宋体" w:hAnsi="宋体" w:eastAsia="宋体" w:cs="宋体"/>
                <w:b w:val="0"/>
                <w:i w:val="0"/>
                <w:color w:val="262626"/>
                <w:sz w:val="18"/>
              </w:rPr>
              <w:t>144.35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使用非财政拨款结余（含专用结余）</w:t>
            </w:r>
          </w:p>
        </w:tc>
        <w:tc>
          <w:tcPr>
            <w:tcW w:w="500" w:type="dxa"/>
            <w:vAlign w:val="center"/>
          </w:tcPr>
          <w:p>
            <w:pPr>
              <w:snapToGrid w:val="0"/>
              <w:jc w:val="center"/>
            </w:pPr>
            <w:r>
              <w:rPr>
                <w:rFonts w:ascii="宋体" w:hAnsi="宋体" w:eastAsia="宋体" w:cs="宋体"/>
                <w:b w:val="0"/>
                <w:i w:val="0"/>
                <w:color w:val="262626"/>
                <w:sz w:val="18"/>
              </w:rPr>
              <w:t>28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结余分配</w:t>
            </w:r>
          </w:p>
        </w:tc>
        <w:tc>
          <w:tcPr>
            <w:tcW w:w="500" w:type="dxa"/>
            <w:vAlign w:val="center"/>
          </w:tcPr>
          <w:p>
            <w:pPr>
              <w:snapToGrid w:val="0"/>
              <w:jc w:val="center"/>
            </w:pPr>
            <w:r>
              <w:rPr>
                <w:rFonts w:ascii="宋体" w:hAnsi="宋体" w:eastAsia="宋体" w:cs="宋体"/>
                <w:b w:val="0"/>
                <w:i w:val="0"/>
                <w:color w:val="262626"/>
                <w:sz w:val="18"/>
              </w:rPr>
              <w:t>59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年初结转和结余</w:t>
            </w:r>
          </w:p>
        </w:tc>
        <w:tc>
          <w:tcPr>
            <w:tcW w:w="500" w:type="dxa"/>
            <w:vAlign w:val="center"/>
          </w:tcPr>
          <w:p>
            <w:pPr>
              <w:snapToGrid w:val="0"/>
              <w:jc w:val="center"/>
            </w:pPr>
            <w:r>
              <w:rPr>
                <w:rFonts w:ascii="宋体" w:hAnsi="宋体" w:eastAsia="宋体" w:cs="宋体"/>
                <w:b w:val="0"/>
                <w:i w:val="0"/>
                <w:color w:val="262626"/>
                <w:sz w:val="18"/>
              </w:rPr>
              <w:t>29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年末结转和结余</w:t>
            </w:r>
          </w:p>
        </w:tc>
        <w:tc>
          <w:tcPr>
            <w:tcW w:w="500" w:type="dxa"/>
            <w:vAlign w:val="center"/>
          </w:tcPr>
          <w:p>
            <w:pPr>
              <w:snapToGrid w:val="0"/>
              <w:jc w:val="center"/>
            </w:pPr>
            <w:r>
              <w:rPr>
                <w:rFonts w:ascii="宋体" w:hAnsi="宋体" w:eastAsia="宋体" w:cs="宋体"/>
                <w:b w:val="0"/>
                <w:i w:val="0"/>
                <w:color w:val="262626"/>
                <w:sz w:val="18"/>
              </w:rPr>
              <w:t>60</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30</w:t>
            </w:r>
          </w:p>
        </w:tc>
        <w:tc>
          <w:tcPr>
            <w:tcW w:w="1560" w:type="dxa"/>
            <w:vAlign w:val="center"/>
          </w:tcPr>
          <w:p/>
        </w:tc>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61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31</w:t>
            </w:r>
          </w:p>
        </w:tc>
        <w:tc>
          <w:tcPr>
            <w:tcW w:w="1560" w:type="dxa"/>
            <w:vAlign w:val="center"/>
          </w:tcPr>
          <w:p>
            <w:pPr>
              <w:snapToGrid w:val="0"/>
              <w:jc w:val="right"/>
            </w:pPr>
            <w:r>
              <w:rPr>
                <w:rFonts w:ascii="宋体" w:hAnsi="宋体" w:eastAsia="宋体" w:cs="宋体"/>
                <w:b w:val="0"/>
                <w:i w:val="0"/>
                <w:color w:val="262626"/>
                <w:sz w:val="18"/>
              </w:rPr>
              <w:t>144.35</w:t>
            </w:r>
          </w:p>
        </w:tc>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62</w:t>
            </w:r>
          </w:p>
        </w:tc>
        <w:tc>
          <w:tcPr>
            <w:tcW w:w="1532" w:type="dxa"/>
            <w:vAlign w:val="center"/>
          </w:tcPr>
          <w:p>
            <w:pPr>
              <w:snapToGrid w:val="0"/>
              <w:jc w:val="right"/>
            </w:pPr>
            <w:r>
              <w:rPr>
                <w:rFonts w:ascii="宋体" w:hAnsi="宋体" w:eastAsia="宋体" w:cs="宋体"/>
                <w:b w:val="0"/>
                <w:i w:val="0"/>
                <w:color w:val="262626"/>
                <w:sz w:val="18"/>
              </w:rPr>
              <w:t>144.35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pPr>
              <w:snapToGrid w:val="0"/>
              <w:jc w:val="left"/>
            </w:pPr>
            <w:r>
              <w:rPr>
                <w:rFonts w:ascii="宋体" w:hAnsi="宋体" w:eastAsia="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项目</w:t>
            </w:r>
          </w:p>
        </w:tc>
        <w:tc>
          <w:tcPr>
            <w:tcW w:w="940" w:type="dxa"/>
            <w:vMerge w:val="restart"/>
            <w:vAlign w:val="center"/>
          </w:tcPr>
          <w:p>
            <w:pPr>
              <w:snapToGrid w:val="0"/>
              <w:jc w:val="center"/>
            </w:pPr>
            <w:r>
              <w:rPr>
                <w:rFonts w:ascii="宋体" w:hAnsi="宋体" w:eastAsia="宋体" w:cs="宋体"/>
                <w:b w:val="0"/>
                <w:i w:val="0"/>
                <w:color w:val="262626"/>
                <w:sz w:val="16"/>
              </w:rPr>
              <w:t>本年收入合计</w:t>
            </w:r>
          </w:p>
        </w:tc>
        <w:tc>
          <w:tcPr>
            <w:tcW w:w="940" w:type="dxa"/>
            <w:vMerge w:val="restart"/>
            <w:vAlign w:val="center"/>
          </w:tcPr>
          <w:p>
            <w:pPr>
              <w:snapToGrid w:val="0"/>
              <w:jc w:val="center"/>
            </w:pPr>
            <w:r>
              <w:rPr>
                <w:rFonts w:ascii="宋体" w:hAnsi="宋体" w:eastAsia="宋体" w:cs="宋体"/>
                <w:b w:val="0"/>
                <w:i w:val="0"/>
                <w:color w:val="262626"/>
                <w:sz w:val="16"/>
              </w:rPr>
              <w:t>财政拨款收入</w:t>
            </w:r>
          </w:p>
        </w:tc>
        <w:tc>
          <w:tcPr>
            <w:tcW w:w="880" w:type="dxa"/>
            <w:vMerge w:val="restart"/>
            <w:vAlign w:val="center"/>
          </w:tcPr>
          <w:p>
            <w:pPr>
              <w:snapToGrid w:val="0"/>
              <w:jc w:val="center"/>
            </w:pPr>
            <w:r>
              <w:rPr>
                <w:rFonts w:ascii="宋体" w:hAnsi="宋体" w:eastAsia="宋体" w:cs="宋体"/>
                <w:b w:val="0"/>
                <w:i w:val="0"/>
                <w:color w:val="262626"/>
                <w:sz w:val="16"/>
              </w:rPr>
              <w:t>上级补助收入</w:t>
            </w:r>
          </w:p>
        </w:tc>
        <w:tc>
          <w:tcPr>
            <w:tcW w:w="880" w:type="dxa"/>
            <w:vMerge w:val="restart"/>
            <w:vAlign w:val="center"/>
          </w:tcPr>
          <w:p>
            <w:pPr>
              <w:snapToGrid w:val="0"/>
              <w:jc w:val="center"/>
            </w:pPr>
            <w:r>
              <w:rPr>
                <w:rFonts w:ascii="宋体" w:hAnsi="宋体" w:eastAsia="宋体" w:cs="宋体"/>
                <w:b w:val="0"/>
                <w:i w:val="0"/>
                <w:color w:val="262626"/>
                <w:sz w:val="16"/>
              </w:rPr>
              <w:t>事业收入</w:t>
            </w:r>
          </w:p>
        </w:tc>
        <w:tc>
          <w:tcPr>
            <w:tcW w:w="880" w:type="dxa"/>
            <w:vMerge w:val="restart"/>
            <w:vAlign w:val="center"/>
          </w:tcPr>
          <w:p>
            <w:pPr>
              <w:snapToGrid w:val="0"/>
              <w:jc w:val="center"/>
            </w:pPr>
            <w:r>
              <w:rPr>
                <w:rFonts w:ascii="宋体" w:hAnsi="宋体" w:eastAsia="宋体" w:cs="宋体"/>
                <w:b w:val="0"/>
                <w:i w:val="0"/>
                <w:color w:val="262626"/>
                <w:sz w:val="16"/>
              </w:rPr>
              <w:t>经营收入</w:t>
            </w:r>
          </w:p>
        </w:tc>
        <w:tc>
          <w:tcPr>
            <w:tcW w:w="880" w:type="dxa"/>
            <w:vMerge w:val="restart"/>
            <w:vAlign w:val="center"/>
          </w:tcPr>
          <w:p>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pPr>
              <w:snapToGrid w:val="0"/>
              <w:jc w:val="center"/>
            </w:pPr>
            <w:r>
              <w:rPr>
                <w:rFonts w:ascii="宋体" w:hAnsi="宋体" w:eastAsia="宋体" w:cs="宋体"/>
                <w:b w:val="0"/>
                <w:i w:val="0"/>
                <w:color w:val="262626"/>
                <w:sz w:val="16"/>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restart"/>
            <w:vAlign w:val="center"/>
          </w:tcPr>
          <w:p>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pPr>
              <w:snapToGrid w:val="0"/>
              <w:jc w:val="center"/>
            </w:pPr>
            <w:r>
              <w:rPr>
                <w:rFonts w:ascii="宋体" w:hAnsi="宋体" w:eastAsia="宋体" w:cs="宋体"/>
                <w:b w:val="0"/>
                <w:i w:val="0"/>
                <w:color w:val="262626"/>
                <w:sz w:val="16"/>
              </w:rPr>
              <w:t>科目名称</w:t>
            </w: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栏次</w:t>
            </w:r>
          </w:p>
        </w:tc>
        <w:tc>
          <w:tcPr>
            <w:tcW w:w="940" w:type="dxa"/>
            <w:vAlign w:val="center"/>
          </w:tcPr>
          <w:p>
            <w:pPr>
              <w:snapToGrid w:val="0"/>
              <w:jc w:val="center"/>
            </w:pPr>
            <w:r>
              <w:rPr>
                <w:rFonts w:ascii="宋体" w:hAnsi="宋体" w:eastAsia="宋体" w:cs="宋体"/>
                <w:b w:val="0"/>
                <w:i w:val="0"/>
                <w:color w:val="262626"/>
                <w:sz w:val="16"/>
              </w:rPr>
              <w:t>1</w:t>
            </w:r>
          </w:p>
        </w:tc>
        <w:tc>
          <w:tcPr>
            <w:tcW w:w="940" w:type="dxa"/>
            <w:vAlign w:val="center"/>
          </w:tcPr>
          <w:p>
            <w:pPr>
              <w:snapToGrid w:val="0"/>
              <w:jc w:val="center"/>
            </w:pPr>
            <w:r>
              <w:rPr>
                <w:rFonts w:ascii="宋体" w:hAnsi="宋体" w:eastAsia="宋体" w:cs="宋体"/>
                <w:b w:val="0"/>
                <w:i w:val="0"/>
                <w:color w:val="262626"/>
                <w:sz w:val="16"/>
              </w:rPr>
              <w:t>2</w:t>
            </w:r>
          </w:p>
        </w:tc>
        <w:tc>
          <w:tcPr>
            <w:tcW w:w="880" w:type="dxa"/>
            <w:vAlign w:val="center"/>
          </w:tcPr>
          <w:p>
            <w:pPr>
              <w:snapToGrid w:val="0"/>
              <w:jc w:val="center"/>
            </w:pPr>
            <w:r>
              <w:rPr>
                <w:rFonts w:ascii="宋体" w:hAnsi="宋体" w:eastAsia="宋体" w:cs="宋体"/>
                <w:b w:val="0"/>
                <w:i w:val="0"/>
                <w:color w:val="262626"/>
                <w:sz w:val="16"/>
              </w:rPr>
              <w:t>3</w:t>
            </w:r>
          </w:p>
        </w:tc>
        <w:tc>
          <w:tcPr>
            <w:tcW w:w="880" w:type="dxa"/>
            <w:vAlign w:val="center"/>
          </w:tcPr>
          <w:p>
            <w:pPr>
              <w:snapToGrid w:val="0"/>
              <w:jc w:val="center"/>
            </w:pPr>
            <w:r>
              <w:rPr>
                <w:rFonts w:ascii="宋体" w:hAnsi="宋体" w:eastAsia="宋体" w:cs="宋体"/>
                <w:b w:val="0"/>
                <w:i w:val="0"/>
                <w:color w:val="262626"/>
                <w:sz w:val="16"/>
              </w:rPr>
              <w:t>4</w:t>
            </w:r>
          </w:p>
        </w:tc>
        <w:tc>
          <w:tcPr>
            <w:tcW w:w="880" w:type="dxa"/>
            <w:vAlign w:val="center"/>
          </w:tcPr>
          <w:p>
            <w:pPr>
              <w:snapToGrid w:val="0"/>
              <w:jc w:val="center"/>
            </w:pPr>
            <w:r>
              <w:rPr>
                <w:rFonts w:ascii="宋体" w:hAnsi="宋体" w:eastAsia="宋体" w:cs="宋体"/>
                <w:b w:val="0"/>
                <w:i w:val="0"/>
                <w:color w:val="262626"/>
                <w:sz w:val="16"/>
              </w:rPr>
              <w:t>5</w:t>
            </w:r>
          </w:p>
        </w:tc>
        <w:tc>
          <w:tcPr>
            <w:tcW w:w="880" w:type="dxa"/>
            <w:vAlign w:val="center"/>
          </w:tcPr>
          <w:p>
            <w:pPr>
              <w:snapToGrid w:val="0"/>
              <w:jc w:val="center"/>
            </w:pPr>
            <w:r>
              <w:rPr>
                <w:rFonts w:ascii="宋体" w:hAnsi="宋体" w:eastAsia="宋体" w:cs="宋体"/>
                <w:b w:val="0"/>
                <w:i w:val="0"/>
                <w:color w:val="262626"/>
                <w:sz w:val="16"/>
              </w:rPr>
              <w:t>6</w:t>
            </w:r>
          </w:p>
        </w:tc>
        <w:tc>
          <w:tcPr>
            <w:tcW w:w="892" w:type="dxa"/>
            <w:vAlign w:val="center"/>
          </w:tcPr>
          <w:p>
            <w:pPr>
              <w:snapToGrid w:val="0"/>
              <w:jc w:val="center"/>
            </w:pPr>
            <w:r>
              <w:rPr>
                <w:rFonts w:ascii="宋体" w:hAnsi="宋体" w:eastAsia="宋体" w:cs="宋体"/>
                <w:b w:val="0"/>
                <w:i w:val="0"/>
                <w:color w:val="262626"/>
                <w:sz w:val="16"/>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合计</w:t>
            </w:r>
          </w:p>
        </w:tc>
        <w:tc>
          <w:tcPr>
            <w:tcW w:w="940" w:type="dxa"/>
            <w:vAlign w:val="center"/>
          </w:tcPr>
          <w:p>
            <w:pPr>
              <w:snapToGrid w:val="0"/>
              <w:jc w:val="right"/>
            </w:pPr>
            <w:r>
              <w:rPr>
                <w:rFonts w:ascii="宋体" w:hAnsi="宋体" w:eastAsia="宋体" w:cs="宋体"/>
                <w:b/>
                <w:i w:val="0"/>
                <w:color w:val="262626"/>
                <w:sz w:val="16"/>
              </w:rPr>
              <w:t>144.35</w:t>
            </w:r>
          </w:p>
        </w:tc>
        <w:tc>
          <w:tcPr>
            <w:tcW w:w="940" w:type="dxa"/>
            <w:vAlign w:val="center"/>
          </w:tcPr>
          <w:p>
            <w:pPr>
              <w:snapToGrid w:val="0"/>
              <w:jc w:val="right"/>
            </w:pPr>
            <w:r>
              <w:rPr>
                <w:rFonts w:ascii="宋体" w:hAnsi="宋体" w:eastAsia="宋体" w:cs="宋体"/>
                <w:b/>
                <w:i w:val="0"/>
                <w:color w:val="262626"/>
                <w:sz w:val="16"/>
              </w:rPr>
              <w:t>144.35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w:t>
            </w:r>
          </w:p>
        </w:tc>
        <w:tc>
          <w:tcPr>
            <w:tcW w:w="3760" w:type="dxa"/>
            <w:vAlign w:val="center"/>
          </w:tcPr>
          <w:p>
            <w:pPr>
              <w:snapToGrid w:val="0"/>
              <w:jc w:val="left"/>
            </w:pPr>
            <w:r>
              <w:rPr>
                <w:rFonts w:ascii="宋体" w:hAnsi="宋体" w:eastAsia="宋体" w:cs="宋体"/>
                <w:b w:val="0"/>
                <w:i w:val="0"/>
                <w:color w:val="262626"/>
                <w:sz w:val="16"/>
              </w:rPr>
              <w:t>一般公共服务支出</w:t>
            </w:r>
          </w:p>
        </w:tc>
        <w:tc>
          <w:tcPr>
            <w:tcW w:w="940" w:type="dxa"/>
            <w:vAlign w:val="center"/>
          </w:tcPr>
          <w:p>
            <w:pPr>
              <w:snapToGrid w:val="0"/>
              <w:jc w:val="right"/>
            </w:pPr>
            <w:r>
              <w:rPr>
                <w:rFonts w:ascii="宋体" w:hAnsi="宋体" w:eastAsia="宋体" w:cs="宋体"/>
                <w:b w:val="0"/>
                <w:i w:val="0"/>
                <w:color w:val="262626"/>
                <w:sz w:val="16"/>
              </w:rPr>
              <w:t>112.38</w:t>
            </w:r>
          </w:p>
        </w:tc>
        <w:tc>
          <w:tcPr>
            <w:tcW w:w="940" w:type="dxa"/>
            <w:vAlign w:val="center"/>
          </w:tcPr>
          <w:p>
            <w:pPr>
              <w:snapToGrid w:val="0"/>
              <w:jc w:val="right"/>
            </w:pPr>
            <w:r>
              <w:rPr>
                <w:rFonts w:ascii="宋体" w:hAnsi="宋体" w:eastAsia="宋体" w:cs="宋体"/>
                <w:b w:val="0"/>
                <w:i w:val="0"/>
                <w:color w:val="262626"/>
                <w:sz w:val="16"/>
              </w:rPr>
              <w:t>112.38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20131</w:t>
            </w:r>
          </w:p>
        </w:tc>
        <w:tc>
          <w:tcPr>
            <w:tcW w:w="3760" w:type="dxa"/>
            <w:vAlign w:val="center"/>
          </w:tcPr>
          <w:p>
            <w:pPr>
              <w:snapToGrid w:val="0"/>
              <w:jc w:val="left"/>
            </w:pPr>
            <w:r>
              <w:rPr>
                <w:rFonts w:ascii="宋体" w:hAnsi="宋体" w:eastAsia="宋体" w:cs="宋体"/>
                <w:b w:val="0"/>
                <w:i w:val="0"/>
                <w:color w:val="262626"/>
                <w:sz w:val="16"/>
              </w:rPr>
              <w:t>党委办公厅（室）及相关机构事务</w:t>
            </w:r>
          </w:p>
        </w:tc>
        <w:tc>
          <w:tcPr>
            <w:tcW w:w="940" w:type="dxa"/>
            <w:vAlign w:val="center"/>
          </w:tcPr>
          <w:p>
            <w:pPr>
              <w:snapToGrid w:val="0"/>
              <w:jc w:val="right"/>
            </w:pPr>
            <w:r>
              <w:rPr>
                <w:rFonts w:ascii="宋体" w:hAnsi="宋体" w:eastAsia="宋体" w:cs="宋体"/>
                <w:b w:val="0"/>
                <w:i w:val="0"/>
                <w:color w:val="262626"/>
                <w:sz w:val="16"/>
              </w:rPr>
              <w:t>112.38</w:t>
            </w:r>
          </w:p>
        </w:tc>
        <w:tc>
          <w:tcPr>
            <w:tcW w:w="940" w:type="dxa"/>
            <w:vAlign w:val="center"/>
          </w:tcPr>
          <w:p>
            <w:pPr>
              <w:snapToGrid w:val="0"/>
              <w:jc w:val="right"/>
            </w:pPr>
            <w:r>
              <w:rPr>
                <w:rFonts w:ascii="宋体" w:hAnsi="宋体" w:eastAsia="宋体" w:cs="宋体"/>
                <w:b w:val="0"/>
                <w:i w:val="0"/>
                <w:color w:val="262626"/>
                <w:sz w:val="16"/>
              </w:rPr>
              <w:t>112.38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2013150</w:t>
            </w:r>
          </w:p>
        </w:tc>
        <w:tc>
          <w:tcPr>
            <w:tcW w:w="3760" w:type="dxa"/>
            <w:vAlign w:val="center"/>
          </w:tcPr>
          <w:p>
            <w:pPr>
              <w:snapToGrid w:val="0"/>
              <w:jc w:val="left"/>
            </w:pPr>
            <w:r>
              <w:rPr>
                <w:rFonts w:ascii="宋体" w:hAnsi="宋体" w:eastAsia="宋体" w:cs="宋体"/>
                <w:b w:val="0"/>
                <w:i w:val="0"/>
                <w:color w:val="262626"/>
                <w:sz w:val="16"/>
              </w:rPr>
              <w:t>事业运行</w:t>
            </w:r>
          </w:p>
        </w:tc>
        <w:tc>
          <w:tcPr>
            <w:tcW w:w="940" w:type="dxa"/>
            <w:vAlign w:val="center"/>
          </w:tcPr>
          <w:p>
            <w:pPr>
              <w:snapToGrid w:val="0"/>
              <w:jc w:val="right"/>
            </w:pPr>
            <w:r>
              <w:rPr>
                <w:rFonts w:ascii="宋体" w:hAnsi="宋体" w:eastAsia="宋体" w:cs="宋体"/>
                <w:b w:val="0"/>
                <w:i w:val="0"/>
                <w:color w:val="262626"/>
                <w:sz w:val="16"/>
              </w:rPr>
              <w:t>112.38</w:t>
            </w:r>
          </w:p>
        </w:tc>
        <w:tc>
          <w:tcPr>
            <w:tcW w:w="940" w:type="dxa"/>
            <w:vAlign w:val="center"/>
          </w:tcPr>
          <w:p>
            <w:pPr>
              <w:snapToGrid w:val="0"/>
              <w:jc w:val="right"/>
            </w:pPr>
            <w:r>
              <w:rPr>
                <w:rFonts w:ascii="宋体" w:hAnsi="宋体" w:eastAsia="宋体" w:cs="宋体"/>
                <w:b w:val="0"/>
                <w:i w:val="0"/>
                <w:color w:val="262626"/>
                <w:sz w:val="16"/>
              </w:rPr>
              <w:t>112.38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w:t>
            </w:r>
          </w:p>
        </w:tc>
        <w:tc>
          <w:tcPr>
            <w:tcW w:w="3760" w:type="dxa"/>
            <w:vAlign w:val="center"/>
          </w:tcPr>
          <w:p>
            <w:pPr>
              <w:snapToGrid w:val="0"/>
              <w:jc w:val="left"/>
            </w:pPr>
            <w:r>
              <w:rPr>
                <w:rFonts w:ascii="宋体" w:hAnsi="宋体" w:eastAsia="宋体" w:cs="宋体"/>
                <w:b w:val="0"/>
                <w:i w:val="0"/>
                <w:color w:val="262626"/>
                <w:sz w:val="16"/>
              </w:rPr>
              <w:t>社会保障和就业支出</w:t>
            </w:r>
          </w:p>
        </w:tc>
        <w:tc>
          <w:tcPr>
            <w:tcW w:w="940" w:type="dxa"/>
            <w:vAlign w:val="center"/>
          </w:tcPr>
          <w:p>
            <w:pPr>
              <w:snapToGrid w:val="0"/>
              <w:jc w:val="right"/>
            </w:pPr>
            <w:r>
              <w:rPr>
                <w:rFonts w:ascii="宋体" w:hAnsi="宋体" w:eastAsia="宋体" w:cs="宋体"/>
                <w:b w:val="0"/>
                <w:i w:val="0"/>
                <w:color w:val="262626"/>
                <w:sz w:val="16"/>
              </w:rPr>
              <w:t>14.62</w:t>
            </w:r>
          </w:p>
        </w:tc>
        <w:tc>
          <w:tcPr>
            <w:tcW w:w="940" w:type="dxa"/>
            <w:vAlign w:val="center"/>
          </w:tcPr>
          <w:p>
            <w:pPr>
              <w:snapToGrid w:val="0"/>
              <w:jc w:val="right"/>
            </w:pPr>
            <w:r>
              <w:rPr>
                <w:rFonts w:ascii="宋体" w:hAnsi="宋体" w:eastAsia="宋体" w:cs="宋体"/>
                <w:b w:val="0"/>
                <w:i w:val="0"/>
                <w:color w:val="262626"/>
                <w:sz w:val="16"/>
              </w:rPr>
              <w:t>14.62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w:t>
            </w:r>
          </w:p>
        </w:tc>
        <w:tc>
          <w:tcPr>
            <w:tcW w:w="3760" w:type="dxa"/>
            <w:vAlign w:val="center"/>
          </w:tcPr>
          <w:p>
            <w:pPr>
              <w:snapToGrid w:val="0"/>
              <w:jc w:val="left"/>
            </w:pPr>
            <w:r>
              <w:rPr>
                <w:rFonts w:ascii="宋体" w:hAnsi="宋体" w:eastAsia="宋体" w:cs="宋体"/>
                <w:b w:val="0"/>
                <w:i w:val="0"/>
                <w:color w:val="262626"/>
                <w:sz w:val="16"/>
              </w:rPr>
              <w:t>行政事业单位养老支出</w:t>
            </w:r>
          </w:p>
        </w:tc>
        <w:tc>
          <w:tcPr>
            <w:tcW w:w="940" w:type="dxa"/>
            <w:vAlign w:val="center"/>
          </w:tcPr>
          <w:p>
            <w:pPr>
              <w:snapToGrid w:val="0"/>
              <w:jc w:val="right"/>
            </w:pPr>
            <w:r>
              <w:rPr>
                <w:rFonts w:ascii="宋体" w:hAnsi="宋体" w:eastAsia="宋体" w:cs="宋体"/>
                <w:b w:val="0"/>
                <w:i w:val="0"/>
                <w:color w:val="262626"/>
                <w:sz w:val="16"/>
              </w:rPr>
              <w:t>14.62</w:t>
            </w:r>
          </w:p>
        </w:tc>
        <w:tc>
          <w:tcPr>
            <w:tcW w:w="940" w:type="dxa"/>
            <w:vAlign w:val="center"/>
          </w:tcPr>
          <w:p>
            <w:pPr>
              <w:snapToGrid w:val="0"/>
              <w:jc w:val="right"/>
            </w:pPr>
            <w:r>
              <w:rPr>
                <w:rFonts w:ascii="宋体" w:hAnsi="宋体" w:eastAsia="宋体" w:cs="宋体"/>
                <w:b w:val="0"/>
                <w:i w:val="0"/>
                <w:color w:val="262626"/>
                <w:sz w:val="16"/>
              </w:rPr>
              <w:t>14.62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2080505</w:t>
            </w:r>
          </w:p>
        </w:tc>
        <w:tc>
          <w:tcPr>
            <w:tcW w:w="3760" w:type="dxa"/>
            <w:vAlign w:val="center"/>
          </w:tcPr>
          <w:p>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pPr>
              <w:snapToGrid w:val="0"/>
              <w:jc w:val="right"/>
            </w:pPr>
            <w:r>
              <w:rPr>
                <w:rFonts w:ascii="宋体" w:hAnsi="宋体" w:eastAsia="宋体" w:cs="宋体"/>
                <w:b w:val="0"/>
                <w:i w:val="0"/>
                <w:color w:val="262626"/>
                <w:sz w:val="16"/>
              </w:rPr>
              <w:t>14.62</w:t>
            </w:r>
          </w:p>
        </w:tc>
        <w:tc>
          <w:tcPr>
            <w:tcW w:w="940" w:type="dxa"/>
            <w:vAlign w:val="center"/>
          </w:tcPr>
          <w:p>
            <w:pPr>
              <w:snapToGrid w:val="0"/>
              <w:jc w:val="right"/>
            </w:pPr>
            <w:r>
              <w:rPr>
                <w:rFonts w:ascii="宋体" w:hAnsi="宋体" w:eastAsia="宋体" w:cs="宋体"/>
                <w:b w:val="0"/>
                <w:i w:val="0"/>
                <w:color w:val="262626"/>
                <w:sz w:val="16"/>
              </w:rPr>
              <w:t>14.62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w:t>
            </w:r>
          </w:p>
        </w:tc>
        <w:tc>
          <w:tcPr>
            <w:tcW w:w="3760" w:type="dxa"/>
            <w:vAlign w:val="center"/>
          </w:tcPr>
          <w:p>
            <w:pPr>
              <w:snapToGrid w:val="0"/>
              <w:jc w:val="left"/>
            </w:pPr>
            <w:r>
              <w:rPr>
                <w:rFonts w:ascii="宋体" w:hAnsi="宋体" w:eastAsia="宋体" w:cs="宋体"/>
                <w:b w:val="0"/>
                <w:i w:val="0"/>
                <w:color w:val="262626"/>
                <w:sz w:val="16"/>
              </w:rPr>
              <w:t>卫生健康支出</w:t>
            </w:r>
          </w:p>
        </w:tc>
        <w:tc>
          <w:tcPr>
            <w:tcW w:w="940" w:type="dxa"/>
            <w:vAlign w:val="center"/>
          </w:tcPr>
          <w:p>
            <w:pPr>
              <w:snapToGrid w:val="0"/>
              <w:jc w:val="right"/>
            </w:pPr>
            <w:r>
              <w:rPr>
                <w:rFonts w:ascii="宋体" w:hAnsi="宋体" w:eastAsia="宋体" w:cs="宋体"/>
                <w:b w:val="0"/>
                <w:i w:val="0"/>
                <w:color w:val="262626"/>
                <w:sz w:val="16"/>
              </w:rPr>
              <w:t>6.45</w:t>
            </w:r>
          </w:p>
        </w:tc>
        <w:tc>
          <w:tcPr>
            <w:tcW w:w="940" w:type="dxa"/>
            <w:vAlign w:val="center"/>
          </w:tcPr>
          <w:p>
            <w:pPr>
              <w:snapToGrid w:val="0"/>
              <w:jc w:val="right"/>
            </w:pPr>
            <w:r>
              <w:rPr>
                <w:rFonts w:ascii="宋体" w:hAnsi="宋体" w:eastAsia="宋体" w:cs="宋体"/>
                <w:b w:val="0"/>
                <w:i w:val="0"/>
                <w:color w:val="262626"/>
                <w:sz w:val="16"/>
              </w:rPr>
              <w:t>6.45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w:t>
            </w:r>
          </w:p>
        </w:tc>
        <w:tc>
          <w:tcPr>
            <w:tcW w:w="3760" w:type="dxa"/>
            <w:vAlign w:val="center"/>
          </w:tcPr>
          <w:p>
            <w:pPr>
              <w:snapToGrid w:val="0"/>
              <w:jc w:val="left"/>
            </w:pPr>
            <w:r>
              <w:rPr>
                <w:rFonts w:ascii="宋体" w:hAnsi="宋体" w:eastAsia="宋体" w:cs="宋体"/>
                <w:b w:val="0"/>
                <w:i w:val="0"/>
                <w:color w:val="262626"/>
                <w:sz w:val="16"/>
              </w:rPr>
              <w:t>行政事业单位医疗</w:t>
            </w:r>
          </w:p>
        </w:tc>
        <w:tc>
          <w:tcPr>
            <w:tcW w:w="940" w:type="dxa"/>
            <w:vAlign w:val="center"/>
          </w:tcPr>
          <w:p>
            <w:pPr>
              <w:snapToGrid w:val="0"/>
              <w:jc w:val="right"/>
            </w:pPr>
            <w:r>
              <w:rPr>
                <w:rFonts w:ascii="宋体" w:hAnsi="宋体" w:eastAsia="宋体" w:cs="宋体"/>
                <w:b w:val="0"/>
                <w:i w:val="0"/>
                <w:color w:val="262626"/>
                <w:sz w:val="16"/>
              </w:rPr>
              <w:t>6.45</w:t>
            </w:r>
          </w:p>
        </w:tc>
        <w:tc>
          <w:tcPr>
            <w:tcW w:w="940" w:type="dxa"/>
            <w:vAlign w:val="center"/>
          </w:tcPr>
          <w:p>
            <w:pPr>
              <w:snapToGrid w:val="0"/>
              <w:jc w:val="right"/>
            </w:pPr>
            <w:r>
              <w:rPr>
                <w:rFonts w:ascii="宋体" w:hAnsi="宋体" w:eastAsia="宋体" w:cs="宋体"/>
                <w:b w:val="0"/>
                <w:i w:val="0"/>
                <w:color w:val="262626"/>
                <w:sz w:val="16"/>
              </w:rPr>
              <w:t>6.45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2101102</w:t>
            </w:r>
          </w:p>
        </w:tc>
        <w:tc>
          <w:tcPr>
            <w:tcW w:w="3760" w:type="dxa"/>
            <w:vAlign w:val="center"/>
          </w:tcPr>
          <w:p>
            <w:pPr>
              <w:snapToGrid w:val="0"/>
              <w:jc w:val="left"/>
            </w:pPr>
            <w:r>
              <w:rPr>
                <w:rFonts w:ascii="宋体" w:hAnsi="宋体" w:eastAsia="宋体" w:cs="宋体"/>
                <w:b w:val="0"/>
                <w:i w:val="0"/>
                <w:color w:val="262626"/>
                <w:sz w:val="16"/>
              </w:rPr>
              <w:t>事业单位医疗</w:t>
            </w:r>
          </w:p>
        </w:tc>
        <w:tc>
          <w:tcPr>
            <w:tcW w:w="940" w:type="dxa"/>
            <w:vAlign w:val="center"/>
          </w:tcPr>
          <w:p>
            <w:pPr>
              <w:snapToGrid w:val="0"/>
              <w:jc w:val="right"/>
            </w:pPr>
            <w:r>
              <w:rPr>
                <w:rFonts w:ascii="宋体" w:hAnsi="宋体" w:eastAsia="宋体" w:cs="宋体"/>
                <w:b w:val="0"/>
                <w:i w:val="0"/>
                <w:color w:val="262626"/>
                <w:sz w:val="16"/>
              </w:rPr>
              <w:t>6.45</w:t>
            </w:r>
          </w:p>
        </w:tc>
        <w:tc>
          <w:tcPr>
            <w:tcW w:w="940" w:type="dxa"/>
            <w:vAlign w:val="center"/>
          </w:tcPr>
          <w:p>
            <w:pPr>
              <w:snapToGrid w:val="0"/>
              <w:jc w:val="right"/>
            </w:pPr>
            <w:r>
              <w:rPr>
                <w:rFonts w:ascii="宋体" w:hAnsi="宋体" w:eastAsia="宋体" w:cs="宋体"/>
                <w:b w:val="0"/>
                <w:i w:val="0"/>
                <w:color w:val="262626"/>
                <w:sz w:val="16"/>
              </w:rPr>
              <w:t>6.45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w:t>
            </w:r>
          </w:p>
        </w:tc>
        <w:tc>
          <w:tcPr>
            <w:tcW w:w="3760" w:type="dxa"/>
            <w:vAlign w:val="center"/>
          </w:tcPr>
          <w:p>
            <w:pPr>
              <w:snapToGrid w:val="0"/>
              <w:jc w:val="left"/>
            </w:pPr>
            <w:r>
              <w:rPr>
                <w:rFonts w:ascii="宋体" w:hAnsi="宋体" w:eastAsia="宋体" w:cs="宋体"/>
                <w:b w:val="0"/>
                <w:i w:val="0"/>
                <w:color w:val="262626"/>
                <w:sz w:val="16"/>
              </w:rPr>
              <w:t>住房保障支出</w:t>
            </w:r>
          </w:p>
        </w:tc>
        <w:tc>
          <w:tcPr>
            <w:tcW w:w="940" w:type="dxa"/>
            <w:vAlign w:val="center"/>
          </w:tcPr>
          <w:p>
            <w:pPr>
              <w:snapToGrid w:val="0"/>
              <w:jc w:val="right"/>
            </w:pPr>
            <w:r>
              <w:rPr>
                <w:rFonts w:ascii="宋体" w:hAnsi="宋体" w:eastAsia="宋体" w:cs="宋体"/>
                <w:b w:val="0"/>
                <w:i w:val="0"/>
                <w:color w:val="262626"/>
                <w:sz w:val="16"/>
              </w:rPr>
              <w:t>10.90</w:t>
            </w:r>
          </w:p>
        </w:tc>
        <w:tc>
          <w:tcPr>
            <w:tcW w:w="940" w:type="dxa"/>
            <w:vAlign w:val="center"/>
          </w:tcPr>
          <w:p>
            <w:pPr>
              <w:snapToGrid w:val="0"/>
              <w:jc w:val="right"/>
            </w:pPr>
            <w:r>
              <w:rPr>
                <w:rFonts w:ascii="宋体" w:hAnsi="宋体" w:eastAsia="宋体" w:cs="宋体"/>
                <w:b w:val="0"/>
                <w:i w:val="0"/>
                <w:color w:val="262626"/>
                <w:sz w:val="16"/>
              </w:rPr>
              <w:t>10.90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w:t>
            </w:r>
          </w:p>
        </w:tc>
        <w:tc>
          <w:tcPr>
            <w:tcW w:w="3760" w:type="dxa"/>
            <w:vAlign w:val="center"/>
          </w:tcPr>
          <w:p>
            <w:pPr>
              <w:snapToGrid w:val="0"/>
              <w:jc w:val="left"/>
            </w:pPr>
            <w:r>
              <w:rPr>
                <w:rFonts w:ascii="宋体" w:hAnsi="宋体" w:eastAsia="宋体" w:cs="宋体"/>
                <w:b w:val="0"/>
                <w:i w:val="0"/>
                <w:color w:val="262626"/>
                <w:sz w:val="16"/>
              </w:rPr>
              <w:t>住房改革支出</w:t>
            </w:r>
          </w:p>
        </w:tc>
        <w:tc>
          <w:tcPr>
            <w:tcW w:w="940" w:type="dxa"/>
            <w:vAlign w:val="center"/>
          </w:tcPr>
          <w:p>
            <w:pPr>
              <w:snapToGrid w:val="0"/>
              <w:jc w:val="right"/>
            </w:pPr>
            <w:r>
              <w:rPr>
                <w:rFonts w:ascii="宋体" w:hAnsi="宋体" w:eastAsia="宋体" w:cs="宋体"/>
                <w:b w:val="0"/>
                <w:i w:val="0"/>
                <w:color w:val="262626"/>
                <w:sz w:val="16"/>
              </w:rPr>
              <w:t>10.90</w:t>
            </w:r>
          </w:p>
        </w:tc>
        <w:tc>
          <w:tcPr>
            <w:tcW w:w="940" w:type="dxa"/>
            <w:vAlign w:val="center"/>
          </w:tcPr>
          <w:p>
            <w:pPr>
              <w:snapToGrid w:val="0"/>
              <w:jc w:val="right"/>
            </w:pPr>
            <w:r>
              <w:rPr>
                <w:rFonts w:ascii="宋体" w:hAnsi="宋体" w:eastAsia="宋体" w:cs="宋体"/>
                <w:b w:val="0"/>
                <w:i w:val="0"/>
                <w:color w:val="262626"/>
                <w:sz w:val="16"/>
              </w:rPr>
              <w:t>10.90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2210201</w:t>
            </w:r>
          </w:p>
        </w:tc>
        <w:tc>
          <w:tcPr>
            <w:tcW w:w="3760" w:type="dxa"/>
            <w:vAlign w:val="center"/>
          </w:tcPr>
          <w:p>
            <w:pPr>
              <w:snapToGrid w:val="0"/>
              <w:jc w:val="left"/>
            </w:pPr>
            <w:r>
              <w:rPr>
                <w:rFonts w:ascii="宋体" w:hAnsi="宋体" w:eastAsia="宋体" w:cs="宋体"/>
                <w:b w:val="0"/>
                <w:i w:val="0"/>
                <w:color w:val="262626"/>
                <w:sz w:val="16"/>
              </w:rPr>
              <w:t>住房公积金</w:t>
            </w:r>
          </w:p>
        </w:tc>
        <w:tc>
          <w:tcPr>
            <w:tcW w:w="940" w:type="dxa"/>
            <w:vAlign w:val="center"/>
          </w:tcPr>
          <w:p>
            <w:pPr>
              <w:snapToGrid w:val="0"/>
              <w:jc w:val="right"/>
            </w:pPr>
            <w:r>
              <w:rPr>
                <w:rFonts w:ascii="宋体" w:hAnsi="宋体" w:eastAsia="宋体" w:cs="宋体"/>
                <w:b w:val="0"/>
                <w:i w:val="0"/>
                <w:color w:val="262626"/>
                <w:sz w:val="16"/>
              </w:rPr>
              <w:t>10.90</w:t>
            </w:r>
          </w:p>
        </w:tc>
        <w:tc>
          <w:tcPr>
            <w:tcW w:w="940" w:type="dxa"/>
            <w:vAlign w:val="center"/>
          </w:tcPr>
          <w:p>
            <w:pPr>
              <w:snapToGrid w:val="0"/>
              <w:jc w:val="right"/>
            </w:pPr>
            <w:r>
              <w:rPr>
                <w:rFonts w:ascii="宋体" w:hAnsi="宋体" w:eastAsia="宋体" w:cs="宋体"/>
                <w:b w:val="0"/>
                <w:i w:val="0"/>
                <w:color w:val="262626"/>
                <w:sz w:val="16"/>
              </w:rPr>
              <w:t>10.90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6"/>
              </w:rPr>
              <w:t>注：本表反映部门本年度取得的各项收入情况。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4740" w:type="dxa"/>
            <w:gridSpan w:val="2"/>
            <w:vAlign w:val="center"/>
          </w:tcPr>
          <w:p>
            <w:pPr>
              <w:snapToGrid w:val="0"/>
              <w:jc w:val="center"/>
            </w:pPr>
            <w:r>
              <w:rPr>
                <w:rFonts w:ascii="宋体" w:hAnsi="宋体" w:eastAsia="宋体" w:cs="宋体"/>
                <w:b w:val="0"/>
                <w:i w:val="0"/>
                <w:color w:val="000000"/>
                <w:sz w:val="16"/>
              </w:rPr>
              <w:t>项目</w:t>
            </w:r>
          </w:p>
        </w:tc>
        <w:tc>
          <w:tcPr>
            <w:tcW w:w="1000" w:type="dxa"/>
            <w:vMerge w:val="restart"/>
            <w:vAlign w:val="center"/>
          </w:tcPr>
          <w:p>
            <w:pPr>
              <w:snapToGrid w:val="0"/>
              <w:jc w:val="center"/>
            </w:pPr>
            <w:r>
              <w:rPr>
                <w:rFonts w:ascii="宋体" w:hAnsi="宋体" w:eastAsia="宋体" w:cs="宋体"/>
                <w:b w:val="0"/>
                <w:i w:val="0"/>
                <w:color w:val="000000"/>
                <w:sz w:val="16"/>
              </w:rPr>
              <w:t>本年支出合计</w:t>
            </w:r>
          </w:p>
        </w:tc>
        <w:tc>
          <w:tcPr>
            <w:tcW w:w="1000" w:type="dxa"/>
            <w:vMerge w:val="restart"/>
            <w:vAlign w:val="center"/>
          </w:tcPr>
          <w:p>
            <w:pPr>
              <w:snapToGrid w:val="0"/>
              <w:jc w:val="center"/>
            </w:pPr>
            <w:r>
              <w:rPr>
                <w:rFonts w:ascii="宋体" w:hAnsi="宋体" w:eastAsia="宋体" w:cs="宋体"/>
                <w:b w:val="0"/>
                <w:i w:val="0"/>
                <w:color w:val="000000"/>
                <w:sz w:val="16"/>
              </w:rPr>
              <w:t>基本支出</w:t>
            </w:r>
          </w:p>
        </w:tc>
        <w:tc>
          <w:tcPr>
            <w:tcW w:w="1000" w:type="dxa"/>
            <w:vMerge w:val="restart"/>
            <w:vAlign w:val="center"/>
          </w:tcPr>
          <w:p>
            <w:pPr>
              <w:snapToGrid w:val="0"/>
              <w:jc w:val="center"/>
            </w:pPr>
            <w:r>
              <w:rPr>
                <w:rFonts w:ascii="宋体" w:hAnsi="宋体" w:eastAsia="宋体" w:cs="宋体"/>
                <w:b w:val="0"/>
                <w:i w:val="0"/>
                <w:color w:val="000000"/>
                <w:sz w:val="16"/>
              </w:rPr>
              <w:t>项目支出</w:t>
            </w:r>
          </w:p>
        </w:tc>
        <w:tc>
          <w:tcPr>
            <w:tcW w:w="1000" w:type="dxa"/>
            <w:vMerge w:val="restart"/>
            <w:vAlign w:val="center"/>
          </w:tcPr>
          <w:p>
            <w:pPr>
              <w:snapToGrid w:val="0"/>
              <w:jc w:val="center"/>
            </w:pPr>
            <w:r>
              <w:rPr>
                <w:rFonts w:ascii="宋体" w:hAnsi="宋体" w:eastAsia="宋体" w:cs="宋体"/>
                <w:b w:val="0"/>
                <w:i w:val="0"/>
                <w:color w:val="000000"/>
                <w:sz w:val="16"/>
              </w:rPr>
              <w:t>上缴上级支出</w:t>
            </w:r>
          </w:p>
        </w:tc>
        <w:tc>
          <w:tcPr>
            <w:tcW w:w="1000" w:type="dxa"/>
            <w:vMerge w:val="restart"/>
            <w:vAlign w:val="center"/>
          </w:tcPr>
          <w:p>
            <w:pPr>
              <w:snapToGrid w:val="0"/>
              <w:jc w:val="center"/>
            </w:pPr>
            <w:r>
              <w:rPr>
                <w:rFonts w:ascii="宋体" w:hAnsi="宋体" w:eastAsia="宋体" w:cs="宋体"/>
                <w:b w:val="0"/>
                <w:i w:val="0"/>
                <w:color w:val="000000"/>
                <w:sz w:val="16"/>
              </w:rPr>
              <w:t>经营支出</w:t>
            </w:r>
          </w:p>
        </w:tc>
        <w:tc>
          <w:tcPr>
            <w:tcW w:w="1032" w:type="dxa"/>
            <w:vMerge w:val="restart"/>
            <w:vAlign w:val="center"/>
          </w:tcPr>
          <w:p>
            <w:pPr>
              <w:snapToGrid w:val="0"/>
              <w:jc w:val="center"/>
            </w:pPr>
            <w:r>
              <w:rPr>
                <w:rFonts w:ascii="宋体" w:hAnsi="宋体" w:eastAsia="宋体" w:cs="宋体"/>
                <w:b w:val="0"/>
                <w:i w:val="0"/>
                <w:color w:val="000000"/>
                <w:sz w:val="16"/>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restart"/>
            <w:vAlign w:val="center"/>
          </w:tcPr>
          <w:p>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pPr>
              <w:snapToGrid w:val="0"/>
              <w:jc w:val="center"/>
            </w:pPr>
            <w:r>
              <w:rPr>
                <w:rFonts w:ascii="宋体" w:hAnsi="宋体" w:eastAsia="宋体" w:cs="宋体"/>
                <w:b w:val="0"/>
                <w:i w:val="0"/>
                <w:color w:val="000000"/>
                <w:sz w:val="16"/>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栏次</w:t>
            </w:r>
          </w:p>
        </w:tc>
        <w:tc>
          <w:tcPr>
            <w:tcW w:w="1000" w:type="dxa"/>
            <w:vAlign w:val="center"/>
          </w:tcPr>
          <w:p>
            <w:pPr>
              <w:snapToGrid w:val="0"/>
              <w:jc w:val="center"/>
            </w:pPr>
            <w:r>
              <w:rPr>
                <w:rFonts w:ascii="宋体" w:hAnsi="宋体" w:eastAsia="宋体" w:cs="宋体"/>
                <w:b w:val="0"/>
                <w:i w:val="0"/>
                <w:color w:val="000000"/>
                <w:sz w:val="16"/>
              </w:rPr>
              <w:t>1</w:t>
            </w:r>
          </w:p>
        </w:tc>
        <w:tc>
          <w:tcPr>
            <w:tcW w:w="1000" w:type="dxa"/>
            <w:vAlign w:val="center"/>
          </w:tcPr>
          <w:p>
            <w:pPr>
              <w:snapToGrid w:val="0"/>
              <w:jc w:val="center"/>
            </w:pPr>
            <w:r>
              <w:rPr>
                <w:rFonts w:ascii="宋体" w:hAnsi="宋体" w:eastAsia="宋体" w:cs="宋体"/>
                <w:b w:val="0"/>
                <w:i w:val="0"/>
                <w:color w:val="000000"/>
                <w:sz w:val="16"/>
              </w:rPr>
              <w:t>2</w:t>
            </w:r>
          </w:p>
        </w:tc>
        <w:tc>
          <w:tcPr>
            <w:tcW w:w="1000" w:type="dxa"/>
            <w:vAlign w:val="center"/>
          </w:tcPr>
          <w:p>
            <w:pPr>
              <w:snapToGrid w:val="0"/>
              <w:jc w:val="center"/>
            </w:pPr>
            <w:r>
              <w:rPr>
                <w:rFonts w:ascii="宋体" w:hAnsi="宋体" w:eastAsia="宋体" w:cs="宋体"/>
                <w:b w:val="0"/>
                <w:i w:val="0"/>
                <w:color w:val="000000"/>
                <w:sz w:val="16"/>
              </w:rPr>
              <w:t>3</w:t>
            </w:r>
          </w:p>
        </w:tc>
        <w:tc>
          <w:tcPr>
            <w:tcW w:w="1000" w:type="dxa"/>
            <w:vAlign w:val="center"/>
          </w:tcPr>
          <w:p>
            <w:pPr>
              <w:snapToGrid w:val="0"/>
              <w:jc w:val="center"/>
            </w:pPr>
            <w:r>
              <w:rPr>
                <w:rFonts w:ascii="宋体" w:hAnsi="宋体" w:eastAsia="宋体" w:cs="宋体"/>
                <w:b w:val="0"/>
                <w:i w:val="0"/>
                <w:color w:val="000000"/>
                <w:sz w:val="16"/>
              </w:rPr>
              <w:t>4</w:t>
            </w:r>
          </w:p>
        </w:tc>
        <w:tc>
          <w:tcPr>
            <w:tcW w:w="1000" w:type="dxa"/>
            <w:vAlign w:val="center"/>
          </w:tcPr>
          <w:p>
            <w:pPr>
              <w:snapToGrid w:val="0"/>
              <w:jc w:val="center"/>
            </w:pPr>
            <w:r>
              <w:rPr>
                <w:rFonts w:ascii="宋体" w:hAnsi="宋体" w:eastAsia="宋体" w:cs="宋体"/>
                <w:b w:val="0"/>
                <w:i w:val="0"/>
                <w:color w:val="000000"/>
                <w:sz w:val="16"/>
              </w:rPr>
              <w:t>5</w:t>
            </w:r>
          </w:p>
        </w:tc>
        <w:tc>
          <w:tcPr>
            <w:tcW w:w="1032" w:type="dxa"/>
            <w:vAlign w:val="center"/>
          </w:tcPr>
          <w:p>
            <w:pPr>
              <w:snapToGrid w:val="0"/>
              <w:jc w:val="center"/>
            </w:pPr>
            <w:r>
              <w:rPr>
                <w:rFonts w:ascii="宋体" w:hAnsi="宋体" w:eastAsia="宋体" w:cs="宋体"/>
                <w:b w:val="0"/>
                <w:i w:val="0"/>
                <w:color w:val="000000"/>
                <w:sz w:val="16"/>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合计</w:t>
            </w:r>
          </w:p>
        </w:tc>
        <w:tc>
          <w:tcPr>
            <w:tcW w:w="1000" w:type="dxa"/>
            <w:vAlign w:val="center"/>
          </w:tcPr>
          <w:p>
            <w:pPr>
              <w:snapToGrid w:val="0"/>
              <w:jc w:val="right"/>
            </w:pPr>
            <w:r>
              <w:rPr>
                <w:rFonts w:ascii="宋体" w:hAnsi="宋体" w:eastAsia="宋体" w:cs="宋体"/>
                <w:b/>
                <w:i w:val="0"/>
                <w:color w:val="000000"/>
                <w:sz w:val="16"/>
              </w:rPr>
              <w:t>144.35</w:t>
            </w:r>
          </w:p>
        </w:tc>
        <w:tc>
          <w:tcPr>
            <w:tcW w:w="1000" w:type="dxa"/>
            <w:vAlign w:val="center"/>
          </w:tcPr>
          <w:p>
            <w:pPr>
              <w:snapToGrid w:val="0"/>
              <w:jc w:val="right"/>
            </w:pPr>
            <w:r>
              <w:rPr>
                <w:rFonts w:ascii="宋体" w:hAnsi="宋体" w:eastAsia="宋体" w:cs="宋体"/>
                <w:b/>
                <w:i w:val="0"/>
                <w:color w:val="000000"/>
                <w:sz w:val="16"/>
              </w:rPr>
              <w:t>144.35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w:t>
            </w:r>
          </w:p>
        </w:tc>
        <w:tc>
          <w:tcPr>
            <w:tcW w:w="3960" w:type="dxa"/>
            <w:vAlign w:val="center"/>
          </w:tcPr>
          <w:p>
            <w:pPr>
              <w:snapToGrid w:val="0"/>
              <w:jc w:val="left"/>
            </w:pPr>
            <w:r>
              <w:rPr>
                <w:rFonts w:ascii="宋体" w:hAnsi="宋体" w:eastAsia="宋体" w:cs="宋体"/>
                <w:b w:val="0"/>
                <w:i w:val="0"/>
                <w:color w:val="000000"/>
                <w:sz w:val="16"/>
              </w:rPr>
              <w:t>一般公共服务支出</w:t>
            </w:r>
          </w:p>
        </w:tc>
        <w:tc>
          <w:tcPr>
            <w:tcW w:w="1000" w:type="dxa"/>
            <w:vAlign w:val="center"/>
          </w:tcPr>
          <w:p>
            <w:pPr>
              <w:snapToGrid w:val="0"/>
              <w:jc w:val="right"/>
            </w:pPr>
            <w:r>
              <w:rPr>
                <w:rFonts w:ascii="宋体" w:hAnsi="宋体" w:eastAsia="宋体" w:cs="宋体"/>
                <w:b w:val="0"/>
                <w:i w:val="0"/>
                <w:color w:val="000000"/>
                <w:sz w:val="16"/>
              </w:rPr>
              <w:t>112.38</w:t>
            </w:r>
          </w:p>
        </w:tc>
        <w:tc>
          <w:tcPr>
            <w:tcW w:w="1000" w:type="dxa"/>
            <w:vAlign w:val="center"/>
          </w:tcPr>
          <w:p>
            <w:pPr>
              <w:snapToGrid w:val="0"/>
              <w:jc w:val="right"/>
            </w:pPr>
            <w:r>
              <w:rPr>
                <w:rFonts w:ascii="宋体" w:hAnsi="宋体" w:eastAsia="宋体" w:cs="宋体"/>
                <w:b w:val="0"/>
                <w:i w:val="0"/>
                <w:color w:val="000000"/>
                <w:sz w:val="16"/>
              </w:rPr>
              <w:t>112.38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20131</w:t>
            </w:r>
          </w:p>
        </w:tc>
        <w:tc>
          <w:tcPr>
            <w:tcW w:w="3960" w:type="dxa"/>
            <w:vAlign w:val="center"/>
          </w:tcPr>
          <w:p>
            <w:pPr>
              <w:snapToGrid w:val="0"/>
              <w:jc w:val="left"/>
            </w:pPr>
            <w:r>
              <w:rPr>
                <w:rFonts w:ascii="宋体" w:hAnsi="宋体" w:eastAsia="宋体" w:cs="宋体"/>
                <w:b w:val="0"/>
                <w:i w:val="0"/>
                <w:color w:val="000000"/>
                <w:sz w:val="16"/>
              </w:rPr>
              <w:t>党委办公厅（室）及相关机构事务</w:t>
            </w:r>
          </w:p>
        </w:tc>
        <w:tc>
          <w:tcPr>
            <w:tcW w:w="1000" w:type="dxa"/>
            <w:vAlign w:val="center"/>
          </w:tcPr>
          <w:p>
            <w:pPr>
              <w:snapToGrid w:val="0"/>
              <w:jc w:val="right"/>
            </w:pPr>
            <w:r>
              <w:rPr>
                <w:rFonts w:ascii="宋体" w:hAnsi="宋体" w:eastAsia="宋体" w:cs="宋体"/>
                <w:b w:val="0"/>
                <w:i w:val="0"/>
                <w:color w:val="000000"/>
                <w:sz w:val="16"/>
              </w:rPr>
              <w:t>112.38</w:t>
            </w:r>
          </w:p>
        </w:tc>
        <w:tc>
          <w:tcPr>
            <w:tcW w:w="1000" w:type="dxa"/>
            <w:vAlign w:val="center"/>
          </w:tcPr>
          <w:p>
            <w:pPr>
              <w:snapToGrid w:val="0"/>
              <w:jc w:val="right"/>
            </w:pPr>
            <w:r>
              <w:rPr>
                <w:rFonts w:ascii="宋体" w:hAnsi="宋体" w:eastAsia="宋体" w:cs="宋体"/>
                <w:b w:val="0"/>
                <w:i w:val="0"/>
                <w:color w:val="000000"/>
                <w:sz w:val="16"/>
              </w:rPr>
              <w:t>112.38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2013150</w:t>
            </w:r>
          </w:p>
        </w:tc>
        <w:tc>
          <w:tcPr>
            <w:tcW w:w="3960" w:type="dxa"/>
            <w:vAlign w:val="center"/>
          </w:tcPr>
          <w:p>
            <w:pPr>
              <w:snapToGrid w:val="0"/>
              <w:jc w:val="left"/>
            </w:pPr>
            <w:r>
              <w:rPr>
                <w:rFonts w:ascii="宋体" w:hAnsi="宋体" w:eastAsia="宋体" w:cs="宋体"/>
                <w:b w:val="0"/>
                <w:i w:val="0"/>
                <w:color w:val="000000"/>
                <w:sz w:val="16"/>
              </w:rPr>
              <w:t>事业运行</w:t>
            </w:r>
          </w:p>
        </w:tc>
        <w:tc>
          <w:tcPr>
            <w:tcW w:w="1000" w:type="dxa"/>
            <w:vAlign w:val="center"/>
          </w:tcPr>
          <w:p>
            <w:pPr>
              <w:snapToGrid w:val="0"/>
              <w:jc w:val="right"/>
            </w:pPr>
            <w:r>
              <w:rPr>
                <w:rFonts w:ascii="宋体" w:hAnsi="宋体" w:eastAsia="宋体" w:cs="宋体"/>
                <w:b w:val="0"/>
                <w:i w:val="0"/>
                <w:color w:val="000000"/>
                <w:sz w:val="16"/>
              </w:rPr>
              <w:t>112.38</w:t>
            </w:r>
          </w:p>
        </w:tc>
        <w:tc>
          <w:tcPr>
            <w:tcW w:w="1000" w:type="dxa"/>
            <w:vAlign w:val="center"/>
          </w:tcPr>
          <w:p>
            <w:pPr>
              <w:snapToGrid w:val="0"/>
              <w:jc w:val="right"/>
            </w:pPr>
            <w:r>
              <w:rPr>
                <w:rFonts w:ascii="宋体" w:hAnsi="宋体" w:eastAsia="宋体" w:cs="宋体"/>
                <w:b w:val="0"/>
                <w:i w:val="0"/>
                <w:color w:val="000000"/>
                <w:sz w:val="16"/>
              </w:rPr>
              <w:t>112.38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w:t>
            </w:r>
          </w:p>
        </w:tc>
        <w:tc>
          <w:tcPr>
            <w:tcW w:w="3960" w:type="dxa"/>
            <w:vAlign w:val="center"/>
          </w:tcPr>
          <w:p>
            <w:pPr>
              <w:snapToGrid w:val="0"/>
              <w:jc w:val="left"/>
            </w:pPr>
            <w:r>
              <w:rPr>
                <w:rFonts w:ascii="宋体" w:hAnsi="宋体" w:eastAsia="宋体" w:cs="宋体"/>
                <w:b w:val="0"/>
                <w:i w:val="0"/>
                <w:color w:val="000000"/>
                <w:sz w:val="16"/>
              </w:rPr>
              <w:t>社会保障和就业支出</w:t>
            </w:r>
          </w:p>
        </w:tc>
        <w:tc>
          <w:tcPr>
            <w:tcW w:w="1000" w:type="dxa"/>
            <w:vAlign w:val="center"/>
          </w:tcPr>
          <w:p>
            <w:pPr>
              <w:snapToGrid w:val="0"/>
              <w:jc w:val="right"/>
            </w:pPr>
            <w:r>
              <w:rPr>
                <w:rFonts w:ascii="宋体" w:hAnsi="宋体" w:eastAsia="宋体" w:cs="宋体"/>
                <w:b w:val="0"/>
                <w:i w:val="0"/>
                <w:color w:val="000000"/>
                <w:sz w:val="16"/>
              </w:rPr>
              <w:t>14.62</w:t>
            </w:r>
          </w:p>
        </w:tc>
        <w:tc>
          <w:tcPr>
            <w:tcW w:w="1000" w:type="dxa"/>
            <w:vAlign w:val="center"/>
          </w:tcPr>
          <w:p>
            <w:pPr>
              <w:snapToGrid w:val="0"/>
              <w:jc w:val="right"/>
            </w:pPr>
            <w:r>
              <w:rPr>
                <w:rFonts w:ascii="宋体" w:hAnsi="宋体" w:eastAsia="宋体" w:cs="宋体"/>
                <w:b w:val="0"/>
                <w:i w:val="0"/>
                <w:color w:val="000000"/>
                <w:sz w:val="16"/>
              </w:rPr>
              <w:t>14.62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w:t>
            </w:r>
          </w:p>
        </w:tc>
        <w:tc>
          <w:tcPr>
            <w:tcW w:w="3960" w:type="dxa"/>
            <w:vAlign w:val="center"/>
          </w:tcPr>
          <w:p>
            <w:pPr>
              <w:snapToGrid w:val="0"/>
              <w:jc w:val="left"/>
            </w:pPr>
            <w:r>
              <w:rPr>
                <w:rFonts w:ascii="宋体" w:hAnsi="宋体" w:eastAsia="宋体" w:cs="宋体"/>
                <w:b w:val="0"/>
                <w:i w:val="0"/>
                <w:color w:val="000000"/>
                <w:sz w:val="16"/>
              </w:rPr>
              <w:t>行政事业单位养老支出</w:t>
            </w:r>
          </w:p>
        </w:tc>
        <w:tc>
          <w:tcPr>
            <w:tcW w:w="1000" w:type="dxa"/>
            <w:vAlign w:val="center"/>
          </w:tcPr>
          <w:p>
            <w:pPr>
              <w:snapToGrid w:val="0"/>
              <w:jc w:val="right"/>
            </w:pPr>
            <w:r>
              <w:rPr>
                <w:rFonts w:ascii="宋体" w:hAnsi="宋体" w:eastAsia="宋体" w:cs="宋体"/>
                <w:b w:val="0"/>
                <w:i w:val="0"/>
                <w:color w:val="000000"/>
                <w:sz w:val="16"/>
              </w:rPr>
              <w:t>14.62</w:t>
            </w:r>
          </w:p>
        </w:tc>
        <w:tc>
          <w:tcPr>
            <w:tcW w:w="1000" w:type="dxa"/>
            <w:vAlign w:val="center"/>
          </w:tcPr>
          <w:p>
            <w:pPr>
              <w:snapToGrid w:val="0"/>
              <w:jc w:val="right"/>
            </w:pPr>
            <w:r>
              <w:rPr>
                <w:rFonts w:ascii="宋体" w:hAnsi="宋体" w:eastAsia="宋体" w:cs="宋体"/>
                <w:b w:val="0"/>
                <w:i w:val="0"/>
                <w:color w:val="000000"/>
                <w:sz w:val="16"/>
              </w:rPr>
              <w:t>14.62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2080505</w:t>
            </w:r>
          </w:p>
        </w:tc>
        <w:tc>
          <w:tcPr>
            <w:tcW w:w="3960" w:type="dxa"/>
            <w:vAlign w:val="center"/>
          </w:tcPr>
          <w:p>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pPr>
              <w:snapToGrid w:val="0"/>
              <w:jc w:val="right"/>
            </w:pPr>
            <w:r>
              <w:rPr>
                <w:rFonts w:ascii="宋体" w:hAnsi="宋体" w:eastAsia="宋体" w:cs="宋体"/>
                <w:b w:val="0"/>
                <w:i w:val="0"/>
                <w:color w:val="000000"/>
                <w:sz w:val="16"/>
              </w:rPr>
              <w:t>14.62</w:t>
            </w:r>
          </w:p>
        </w:tc>
        <w:tc>
          <w:tcPr>
            <w:tcW w:w="1000" w:type="dxa"/>
            <w:vAlign w:val="center"/>
          </w:tcPr>
          <w:p>
            <w:pPr>
              <w:snapToGrid w:val="0"/>
              <w:jc w:val="right"/>
            </w:pPr>
            <w:r>
              <w:rPr>
                <w:rFonts w:ascii="宋体" w:hAnsi="宋体" w:eastAsia="宋体" w:cs="宋体"/>
                <w:b w:val="0"/>
                <w:i w:val="0"/>
                <w:color w:val="000000"/>
                <w:sz w:val="16"/>
              </w:rPr>
              <w:t>14.62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w:t>
            </w:r>
          </w:p>
        </w:tc>
        <w:tc>
          <w:tcPr>
            <w:tcW w:w="3960" w:type="dxa"/>
            <w:vAlign w:val="center"/>
          </w:tcPr>
          <w:p>
            <w:pPr>
              <w:snapToGrid w:val="0"/>
              <w:jc w:val="left"/>
            </w:pPr>
            <w:r>
              <w:rPr>
                <w:rFonts w:ascii="宋体" w:hAnsi="宋体" w:eastAsia="宋体" w:cs="宋体"/>
                <w:b w:val="0"/>
                <w:i w:val="0"/>
                <w:color w:val="000000"/>
                <w:sz w:val="16"/>
              </w:rPr>
              <w:t>卫生健康支出</w:t>
            </w:r>
          </w:p>
        </w:tc>
        <w:tc>
          <w:tcPr>
            <w:tcW w:w="1000" w:type="dxa"/>
            <w:vAlign w:val="center"/>
          </w:tcPr>
          <w:p>
            <w:pPr>
              <w:snapToGrid w:val="0"/>
              <w:jc w:val="right"/>
            </w:pPr>
            <w:r>
              <w:rPr>
                <w:rFonts w:ascii="宋体" w:hAnsi="宋体" w:eastAsia="宋体" w:cs="宋体"/>
                <w:b w:val="0"/>
                <w:i w:val="0"/>
                <w:color w:val="000000"/>
                <w:sz w:val="16"/>
              </w:rPr>
              <w:t>6.45</w:t>
            </w:r>
          </w:p>
        </w:tc>
        <w:tc>
          <w:tcPr>
            <w:tcW w:w="1000" w:type="dxa"/>
            <w:vAlign w:val="center"/>
          </w:tcPr>
          <w:p>
            <w:pPr>
              <w:snapToGrid w:val="0"/>
              <w:jc w:val="right"/>
            </w:pPr>
            <w:r>
              <w:rPr>
                <w:rFonts w:ascii="宋体" w:hAnsi="宋体" w:eastAsia="宋体" w:cs="宋体"/>
                <w:b w:val="0"/>
                <w:i w:val="0"/>
                <w:color w:val="000000"/>
                <w:sz w:val="16"/>
              </w:rPr>
              <w:t>6.45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w:t>
            </w:r>
          </w:p>
        </w:tc>
        <w:tc>
          <w:tcPr>
            <w:tcW w:w="3960" w:type="dxa"/>
            <w:vAlign w:val="center"/>
          </w:tcPr>
          <w:p>
            <w:pPr>
              <w:snapToGrid w:val="0"/>
              <w:jc w:val="left"/>
            </w:pPr>
            <w:r>
              <w:rPr>
                <w:rFonts w:ascii="宋体" w:hAnsi="宋体" w:eastAsia="宋体" w:cs="宋体"/>
                <w:b w:val="0"/>
                <w:i w:val="0"/>
                <w:color w:val="000000"/>
                <w:sz w:val="16"/>
              </w:rPr>
              <w:t>行政事业单位医疗</w:t>
            </w:r>
          </w:p>
        </w:tc>
        <w:tc>
          <w:tcPr>
            <w:tcW w:w="1000" w:type="dxa"/>
            <w:vAlign w:val="center"/>
          </w:tcPr>
          <w:p>
            <w:pPr>
              <w:snapToGrid w:val="0"/>
              <w:jc w:val="right"/>
            </w:pPr>
            <w:r>
              <w:rPr>
                <w:rFonts w:ascii="宋体" w:hAnsi="宋体" w:eastAsia="宋体" w:cs="宋体"/>
                <w:b w:val="0"/>
                <w:i w:val="0"/>
                <w:color w:val="000000"/>
                <w:sz w:val="16"/>
              </w:rPr>
              <w:t>6.45</w:t>
            </w:r>
          </w:p>
        </w:tc>
        <w:tc>
          <w:tcPr>
            <w:tcW w:w="1000" w:type="dxa"/>
            <w:vAlign w:val="center"/>
          </w:tcPr>
          <w:p>
            <w:pPr>
              <w:snapToGrid w:val="0"/>
              <w:jc w:val="right"/>
            </w:pPr>
            <w:r>
              <w:rPr>
                <w:rFonts w:ascii="宋体" w:hAnsi="宋体" w:eastAsia="宋体" w:cs="宋体"/>
                <w:b w:val="0"/>
                <w:i w:val="0"/>
                <w:color w:val="000000"/>
                <w:sz w:val="16"/>
              </w:rPr>
              <w:t>6.45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2101102</w:t>
            </w:r>
          </w:p>
        </w:tc>
        <w:tc>
          <w:tcPr>
            <w:tcW w:w="3960" w:type="dxa"/>
            <w:vAlign w:val="center"/>
          </w:tcPr>
          <w:p>
            <w:pPr>
              <w:snapToGrid w:val="0"/>
              <w:jc w:val="left"/>
            </w:pPr>
            <w:r>
              <w:rPr>
                <w:rFonts w:ascii="宋体" w:hAnsi="宋体" w:eastAsia="宋体" w:cs="宋体"/>
                <w:b w:val="0"/>
                <w:i w:val="0"/>
                <w:color w:val="000000"/>
                <w:sz w:val="16"/>
              </w:rPr>
              <w:t>事业单位医疗</w:t>
            </w:r>
          </w:p>
        </w:tc>
        <w:tc>
          <w:tcPr>
            <w:tcW w:w="1000" w:type="dxa"/>
            <w:vAlign w:val="center"/>
          </w:tcPr>
          <w:p>
            <w:pPr>
              <w:snapToGrid w:val="0"/>
              <w:jc w:val="right"/>
            </w:pPr>
            <w:r>
              <w:rPr>
                <w:rFonts w:ascii="宋体" w:hAnsi="宋体" w:eastAsia="宋体" w:cs="宋体"/>
                <w:b w:val="0"/>
                <w:i w:val="0"/>
                <w:color w:val="000000"/>
                <w:sz w:val="16"/>
              </w:rPr>
              <w:t>6.45</w:t>
            </w:r>
          </w:p>
        </w:tc>
        <w:tc>
          <w:tcPr>
            <w:tcW w:w="1000" w:type="dxa"/>
            <w:vAlign w:val="center"/>
          </w:tcPr>
          <w:p>
            <w:pPr>
              <w:snapToGrid w:val="0"/>
              <w:jc w:val="right"/>
            </w:pPr>
            <w:r>
              <w:rPr>
                <w:rFonts w:ascii="宋体" w:hAnsi="宋体" w:eastAsia="宋体" w:cs="宋体"/>
                <w:b w:val="0"/>
                <w:i w:val="0"/>
                <w:color w:val="000000"/>
                <w:sz w:val="16"/>
              </w:rPr>
              <w:t>6.45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w:t>
            </w:r>
          </w:p>
        </w:tc>
        <w:tc>
          <w:tcPr>
            <w:tcW w:w="3960" w:type="dxa"/>
            <w:vAlign w:val="center"/>
          </w:tcPr>
          <w:p>
            <w:pPr>
              <w:snapToGrid w:val="0"/>
              <w:jc w:val="left"/>
            </w:pPr>
            <w:r>
              <w:rPr>
                <w:rFonts w:ascii="宋体" w:hAnsi="宋体" w:eastAsia="宋体" w:cs="宋体"/>
                <w:b w:val="0"/>
                <w:i w:val="0"/>
                <w:color w:val="000000"/>
                <w:sz w:val="16"/>
              </w:rPr>
              <w:t>住房保障支出</w:t>
            </w:r>
          </w:p>
        </w:tc>
        <w:tc>
          <w:tcPr>
            <w:tcW w:w="1000" w:type="dxa"/>
            <w:vAlign w:val="center"/>
          </w:tcPr>
          <w:p>
            <w:pPr>
              <w:snapToGrid w:val="0"/>
              <w:jc w:val="right"/>
            </w:pPr>
            <w:r>
              <w:rPr>
                <w:rFonts w:ascii="宋体" w:hAnsi="宋体" w:eastAsia="宋体" w:cs="宋体"/>
                <w:b w:val="0"/>
                <w:i w:val="0"/>
                <w:color w:val="000000"/>
                <w:sz w:val="16"/>
              </w:rPr>
              <w:t>10.90</w:t>
            </w:r>
          </w:p>
        </w:tc>
        <w:tc>
          <w:tcPr>
            <w:tcW w:w="1000" w:type="dxa"/>
            <w:vAlign w:val="center"/>
          </w:tcPr>
          <w:p>
            <w:pPr>
              <w:snapToGrid w:val="0"/>
              <w:jc w:val="right"/>
            </w:pPr>
            <w:r>
              <w:rPr>
                <w:rFonts w:ascii="宋体" w:hAnsi="宋体" w:eastAsia="宋体" w:cs="宋体"/>
                <w:b w:val="0"/>
                <w:i w:val="0"/>
                <w:color w:val="000000"/>
                <w:sz w:val="16"/>
              </w:rPr>
              <w:t>10.90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w:t>
            </w:r>
          </w:p>
        </w:tc>
        <w:tc>
          <w:tcPr>
            <w:tcW w:w="3960" w:type="dxa"/>
            <w:vAlign w:val="center"/>
          </w:tcPr>
          <w:p>
            <w:pPr>
              <w:snapToGrid w:val="0"/>
              <w:jc w:val="left"/>
            </w:pPr>
            <w:r>
              <w:rPr>
                <w:rFonts w:ascii="宋体" w:hAnsi="宋体" w:eastAsia="宋体" w:cs="宋体"/>
                <w:b w:val="0"/>
                <w:i w:val="0"/>
                <w:color w:val="000000"/>
                <w:sz w:val="16"/>
              </w:rPr>
              <w:t>住房改革支出</w:t>
            </w:r>
          </w:p>
        </w:tc>
        <w:tc>
          <w:tcPr>
            <w:tcW w:w="1000" w:type="dxa"/>
            <w:vAlign w:val="center"/>
          </w:tcPr>
          <w:p>
            <w:pPr>
              <w:snapToGrid w:val="0"/>
              <w:jc w:val="right"/>
            </w:pPr>
            <w:r>
              <w:rPr>
                <w:rFonts w:ascii="宋体" w:hAnsi="宋体" w:eastAsia="宋体" w:cs="宋体"/>
                <w:b w:val="0"/>
                <w:i w:val="0"/>
                <w:color w:val="000000"/>
                <w:sz w:val="16"/>
              </w:rPr>
              <w:t>10.90</w:t>
            </w:r>
          </w:p>
        </w:tc>
        <w:tc>
          <w:tcPr>
            <w:tcW w:w="1000" w:type="dxa"/>
            <w:vAlign w:val="center"/>
          </w:tcPr>
          <w:p>
            <w:pPr>
              <w:snapToGrid w:val="0"/>
              <w:jc w:val="right"/>
            </w:pPr>
            <w:r>
              <w:rPr>
                <w:rFonts w:ascii="宋体" w:hAnsi="宋体" w:eastAsia="宋体" w:cs="宋体"/>
                <w:b w:val="0"/>
                <w:i w:val="0"/>
                <w:color w:val="000000"/>
                <w:sz w:val="16"/>
              </w:rPr>
              <w:t>10.90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2210201</w:t>
            </w:r>
          </w:p>
        </w:tc>
        <w:tc>
          <w:tcPr>
            <w:tcW w:w="3960" w:type="dxa"/>
            <w:vAlign w:val="center"/>
          </w:tcPr>
          <w:p>
            <w:pPr>
              <w:snapToGrid w:val="0"/>
              <w:jc w:val="left"/>
            </w:pPr>
            <w:r>
              <w:rPr>
                <w:rFonts w:ascii="宋体" w:hAnsi="宋体" w:eastAsia="宋体" w:cs="宋体"/>
                <w:b w:val="0"/>
                <w:i w:val="0"/>
                <w:color w:val="000000"/>
                <w:sz w:val="16"/>
              </w:rPr>
              <w:t>住房公积金</w:t>
            </w:r>
          </w:p>
        </w:tc>
        <w:tc>
          <w:tcPr>
            <w:tcW w:w="1000" w:type="dxa"/>
            <w:vAlign w:val="center"/>
          </w:tcPr>
          <w:p>
            <w:pPr>
              <w:snapToGrid w:val="0"/>
              <w:jc w:val="right"/>
            </w:pPr>
            <w:r>
              <w:rPr>
                <w:rFonts w:ascii="宋体" w:hAnsi="宋体" w:eastAsia="宋体" w:cs="宋体"/>
                <w:b w:val="0"/>
                <w:i w:val="0"/>
                <w:color w:val="000000"/>
                <w:sz w:val="16"/>
              </w:rPr>
              <w:t>10.90</w:t>
            </w:r>
          </w:p>
        </w:tc>
        <w:tc>
          <w:tcPr>
            <w:tcW w:w="1000" w:type="dxa"/>
            <w:vAlign w:val="center"/>
          </w:tcPr>
          <w:p>
            <w:pPr>
              <w:snapToGrid w:val="0"/>
              <w:jc w:val="right"/>
            </w:pPr>
            <w:r>
              <w:rPr>
                <w:rFonts w:ascii="宋体" w:hAnsi="宋体" w:eastAsia="宋体" w:cs="宋体"/>
                <w:b w:val="0"/>
                <w:i w:val="0"/>
                <w:color w:val="000000"/>
                <w:sz w:val="16"/>
              </w:rPr>
              <w:t>10.90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注：本表反映部门本年度各项支出情况。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3740" w:type="dxa"/>
            <w:gridSpan w:val="3"/>
            <w:vAlign w:val="center"/>
          </w:tcPr>
          <w:p>
            <w:pPr>
              <w:snapToGrid w:val="0"/>
              <w:jc w:val="center"/>
            </w:pPr>
            <w:r>
              <w:rPr>
                <w:rFonts w:ascii="宋体" w:hAnsi="宋体" w:eastAsia="宋体" w:cs="宋体"/>
                <w:b w:val="0"/>
                <w:i w:val="0"/>
                <w:color w:val="000000"/>
                <w:sz w:val="13"/>
              </w:rPr>
              <w:t>收     入</w:t>
            </w:r>
          </w:p>
        </w:tc>
        <w:tc>
          <w:tcPr>
            <w:tcW w:w="7032" w:type="dxa"/>
            <w:gridSpan w:val="6"/>
            <w:vAlign w:val="center"/>
          </w:tcPr>
          <w:p>
            <w:pPr>
              <w:snapToGrid w:val="0"/>
              <w:jc w:val="center"/>
            </w:pPr>
            <w:r>
              <w:rPr>
                <w:rFonts w:ascii="宋体" w:hAnsi="宋体" w:eastAsia="宋体" w:cs="宋体"/>
                <w:b w:val="0"/>
                <w:i w:val="0"/>
                <w:color w:val="000000"/>
                <w:sz w:val="13"/>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金额</w:t>
            </w:r>
          </w:p>
        </w:tc>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合计</w:t>
            </w:r>
          </w:p>
        </w:tc>
        <w:tc>
          <w:tcPr>
            <w:tcW w:w="1060" w:type="dxa"/>
            <w:vMerge w:val="restart"/>
            <w:vAlign w:val="center"/>
          </w:tcPr>
          <w:p>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pPr>
              <w:snapToGrid w:val="0"/>
              <w:jc w:val="center"/>
            </w:pPr>
            <w:r>
              <w:rPr>
                <w:rFonts w:ascii="宋体" w:hAnsi="宋体" w:eastAsia="宋体" w:cs="宋体"/>
                <w:b w:val="0"/>
                <w:i w:val="0"/>
                <w:color w:val="000000"/>
                <w:sz w:val="13"/>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continue"/>
            <w:vAlign w:val="center"/>
          </w:tcPr>
          <w:p/>
        </w:tc>
        <w:tc>
          <w:tcPr>
            <w:tcW w:w="360" w:type="dxa"/>
            <w:vMerge w:val="continue"/>
            <w:vAlign w:val="center"/>
          </w:tcPr>
          <w:p/>
        </w:tc>
        <w:tc>
          <w:tcPr>
            <w:tcW w:w="1060" w:type="dxa"/>
            <w:vMerge w:val="continue"/>
            <w:vAlign w:val="center"/>
          </w:tcPr>
          <w:p/>
        </w:tc>
        <w:tc>
          <w:tcPr>
            <w:tcW w:w="2320" w:type="dxa"/>
            <w:vMerge w:val="continue"/>
            <w:vAlign w:val="center"/>
          </w:tcPr>
          <w:p/>
        </w:tc>
        <w:tc>
          <w:tcPr>
            <w:tcW w:w="360" w:type="dxa"/>
            <w:vMerge w:val="continue"/>
            <w:vAlign w:val="center"/>
          </w:tcPr>
          <w:p/>
        </w:tc>
        <w:tc>
          <w:tcPr>
            <w:tcW w:w="1060" w:type="dxa"/>
            <w:vMerge w:val="continue"/>
            <w:vAlign w:val="center"/>
          </w:tcPr>
          <w:p/>
        </w:tc>
        <w:tc>
          <w:tcPr>
            <w:tcW w:w="1060" w:type="dxa"/>
            <w:vMerge w:val="continue"/>
            <w:vAlign w:val="center"/>
          </w:tcPr>
          <w:p/>
        </w:tc>
        <w:tc>
          <w:tcPr>
            <w:tcW w:w="1060" w:type="dxa"/>
            <w:vMerge w:val="continue"/>
            <w:vAlign w:val="center"/>
          </w:tcPr>
          <w:p/>
        </w:tc>
        <w:tc>
          <w:tcPr>
            <w:tcW w:w="11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1</w:t>
            </w:r>
          </w:p>
        </w:tc>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2</w:t>
            </w:r>
          </w:p>
        </w:tc>
        <w:tc>
          <w:tcPr>
            <w:tcW w:w="1060" w:type="dxa"/>
            <w:vAlign w:val="center"/>
          </w:tcPr>
          <w:p>
            <w:pPr>
              <w:snapToGrid w:val="0"/>
              <w:jc w:val="center"/>
            </w:pPr>
            <w:r>
              <w:rPr>
                <w:rFonts w:ascii="宋体" w:hAnsi="宋体" w:eastAsia="宋体" w:cs="宋体"/>
                <w:b w:val="0"/>
                <w:i w:val="0"/>
                <w:color w:val="000000"/>
                <w:sz w:val="13"/>
              </w:rPr>
              <w:t>3</w:t>
            </w:r>
          </w:p>
        </w:tc>
        <w:tc>
          <w:tcPr>
            <w:tcW w:w="1060" w:type="dxa"/>
            <w:vAlign w:val="center"/>
          </w:tcPr>
          <w:p>
            <w:pPr>
              <w:snapToGrid w:val="0"/>
              <w:jc w:val="center"/>
            </w:pPr>
            <w:r>
              <w:rPr>
                <w:rFonts w:ascii="宋体" w:hAnsi="宋体" w:eastAsia="宋体" w:cs="宋体"/>
                <w:b w:val="0"/>
                <w:i w:val="0"/>
                <w:color w:val="000000"/>
                <w:sz w:val="13"/>
              </w:rPr>
              <w:t>4</w:t>
            </w:r>
          </w:p>
        </w:tc>
        <w:tc>
          <w:tcPr>
            <w:tcW w:w="1172" w:type="dxa"/>
            <w:vAlign w:val="center"/>
          </w:tcPr>
          <w:p>
            <w:pPr>
              <w:snapToGrid w:val="0"/>
              <w:jc w:val="center"/>
            </w:pPr>
            <w:r>
              <w:rPr>
                <w:rFonts w:ascii="宋体" w:hAnsi="宋体" w:eastAsia="宋体" w:cs="宋体"/>
                <w:b w:val="0"/>
                <w:i w:val="0"/>
                <w:color w:val="000000"/>
                <w:sz w:val="13"/>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一、一般公共预算财政拨款</w:t>
            </w:r>
          </w:p>
        </w:tc>
        <w:tc>
          <w:tcPr>
            <w:tcW w:w="360" w:type="dxa"/>
            <w:vAlign w:val="center"/>
          </w:tcPr>
          <w:p>
            <w:pPr>
              <w:snapToGrid w:val="0"/>
              <w:jc w:val="center"/>
            </w:pPr>
            <w:r>
              <w:rPr>
                <w:rFonts w:ascii="宋体" w:hAnsi="宋体" w:eastAsia="宋体" w:cs="宋体"/>
                <w:b w:val="0"/>
                <w:i w:val="0"/>
                <w:color w:val="000000"/>
                <w:sz w:val="13"/>
              </w:rPr>
              <w:t>1</w:t>
            </w:r>
          </w:p>
        </w:tc>
        <w:tc>
          <w:tcPr>
            <w:tcW w:w="1060" w:type="dxa"/>
            <w:vAlign w:val="center"/>
          </w:tcPr>
          <w:p>
            <w:pPr>
              <w:snapToGrid w:val="0"/>
              <w:jc w:val="right"/>
            </w:pPr>
            <w:r>
              <w:rPr>
                <w:rFonts w:ascii="宋体" w:hAnsi="宋体" w:eastAsia="宋体" w:cs="宋体"/>
                <w:b w:val="0"/>
                <w:i w:val="0"/>
                <w:color w:val="000000"/>
                <w:sz w:val="13"/>
              </w:rPr>
              <w:t>144.35</w:t>
            </w:r>
          </w:p>
        </w:tc>
        <w:tc>
          <w:tcPr>
            <w:tcW w:w="2320" w:type="dxa"/>
            <w:vAlign w:val="center"/>
          </w:tcPr>
          <w:p>
            <w:pPr>
              <w:snapToGrid w:val="0"/>
              <w:jc w:val="left"/>
            </w:pPr>
            <w:r>
              <w:rPr>
                <w:rFonts w:ascii="宋体" w:hAnsi="宋体" w:eastAsia="宋体" w:cs="宋体"/>
                <w:b w:val="0"/>
                <w:i w:val="0"/>
                <w:color w:val="000000"/>
                <w:sz w:val="13"/>
              </w:rPr>
              <w:t>一、一般公共服务支出</w:t>
            </w:r>
          </w:p>
        </w:tc>
        <w:tc>
          <w:tcPr>
            <w:tcW w:w="360" w:type="dxa"/>
            <w:vAlign w:val="center"/>
          </w:tcPr>
          <w:p>
            <w:pPr>
              <w:snapToGrid w:val="0"/>
              <w:jc w:val="center"/>
            </w:pPr>
            <w:r>
              <w:rPr>
                <w:rFonts w:ascii="宋体" w:hAnsi="宋体" w:eastAsia="宋体" w:cs="宋体"/>
                <w:b w:val="0"/>
                <w:i w:val="0"/>
                <w:color w:val="000000"/>
                <w:sz w:val="13"/>
              </w:rPr>
              <w:t>33</w:t>
            </w:r>
          </w:p>
        </w:tc>
        <w:tc>
          <w:tcPr>
            <w:tcW w:w="1060" w:type="dxa"/>
            <w:vAlign w:val="center"/>
          </w:tcPr>
          <w:p>
            <w:pPr>
              <w:snapToGrid w:val="0"/>
              <w:jc w:val="right"/>
            </w:pPr>
            <w:r>
              <w:rPr>
                <w:rFonts w:ascii="宋体" w:hAnsi="宋体" w:eastAsia="宋体" w:cs="宋体"/>
                <w:b w:val="0"/>
                <w:i w:val="0"/>
                <w:color w:val="000000"/>
                <w:sz w:val="13"/>
              </w:rPr>
              <w:t>112.38</w:t>
            </w:r>
          </w:p>
        </w:tc>
        <w:tc>
          <w:tcPr>
            <w:tcW w:w="1060" w:type="dxa"/>
            <w:vAlign w:val="center"/>
          </w:tcPr>
          <w:p>
            <w:pPr>
              <w:snapToGrid w:val="0"/>
              <w:jc w:val="right"/>
            </w:pPr>
            <w:r>
              <w:rPr>
                <w:rFonts w:ascii="宋体" w:hAnsi="宋体" w:eastAsia="宋体" w:cs="宋体"/>
                <w:b w:val="0"/>
                <w:i w:val="0"/>
                <w:color w:val="000000"/>
                <w:sz w:val="13"/>
              </w:rPr>
              <w:t>112.38</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二、政府性基金预算财政拨款</w:t>
            </w:r>
          </w:p>
        </w:tc>
        <w:tc>
          <w:tcPr>
            <w:tcW w:w="360" w:type="dxa"/>
            <w:vAlign w:val="center"/>
          </w:tcPr>
          <w:p>
            <w:pPr>
              <w:snapToGrid w:val="0"/>
              <w:jc w:val="center"/>
            </w:pPr>
            <w:r>
              <w:rPr>
                <w:rFonts w:ascii="宋体" w:hAnsi="宋体" w:eastAsia="宋体" w:cs="宋体"/>
                <w:b w:val="0"/>
                <w:i w:val="0"/>
                <w:color w:val="000000"/>
                <w:sz w:val="13"/>
              </w:rPr>
              <w:t>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二、外交支出</w:t>
            </w:r>
          </w:p>
        </w:tc>
        <w:tc>
          <w:tcPr>
            <w:tcW w:w="360" w:type="dxa"/>
            <w:vAlign w:val="center"/>
          </w:tcPr>
          <w:p>
            <w:pPr>
              <w:snapToGrid w:val="0"/>
              <w:jc w:val="center"/>
            </w:pPr>
            <w:r>
              <w:rPr>
                <w:rFonts w:ascii="宋体" w:hAnsi="宋体" w:eastAsia="宋体" w:cs="宋体"/>
                <w:b w:val="0"/>
                <w:i w:val="0"/>
                <w:color w:val="000000"/>
                <w:sz w:val="13"/>
              </w:rPr>
              <w:t>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三、国有资本经营财政拨款</w:t>
            </w:r>
          </w:p>
        </w:tc>
        <w:tc>
          <w:tcPr>
            <w:tcW w:w="360" w:type="dxa"/>
            <w:vAlign w:val="center"/>
          </w:tcPr>
          <w:p>
            <w:pPr>
              <w:snapToGrid w:val="0"/>
              <w:jc w:val="center"/>
            </w:pPr>
            <w:r>
              <w:rPr>
                <w:rFonts w:ascii="宋体" w:hAnsi="宋体" w:eastAsia="宋体" w:cs="宋体"/>
                <w:b w:val="0"/>
                <w:i w:val="0"/>
                <w:color w:val="000000"/>
                <w:sz w:val="13"/>
              </w:rPr>
              <w:t>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三、国防支出</w:t>
            </w:r>
          </w:p>
        </w:tc>
        <w:tc>
          <w:tcPr>
            <w:tcW w:w="360" w:type="dxa"/>
            <w:vAlign w:val="center"/>
          </w:tcPr>
          <w:p>
            <w:pPr>
              <w:snapToGrid w:val="0"/>
              <w:jc w:val="center"/>
            </w:pPr>
            <w:r>
              <w:rPr>
                <w:rFonts w:ascii="宋体" w:hAnsi="宋体" w:eastAsia="宋体" w:cs="宋体"/>
                <w:b w:val="0"/>
                <w:i w:val="0"/>
                <w:color w:val="000000"/>
                <w:sz w:val="13"/>
              </w:rPr>
              <w:t>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四、公共安全支出</w:t>
            </w:r>
          </w:p>
        </w:tc>
        <w:tc>
          <w:tcPr>
            <w:tcW w:w="360" w:type="dxa"/>
            <w:vAlign w:val="center"/>
          </w:tcPr>
          <w:p>
            <w:pPr>
              <w:snapToGrid w:val="0"/>
              <w:jc w:val="center"/>
            </w:pPr>
            <w:r>
              <w:rPr>
                <w:rFonts w:ascii="宋体" w:hAnsi="宋体" w:eastAsia="宋体" w:cs="宋体"/>
                <w:b w:val="0"/>
                <w:i w:val="0"/>
                <w:color w:val="000000"/>
                <w:sz w:val="13"/>
              </w:rPr>
              <w:t>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五、教育支出</w:t>
            </w:r>
          </w:p>
        </w:tc>
        <w:tc>
          <w:tcPr>
            <w:tcW w:w="360" w:type="dxa"/>
            <w:vAlign w:val="center"/>
          </w:tcPr>
          <w:p>
            <w:pPr>
              <w:snapToGrid w:val="0"/>
              <w:jc w:val="center"/>
            </w:pPr>
            <w:r>
              <w:rPr>
                <w:rFonts w:ascii="宋体" w:hAnsi="宋体" w:eastAsia="宋体" w:cs="宋体"/>
                <w:b w:val="0"/>
                <w:i w:val="0"/>
                <w:color w:val="000000"/>
                <w:sz w:val="13"/>
              </w:rPr>
              <w:t>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六、科学技术支出</w:t>
            </w:r>
          </w:p>
        </w:tc>
        <w:tc>
          <w:tcPr>
            <w:tcW w:w="360" w:type="dxa"/>
            <w:vAlign w:val="center"/>
          </w:tcPr>
          <w:p>
            <w:pPr>
              <w:snapToGrid w:val="0"/>
              <w:jc w:val="center"/>
            </w:pPr>
            <w:r>
              <w:rPr>
                <w:rFonts w:ascii="宋体" w:hAnsi="宋体" w:eastAsia="宋体" w:cs="宋体"/>
                <w:b w:val="0"/>
                <w:i w:val="0"/>
                <w:color w:val="000000"/>
                <w:sz w:val="13"/>
              </w:rPr>
              <w:t>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七、文化旅游体育与传媒支出</w:t>
            </w:r>
          </w:p>
        </w:tc>
        <w:tc>
          <w:tcPr>
            <w:tcW w:w="360" w:type="dxa"/>
            <w:vAlign w:val="center"/>
          </w:tcPr>
          <w:p>
            <w:pPr>
              <w:snapToGrid w:val="0"/>
              <w:jc w:val="center"/>
            </w:pPr>
            <w:r>
              <w:rPr>
                <w:rFonts w:ascii="宋体" w:hAnsi="宋体" w:eastAsia="宋体" w:cs="宋体"/>
                <w:b w:val="0"/>
                <w:i w:val="0"/>
                <w:color w:val="000000"/>
                <w:sz w:val="13"/>
              </w:rPr>
              <w:t>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八、社会保障和就业支出</w:t>
            </w:r>
          </w:p>
        </w:tc>
        <w:tc>
          <w:tcPr>
            <w:tcW w:w="360" w:type="dxa"/>
            <w:vAlign w:val="center"/>
          </w:tcPr>
          <w:p>
            <w:pPr>
              <w:snapToGrid w:val="0"/>
              <w:jc w:val="center"/>
            </w:pPr>
            <w:r>
              <w:rPr>
                <w:rFonts w:ascii="宋体" w:hAnsi="宋体" w:eastAsia="宋体" w:cs="宋体"/>
                <w:b w:val="0"/>
                <w:i w:val="0"/>
                <w:color w:val="000000"/>
                <w:sz w:val="13"/>
              </w:rPr>
              <w:t>40</w:t>
            </w:r>
          </w:p>
        </w:tc>
        <w:tc>
          <w:tcPr>
            <w:tcW w:w="1060" w:type="dxa"/>
            <w:vAlign w:val="center"/>
          </w:tcPr>
          <w:p>
            <w:pPr>
              <w:snapToGrid w:val="0"/>
              <w:jc w:val="right"/>
            </w:pPr>
            <w:r>
              <w:rPr>
                <w:rFonts w:ascii="宋体" w:hAnsi="宋体" w:eastAsia="宋体" w:cs="宋体"/>
                <w:b w:val="0"/>
                <w:i w:val="0"/>
                <w:color w:val="000000"/>
                <w:sz w:val="13"/>
              </w:rPr>
              <w:t>14.62</w:t>
            </w:r>
          </w:p>
        </w:tc>
        <w:tc>
          <w:tcPr>
            <w:tcW w:w="1060" w:type="dxa"/>
            <w:vAlign w:val="center"/>
          </w:tcPr>
          <w:p>
            <w:pPr>
              <w:snapToGrid w:val="0"/>
              <w:jc w:val="right"/>
            </w:pPr>
            <w:r>
              <w:rPr>
                <w:rFonts w:ascii="宋体" w:hAnsi="宋体" w:eastAsia="宋体" w:cs="宋体"/>
                <w:b w:val="0"/>
                <w:i w:val="0"/>
                <w:color w:val="000000"/>
                <w:sz w:val="13"/>
              </w:rPr>
              <w:t>14.62</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九、卫生健康支出</w:t>
            </w:r>
          </w:p>
        </w:tc>
        <w:tc>
          <w:tcPr>
            <w:tcW w:w="360" w:type="dxa"/>
            <w:vAlign w:val="center"/>
          </w:tcPr>
          <w:p>
            <w:pPr>
              <w:snapToGrid w:val="0"/>
              <w:jc w:val="center"/>
            </w:pPr>
            <w:r>
              <w:rPr>
                <w:rFonts w:ascii="宋体" w:hAnsi="宋体" w:eastAsia="宋体" w:cs="宋体"/>
                <w:b w:val="0"/>
                <w:i w:val="0"/>
                <w:color w:val="000000"/>
                <w:sz w:val="13"/>
              </w:rPr>
              <w:t>41</w:t>
            </w:r>
          </w:p>
        </w:tc>
        <w:tc>
          <w:tcPr>
            <w:tcW w:w="1060" w:type="dxa"/>
            <w:vAlign w:val="center"/>
          </w:tcPr>
          <w:p>
            <w:pPr>
              <w:snapToGrid w:val="0"/>
              <w:jc w:val="right"/>
            </w:pPr>
            <w:r>
              <w:rPr>
                <w:rFonts w:ascii="宋体" w:hAnsi="宋体" w:eastAsia="宋体" w:cs="宋体"/>
                <w:b w:val="0"/>
                <w:i w:val="0"/>
                <w:color w:val="000000"/>
                <w:sz w:val="13"/>
              </w:rPr>
              <w:t>6.45</w:t>
            </w:r>
          </w:p>
        </w:tc>
        <w:tc>
          <w:tcPr>
            <w:tcW w:w="1060" w:type="dxa"/>
            <w:vAlign w:val="center"/>
          </w:tcPr>
          <w:p>
            <w:pPr>
              <w:snapToGrid w:val="0"/>
              <w:jc w:val="right"/>
            </w:pPr>
            <w:r>
              <w:rPr>
                <w:rFonts w:ascii="宋体" w:hAnsi="宋体" w:eastAsia="宋体" w:cs="宋体"/>
                <w:b w:val="0"/>
                <w:i w:val="0"/>
                <w:color w:val="000000"/>
                <w:sz w:val="13"/>
              </w:rPr>
              <w:t>6.45</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十、节能环保支出</w:t>
            </w:r>
          </w:p>
        </w:tc>
        <w:tc>
          <w:tcPr>
            <w:tcW w:w="360" w:type="dxa"/>
            <w:vAlign w:val="center"/>
          </w:tcPr>
          <w:p>
            <w:pPr>
              <w:snapToGrid w:val="0"/>
              <w:jc w:val="center"/>
            </w:pPr>
            <w:r>
              <w:rPr>
                <w:rFonts w:ascii="宋体" w:hAnsi="宋体" w:eastAsia="宋体" w:cs="宋体"/>
                <w:b w:val="0"/>
                <w:i w:val="0"/>
                <w:color w:val="000000"/>
                <w:sz w:val="13"/>
              </w:rPr>
              <w:t>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十一、城乡社区支出</w:t>
            </w:r>
          </w:p>
        </w:tc>
        <w:tc>
          <w:tcPr>
            <w:tcW w:w="360" w:type="dxa"/>
            <w:vAlign w:val="center"/>
          </w:tcPr>
          <w:p>
            <w:pPr>
              <w:snapToGrid w:val="0"/>
              <w:jc w:val="center"/>
            </w:pPr>
            <w:r>
              <w:rPr>
                <w:rFonts w:ascii="宋体" w:hAnsi="宋体" w:eastAsia="宋体" w:cs="宋体"/>
                <w:b w:val="0"/>
                <w:i w:val="0"/>
                <w:color w:val="000000"/>
                <w:sz w:val="13"/>
              </w:rPr>
              <w:t>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十二、农林水支出</w:t>
            </w:r>
          </w:p>
        </w:tc>
        <w:tc>
          <w:tcPr>
            <w:tcW w:w="360" w:type="dxa"/>
            <w:vAlign w:val="center"/>
          </w:tcPr>
          <w:p>
            <w:pPr>
              <w:snapToGrid w:val="0"/>
              <w:jc w:val="center"/>
            </w:pPr>
            <w:r>
              <w:rPr>
                <w:rFonts w:ascii="宋体" w:hAnsi="宋体" w:eastAsia="宋体" w:cs="宋体"/>
                <w:b w:val="0"/>
                <w:i w:val="0"/>
                <w:color w:val="000000"/>
                <w:sz w:val="13"/>
              </w:rPr>
              <w:t>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十三、交通运输支出</w:t>
            </w:r>
          </w:p>
        </w:tc>
        <w:tc>
          <w:tcPr>
            <w:tcW w:w="360" w:type="dxa"/>
            <w:vAlign w:val="center"/>
          </w:tcPr>
          <w:p>
            <w:pPr>
              <w:snapToGrid w:val="0"/>
              <w:jc w:val="center"/>
            </w:pPr>
            <w:r>
              <w:rPr>
                <w:rFonts w:ascii="宋体" w:hAnsi="宋体" w:eastAsia="宋体" w:cs="宋体"/>
                <w:b w:val="0"/>
                <w:i w:val="0"/>
                <w:color w:val="000000"/>
                <w:sz w:val="13"/>
              </w:rPr>
              <w:t>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十四、资源勘探工业信息等支出</w:t>
            </w:r>
          </w:p>
        </w:tc>
        <w:tc>
          <w:tcPr>
            <w:tcW w:w="360" w:type="dxa"/>
            <w:vAlign w:val="center"/>
          </w:tcPr>
          <w:p>
            <w:pPr>
              <w:snapToGrid w:val="0"/>
              <w:jc w:val="center"/>
            </w:pPr>
            <w:r>
              <w:rPr>
                <w:rFonts w:ascii="宋体" w:hAnsi="宋体" w:eastAsia="宋体" w:cs="宋体"/>
                <w:b w:val="0"/>
                <w:i w:val="0"/>
                <w:color w:val="000000"/>
                <w:sz w:val="13"/>
              </w:rPr>
              <w:t>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十五、商业服务业等支出</w:t>
            </w:r>
          </w:p>
        </w:tc>
        <w:tc>
          <w:tcPr>
            <w:tcW w:w="360" w:type="dxa"/>
            <w:vAlign w:val="center"/>
          </w:tcPr>
          <w:p>
            <w:pPr>
              <w:snapToGrid w:val="0"/>
              <w:jc w:val="center"/>
            </w:pPr>
            <w:r>
              <w:rPr>
                <w:rFonts w:ascii="宋体" w:hAnsi="宋体" w:eastAsia="宋体" w:cs="宋体"/>
                <w:b w:val="0"/>
                <w:i w:val="0"/>
                <w:color w:val="000000"/>
                <w:sz w:val="13"/>
              </w:rPr>
              <w:t>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十六、金融支出</w:t>
            </w:r>
          </w:p>
        </w:tc>
        <w:tc>
          <w:tcPr>
            <w:tcW w:w="360" w:type="dxa"/>
            <w:vAlign w:val="center"/>
          </w:tcPr>
          <w:p>
            <w:pPr>
              <w:snapToGrid w:val="0"/>
              <w:jc w:val="center"/>
            </w:pPr>
            <w:r>
              <w:rPr>
                <w:rFonts w:ascii="宋体" w:hAnsi="宋体" w:eastAsia="宋体" w:cs="宋体"/>
                <w:b w:val="0"/>
                <w:i w:val="0"/>
                <w:color w:val="000000"/>
                <w:sz w:val="13"/>
              </w:rPr>
              <w:t>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十七、援助其他地区支出</w:t>
            </w:r>
          </w:p>
        </w:tc>
        <w:tc>
          <w:tcPr>
            <w:tcW w:w="360" w:type="dxa"/>
            <w:vAlign w:val="center"/>
          </w:tcPr>
          <w:p>
            <w:pPr>
              <w:snapToGrid w:val="0"/>
              <w:jc w:val="center"/>
            </w:pPr>
            <w:r>
              <w:rPr>
                <w:rFonts w:ascii="宋体" w:hAnsi="宋体" w:eastAsia="宋体" w:cs="宋体"/>
                <w:b w:val="0"/>
                <w:i w:val="0"/>
                <w:color w:val="000000"/>
                <w:sz w:val="13"/>
              </w:rPr>
              <w:t>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十八、自然资源海洋气象等支出</w:t>
            </w:r>
          </w:p>
        </w:tc>
        <w:tc>
          <w:tcPr>
            <w:tcW w:w="360" w:type="dxa"/>
            <w:vAlign w:val="center"/>
          </w:tcPr>
          <w:p>
            <w:pPr>
              <w:snapToGrid w:val="0"/>
              <w:jc w:val="center"/>
            </w:pPr>
            <w:r>
              <w:rPr>
                <w:rFonts w:ascii="宋体" w:hAnsi="宋体" w:eastAsia="宋体" w:cs="宋体"/>
                <w:b w:val="0"/>
                <w:i w:val="0"/>
                <w:color w:val="000000"/>
                <w:sz w:val="13"/>
              </w:rPr>
              <w:t>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十九、住房保障支出</w:t>
            </w:r>
          </w:p>
        </w:tc>
        <w:tc>
          <w:tcPr>
            <w:tcW w:w="360" w:type="dxa"/>
            <w:vAlign w:val="center"/>
          </w:tcPr>
          <w:p>
            <w:pPr>
              <w:snapToGrid w:val="0"/>
              <w:jc w:val="center"/>
            </w:pPr>
            <w:r>
              <w:rPr>
                <w:rFonts w:ascii="宋体" w:hAnsi="宋体" w:eastAsia="宋体" w:cs="宋体"/>
                <w:b w:val="0"/>
                <w:i w:val="0"/>
                <w:color w:val="000000"/>
                <w:sz w:val="13"/>
              </w:rPr>
              <w:t>51</w:t>
            </w:r>
          </w:p>
        </w:tc>
        <w:tc>
          <w:tcPr>
            <w:tcW w:w="1060" w:type="dxa"/>
            <w:vAlign w:val="center"/>
          </w:tcPr>
          <w:p>
            <w:pPr>
              <w:snapToGrid w:val="0"/>
              <w:jc w:val="right"/>
            </w:pPr>
            <w:r>
              <w:rPr>
                <w:rFonts w:ascii="宋体" w:hAnsi="宋体" w:eastAsia="宋体" w:cs="宋体"/>
                <w:b w:val="0"/>
                <w:i w:val="0"/>
                <w:color w:val="000000"/>
                <w:sz w:val="13"/>
              </w:rPr>
              <w:t>10.90</w:t>
            </w:r>
          </w:p>
        </w:tc>
        <w:tc>
          <w:tcPr>
            <w:tcW w:w="1060" w:type="dxa"/>
            <w:vAlign w:val="center"/>
          </w:tcPr>
          <w:p>
            <w:pPr>
              <w:snapToGrid w:val="0"/>
              <w:jc w:val="right"/>
            </w:pPr>
            <w:r>
              <w:rPr>
                <w:rFonts w:ascii="宋体" w:hAnsi="宋体" w:eastAsia="宋体" w:cs="宋体"/>
                <w:b w:val="0"/>
                <w:i w:val="0"/>
                <w:color w:val="000000"/>
                <w:sz w:val="13"/>
              </w:rPr>
              <w:t>10.90</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二十、粮油物资储备支出</w:t>
            </w:r>
          </w:p>
        </w:tc>
        <w:tc>
          <w:tcPr>
            <w:tcW w:w="360" w:type="dxa"/>
            <w:vAlign w:val="center"/>
          </w:tcPr>
          <w:p>
            <w:pPr>
              <w:snapToGrid w:val="0"/>
              <w:jc w:val="center"/>
            </w:pPr>
            <w:r>
              <w:rPr>
                <w:rFonts w:ascii="宋体" w:hAnsi="宋体" w:eastAsia="宋体" w:cs="宋体"/>
                <w:b w:val="0"/>
                <w:i w:val="0"/>
                <w:color w:val="000000"/>
                <w:sz w:val="13"/>
              </w:rPr>
              <w:t>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二十一、国有资本经营预算支出</w:t>
            </w:r>
          </w:p>
        </w:tc>
        <w:tc>
          <w:tcPr>
            <w:tcW w:w="360" w:type="dxa"/>
            <w:vAlign w:val="center"/>
          </w:tcPr>
          <w:p>
            <w:pPr>
              <w:snapToGrid w:val="0"/>
              <w:jc w:val="center"/>
            </w:pPr>
            <w:r>
              <w:rPr>
                <w:rFonts w:ascii="宋体" w:hAnsi="宋体" w:eastAsia="宋体" w:cs="宋体"/>
                <w:b w:val="0"/>
                <w:i w:val="0"/>
                <w:color w:val="000000"/>
                <w:sz w:val="13"/>
              </w:rPr>
              <w:t>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二十二、灾害防治及应急管理支出</w:t>
            </w:r>
          </w:p>
        </w:tc>
        <w:tc>
          <w:tcPr>
            <w:tcW w:w="360" w:type="dxa"/>
            <w:vAlign w:val="center"/>
          </w:tcPr>
          <w:p>
            <w:pPr>
              <w:snapToGrid w:val="0"/>
              <w:jc w:val="center"/>
            </w:pPr>
            <w:r>
              <w:rPr>
                <w:rFonts w:ascii="宋体" w:hAnsi="宋体" w:eastAsia="宋体" w:cs="宋体"/>
                <w:b w:val="0"/>
                <w:i w:val="0"/>
                <w:color w:val="000000"/>
                <w:sz w:val="13"/>
              </w:rPr>
              <w:t>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二十三、其他支出</w:t>
            </w:r>
          </w:p>
        </w:tc>
        <w:tc>
          <w:tcPr>
            <w:tcW w:w="360" w:type="dxa"/>
            <w:vAlign w:val="center"/>
          </w:tcPr>
          <w:p>
            <w:pPr>
              <w:snapToGrid w:val="0"/>
              <w:jc w:val="center"/>
            </w:pPr>
            <w:r>
              <w:rPr>
                <w:rFonts w:ascii="宋体" w:hAnsi="宋体" w:eastAsia="宋体" w:cs="宋体"/>
                <w:b w:val="0"/>
                <w:i w:val="0"/>
                <w:color w:val="000000"/>
                <w:sz w:val="13"/>
              </w:rPr>
              <w:t>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二十四、债务还本支出</w:t>
            </w:r>
          </w:p>
        </w:tc>
        <w:tc>
          <w:tcPr>
            <w:tcW w:w="360" w:type="dxa"/>
            <w:vAlign w:val="center"/>
          </w:tcPr>
          <w:p>
            <w:pPr>
              <w:snapToGrid w:val="0"/>
              <w:jc w:val="center"/>
            </w:pPr>
            <w:r>
              <w:rPr>
                <w:rFonts w:ascii="宋体" w:hAnsi="宋体" w:eastAsia="宋体" w:cs="宋体"/>
                <w:b w:val="0"/>
                <w:i w:val="0"/>
                <w:color w:val="000000"/>
                <w:sz w:val="13"/>
              </w:rPr>
              <w:t>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二十五、债务付息支出</w:t>
            </w:r>
          </w:p>
        </w:tc>
        <w:tc>
          <w:tcPr>
            <w:tcW w:w="360" w:type="dxa"/>
            <w:vAlign w:val="center"/>
          </w:tcPr>
          <w:p>
            <w:pPr>
              <w:snapToGrid w:val="0"/>
              <w:jc w:val="center"/>
            </w:pPr>
            <w:r>
              <w:rPr>
                <w:rFonts w:ascii="宋体" w:hAnsi="宋体" w:eastAsia="宋体" w:cs="宋体"/>
                <w:b w:val="0"/>
                <w:i w:val="0"/>
                <w:color w:val="000000"/>
                <w:sz w:val="13"/>
              </w:rPr>
              <w:t>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二十六、抗疫特别国债安排的支出</w:t>
            </w:r>
          </w:p>
        </w:tc>
        <w:tc>
          <w:tcPr>
            <w:tcW w:w="360" w:type="dxa"/>
            <w:vAlign w:val="center"/>
          </w:tcPr>
          <w:p>
            <w:pPr>
              <w:snapToGrid w:val="0"/>
              <w:jc w:val="center"/>
            </w:pPr>
            <w:r>
              <w:rPr>
                <w:rFonts w:ascii="宋体" w:hAnsi="宋体" w:eastAsia="宋体" w:cs="宋体"/>
                <w:b w:val="0"/>
                <w:i w:val="0"/>
                <w:color w:val="000000"/>
                <w:sz w:val="13"/>
              </w:rPr>
              <w:t>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本年收入合计</w:t>
            </w:r>
          </w:p>
        </w:tc>
        <w:tc>
          <w:tcPr>
            <w:tcW w:w="360" w:type="dxa"/>
            <w:vAlign w:val="center"/>
          </w:tcPr>
          <w:p>
            <w:pPr>
              <w:snapToGrid w:val="0"/>
              <w:jc w:val="center"/>
            </w:pPr>
            <w:r>
              <w:rPr>
                <w:rFonts w:ascii="宋体" w:hAnsi="宋体" w:eastAsia="宋体" w:cs="宋体"/>
                <w:b w:val="0"/>
                <w:i w:val="0"/>
                <w:color w:val="000000"/>
                <w:sz w:val="13"/>
              </w:rPr>
              <w:t>27</w:t>
            </w:r>
          </w:p>
        </w:tc>
        <w:tc>
          <w:tcPr>
            <w:tcW w:w="1060" w:type="dxa"/>
            <w:vAlign w:val="center"/>
          </w:tcPr>
          <w:p>
            <w:pPr>
              <w:snapToGrid w:val="0"/>
              <w:jc w:val="right"/>
            </w:pPr>
            <w:r>
              <w:rPr>
                <w:rFonts w:ascii="宋体" w:hAnsi="宋体" w:eastAsia="宋体" w:cs="宋体"/>
                <w:b w:val="0"/>
                <w:i w:val="0"/>
                <w:color w:val="000000"/>
                <w:sz w:val="13"/>
              </w:rPr>
              <w:t>144.35</w:t>
            </w:r>
          </w:p>
        </w:tc>
        <w:tc>
          <w:tcPr>
            <w:tcW w:w="2320" w:type="dxa"/>
            <w:vAlign w:val="center"/>
          </w:tcPr>
          <w:p>
            <w:pPr>
              <w:snapToGrid w:val="0"/>
              <w:jc w:val="center"/>
            </w:pPr>
            <w:r>
              <w:rPr>
                <w:rFonts w:ascii="宋体" w:hAnsi="宋体" w:eastAsia="宋体" w:cs="宋体"/>
                <w:b w:val="0"/>
                <w:i w:val="0"/>
                <w:color w:val="000000"/>
                <w:sz w:val="13"/>
              </w:rPr>
              <w:t>本年支出合计</w:t>
            </w:r>
          </w:p>
        </w:tc>
        <w:tc>
          <w:tcPr>
            <w:tcW w:w="360" w:type="dxa"/>
            <w:vAlign w:val="center"/>
          </w:tcPr>
          <w:p>
            <w:pPr>
              <w:snapToGrid w:val="0"/>
              <w:jc w:val="center"/>
            </w:pPr>
            <w:r>
              <w:rPr>
                <w:rFonts w:ascii="宋体" w:hAnsi="宋体" w:eastAsia="宋体" w:cs="宋体"/>
                <w:b w:val="0"/>
                <w:i w:val="0"/>
                <w:color w:val="000000"/>
                <w:sz w:val="13"/>
              </w:rPr>
              <w:t>59</w:t>
            </w:r>
          </w:p>
        </w:tc>
        <w:tc>
          <w:tcPr>
            <w:tcW w:w="1060" w:type="dxa"/>
            <w:vAlign w:val="center"/>
          </w:tcPr>
          <w:p>
            <w:pPr>
              <w:snapToGrid w:val="0"/>
              <w:jc w:val="right"/>
            </w:pPr>
            <w:r>
              <w:rPr>
                <w:rFonts w:ascii="宋体" w:hAnsi="宋体" w:eastAsia="宋体" w:cs="宋体"/>
                <w:b w:val="0"/>
                <w:i w:val="0"/>
                <w:color w:val="000000"/>
                <w:sz w:val="13"/>
              </w:rPr>
              <w:t>144.35</w:t>
            </w:r>
          </w:p>
        </w:tc>
        <w:tc>
          <w:tcPr>
            <w:tcW w:w="1060" w:type="dxa"/>
            <w:vAlign w:val="center"/>
          </w:tcPr>
          <w:p>
            <w:pPr>
              <w:snapToGrid w:val="0"/>
              <w:jc w:val="right"/>
            </w:pPr>
            <w:r>
              <w:rPr>
                <w:rFonts w:ascii="宋体" w:hAnsi="宋体" w:eastAsia="宋体" w:cs="宋体"/>
                <w:b w:val="0"/>
                <w:i w:val="0"/>
                <w:color w:val="000000"/>
                <w:sz w:val="13"/>
              </w:rPr>
              <w:t>144.35</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年初财政拨款结转和结余</w:t>
            </w:r>
          </w:p>
        </w:tc>
        <w:tc>
          <w:tcPr>
            <w:tcW w:w="360" w:type="dxa"/>
            <w:vAlign w:val="center"/>
          </w:tcPr>
          <w:p>
            <w:pPr>
              <w:snapToGrid w:val="0"/>
              <w:jc w:val="center"/>
            </w:pPr>
            <w:r>
              <w:rPr>
                <w:rFonts w:ascii="宋体" w:hAnsi="宋体" w:eastAsia="宋体" w:cs="宋体"/>
                <w:b w:val="0"/>
                <w:i w:val="0"/>
                <w:color w:val="000000"/>
                <w:sz w:val="13"/>
              </w:rPr>
              <w:t>28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年末财政拨款结转和结余</w:t>
            </w:r>
          </w:p>
        </w:tc>
        <w:tc>
          <w:tcPr>
            <w:tcW w:w="360" w:type="dxa"/>
            <w:vAlign w:val="center"/>
          </w:tcPr>
          <w:p>
            <w:pPr>
              <w:snapToGrid w:val="0"/>
              <w:jc w:val="center"/>
            </w:pPr>
            <w:r>
              <w:rPr>
                <w:rFonts w:ascii="宋体" w:hAnsi="宋体" w:eastAsia="宋体" w:cs="宋体"/>
                <w:b w:val="0"/>
                <w:i w:val="0"/>
                <w:color w:val="000000"/>
                <w:sz w:val="13"/>
              </w:rPr>
              <w:t>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pPr>
              <w:snapToGrid w:val="0"/>
              <w:jc w:val="center"/>
            </w:pPr>
            <w:r>
              <w:rPr>
                <w:rFonts w:ascii="宋体" w:hAnsi="宋体" w:eastAsia="宋体" w:cs="宋体"/>
                <w:b w:val="0"/>
                <w:i w:val="0"/>
                <w:color w:val="000000"/>
                <w:sz w:val="13"/>
              </w:rPr>
              <w:t>29</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pPr>
              <w:snapToGrid w:val="0"/>
              <w:jc w:val="center"/>
            </w:pPr>
            <w:r>
              <w:rPr>
                <w:rFonts w:ascii="宋体" w:hAnsi="宋体" w:eastAsia="宋体" w:cs="宋体"/>
                <w:b w:val="0"/>
                <w:i w:val="0"/>
                <w:color w:val="000000"/>
                <w:sz w:val="13"/>
              </w:rPr>
              <w:t>30</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pPr>
              <w:snapToGrid w:val="0"/>
              <w:jc w:val="center"/>
            </w:pPr>
            <w:r>
              <w:rPr>
                <w:rFonts w:ascii="宋体" w:hAnsi="宋体" w:eastAsia="宋体" w:cs="宋体"/>
                <w:b w:val="0"/>
                <w:i w:val="0"/>
                <w:color w:val="000000"/>
                <w:sz w:val="13"/>
              </w:rPr>
              <w:t>31</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32</w:t>
            </w:r>
          </w:p>
        </w:tc>
        <w:tc>
          <w:tcPr>
            <w:tcW w:w="1060" w:type="dxa"/>
            <w:vAlign w:val="center"/>
          </w:tcPr>
          <w:p>
            <w:pPr>
              <w:snapToGrid w:val="0"/>
              <w:jc w:val="right"/>
            </w:pPr>
            <w:r>
              <w:rPr>
                <w:rFonts w:ascii="宋体" w:hAnsi="宋体" w:eastAsia="宋体" w:cs="宋体"/>
                <w:b w:val="0"/>
                <w:i w:val="0"/>
                <w:color w:val="000000"/>
                <w:sz w:val="13"/>
              </w:rPr>
              <w:t>144.35</w:t>
            </w:r>
          </w:p>
        </w:tc>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64</w:t>
            </w:r>
          </w:p>
        </w:tc>
        <w:tc>
          <w:tcPr>
            <w:tcW w:w="1060" w:type="dxa"/>
            <w:vAlign w:val="center"/>
          </w:tcPr>
          <w:p>
            <w:pPr>
              <w:snapToGrid w:val="0"/>
              <w:jc w:val="right"/>
            </w:pPr>
            <w:r>
              <w:rPr>
                <w:rFonts w:ascii="宋体" w:hAnsi="宋体" w:eastAsia="宋体" w:cs="宋体"/>
                <w:b w:val="0"/>
                <w:i w:val="0"/>
                <w:color w:val="000000"/>
                <w:sz w:val="13"/>
              </w:rPr>
              <w:t>144.35</w:t>
            </w:r>
          </w:p>
        </w:tc>
        <w:tc>
          <w:tcPr>
            <w:tcW w:w="1060" w:type="dxa"/>
            <w:vAlign w:val="center"/>
          </w:tcPr>
          <w:p>
            <w:pPr>
              <w:snapToGrid w:val="0"/>
              <w:jc w:val="right"/>
            </w:pPr>
            <w:r>
              <w:rPr>
                <w:rFonts w:ascii="宋体" w:hAnsi="宋体" w:eastAsia="宋体" w:cs="宋体"/>
                <w:b w:val="0"/>
                <w:i w:val="0"/>
                <w:color w:val="000000"/>
                <w:sz w:val="13"/>
              </w:rPr>
              <w:t>144.35</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项目</w:t>
            </w:r>
          </w:p>
        </w:tc>
        <w:tc>
          <w:tcPr>
            <w:tcW w:w="5492" w:type="dxa"/>
            <w:gridSpan w:val="3"/>
            <w:vAlign w:val="center"/>
          </w:tcPr>
          <w:p>
            <w:pPr>
              <w:snapToGrid w:val="0"/>
              <w:jc w:val="center"/>
            </w:pPr>
            <w:r>
              <w:rPr>
                <w:rFonts w:ascii="宋体" w:hAnsi="宋体" w:eastAsia="宋体" w:cs="宋体"/>
                <w:b w:val="0"/>
                <w:i w:val="0"/>
                <w:color w:val="000000"/>
                <w:sz w:val="1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restart"/>
            <w:vAlign w:val="center"/>
          </w:tcPr>
          <w:p>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pPr>
              <w:snapToGrid w:val="0"/>
              <w:jc w:val="center"/>
            </w:pPr>
            <w:r>
              <w:rPr>
                <w:rFonts w:ascii="宋体" w:hAnsi="宋体" w:eastAsia="宋体" w:cs="宋体"/>
                <w:b w:val="0"/>
                <w:i w:val="0"/>
                <w:color w:val="000000"/>
                <w:sz w:val="18"/>
              </w:rPr>
              <w:t>科目名称</w:t>
            </w:r>
          </w:p>
        </w:tc>
        <w:tc>
          <w:tcPr>
            <w:tcW w:w="1820" w:type="dxa"/>
            <w:vMerge w:val="restart"/>
            <w:vAlign w:val="center"/>
          </w:tcPr>
          <w:p>
            <w:pPr>
              <w:snapToGrid w:val="0"/>
              <w:jc w:val="center"/>
            </w:pPr>
            <w:r>
              <w:rPr>
                <w:rFonts w:ascii="宋体" w:hAnsi="宋体" w:eastAsia="宋体" w:cs="宋体"/>
                <w:b w:val="0"/>
                <w:i w:val="0"/>
                <w:color w:val="000000"/>
                <w:sz w:val="18"/>
              </w:rPr>
              <w:t>小计</w:t>
            </w:r>
          </w:p>
        </w:tc>
        <w:tc>
          <w:tcPr>
            <w:tcW w:w="1820" w:type="dxa"/>
            <w:vMerge w:val="restart"/>
            <w:vAlign w:val="center"/>
          </w:tcPr>
          <w:p>
            <w:pPr>
              <w:snapToGrid w:val="0"/>
              <w:jc w:val="center"/>
            </w:pPr>
            <w:r>
              <w:rPr>
                <w:rFonts w:ascii="宋体" w:hAnsi="宋体" w:eastAsia="宋体" w:cs="宋体"/>
                <w:b w:val="0"/>
                <w:i w:val="0"/>
                <w:color w:val="000000"/>
                <w:sz w:val="18"/>
              </w:rPr>
              <w:t>基本支出</w:t>
            </w:r>
          </w:p>
        </w:tc>
        <w:tc>
          <w:tcPr>
            <w:tcW w:w="1852" w:type="dxa"/>
            <w:vMerge w:val="restart"/>
            <w:vAlign w:val="center"/>
          </w:tcPr>
          <w:p>
            <w:pPr>
              <w:snapToGrid w:val="0"/>
              <w:jc w:val="center"/>
            </w:pPr>
            <w:r>
              <w:rPr>
                <w:rFonts w:ascii="宋体" w:hAnsi="宋体" w:eastAsia="宋体" w:cs="宋体"/>
                <w:b w:val="0"/>
                <w:i w:val="0"/>
                <w:color w:val="000000"/>
                <w:sz w:val="1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栏次</w:t>
            </w:r>
          </w:p>
        </w:tc>
        <w:tc>
          <w:tcPr>
            <w:tcW w:w="1820" w:type="dxa"/>
            <w:vAlign w:val="center"/>
          </w:tcPr>
          <w:p>
            <w:pPr>
              <w:snapToGrid w:val="0"/>
              <w:jc w:val="center"/>
            </w:pPr>
            <w:r>
              <w:rPr>
                <w:rFonts w:ascii="宋体" w:hAnsi="宋体" w:eastAsia="宋体" w:cs="宋体"/>
                <w:b w:val="0"/>
                <w:i w:val="0"/>
                <w:color w:val="000000"/>
                <w:sz w:val="18"/>
              </w:rPr>
              <w:t>1</w:t>
            </w:r>
          </w:p>
        </w:tc>
        <w:tc>
          <w:tcPr>
            <w:tcW w:w="1820" w:type="dxa"/>
            <w:vAlign w:val="center"/>
          </w:tcPr>
          <w:p>
            <w:pPr>
              <w:snapToGrid w:val="0"/>
              <w:jc w:val="center"/>
            </w:pPr>
            <w:r>
              <w:rPr>
                <w:rFonts w:ascii="宋体" w:hAnsi="宋体" w:eastAsia="宋体" w:cs="宋体"/>
                <w:b w:val="0"/>
                <w:i w:val="0"/>
                <w:color w:val="000000"/>
                <w:sz w:val="18"/>
              </w:rPr>
              <w:t>2</w:t>
            </w:r>
          </w:p>
        </w:tc>
        <w:tc>
          <w:tcPr>
            <w:tcW w:w="1852" w:type="dxa"/>
            <w:vAlign w:val="center"/>
          </w:tcPr>
          <w:p>
            <w:pPr>
              <w:snapToGrid w:val="0"/>
              <w:jc w:val="center"/>
            </w:pPr>
            <w:r>
              <w:rPr>
                <w:rFonts w:ascii="宋体" w:hAnsi="宋体" w:eastAsia="宋体" w:cs="宋体"/>
                <w:b w:val="0"/>
                <w:i w:val="0"/>
                <w:color w:val="000000"/>
                <w:sz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合计</w:t>
            </w:r>
          </w:p>
        </w:tc>
        <w:tc>
          <w:tcPr>
            <w:tcW w:w="1820" w:type="dxa"/>
            <w:vAlign w:val="center"/>
          </w:tcPr>
          <w:p>
            <w:pPr>
              <w:snapToGrid w:val="0"/>
              <w:jc w:val="right"/>
            </w:pPr>
            <w:r>
              <w:rPr>
                <w:rFonts w:ascii="宋体" w:hAnsi="宋体" w:eastAsia="宋体" w:cs="宋体"/>
                <w:b/>
                <w:i w:val="0"/>
                <w:color w:val="000000"/>
                <w:sz w:val="18"/>
              </w:rPr>
              <w:t>144.35</w:t>
            </w:r>
          </w:p>
        </w:tc>
        <w:tc>
          <w:tcPr>
            <w:tcW w:w="1820" w:type="dxa"/>
            <w:vAlign w:val="center"/>
          </w:tcPr>
          <w:p>
            <w:pPr>
              <w:snapToGrid w:val="0"/>
              <w:jc w:val="right"/>
            </w:pPr>
            <w:r>
              <w:rPr>
                <w:rFonts w:ascii="宋体" w:hAnsi="宋体" w:eastAsia="宋体" w:cs="宋体"/>
                <w:b/>
                <w:i w:val="0"/>
                <w:color w:val="000000"/>
                <w:sz w:val="18"/>
              </w:rPr>
              <w:t>144.35</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w:t>
            </w:r>
          </w:p>
        </w:tc>
        <w:tc>
          <w:tcPr>
            <w:tcW w:w="4440" w:type="dxa"/>
            <w:vAlign w:val="center"/>
          </w:tcPr>
          <w:p>
            <w:pPr>
              <w:snapToGrid w:val="0"/>
              <w:jc w:val="left"/>
            </w:pPr>
            <w:r>
              <w:rPr>
                <w:rFonts w:ascii="宋体" w:hAnsi="宋体" w:eastAsia="宋体" w:cs="宋体"/>
                <w:b w:val="0"/>
                <w:i w:val="0"/>
                <w:color w:val="000000"/>
                <w:sz w:val="18"/>
              </w:rPr>
              <w:t>一般公共服务支出</w:t>
            </w:r>
          </w:p>
        </w:tc>
        <w:tc>
          <w:tcPr>
            <w:tcW w:w="1820" w:type="dxa"/>
            <w:vAlign w:val="center"/>
          </w:tcPr>
          <w:p>
            <w:pPr>
              <w:snapToGrid w:val="0"/>
              <w:jc w:val="right"/>
            </w:pPr>
            <w:r>
              <w:rPr>
                <w:rFonts w:ascii="宋体" w:hAnsi="宋体" w:eastAsia="宋体" w:cs="宋体"/>
                <w:b w:val="0"/>
                <w:i w:val="0"/>
                <w:color w:val="000000"/>
                <w:sz w:val="18"/>
              </w:rPr>
              <w:t>112.38</w:t>
            </w:r>
          </w:p>
        </w:tc>
        <w:tc>
          <w:tcPr>
            <w:tcW w:w="1820" w:type="dxa"/>
            <w:vAlign w:val="center"/>
          </w:tcPr>
          <w:p>
            <w:pPr>
              <w:snapToGrid w:val="0"/>
              <w:jc w:val="right"/>
            </w:pPr>
            <w:r>
              <w:rPr>
                <w:rFonts w:ascii="宋体" w:hAnsi="宋体" w:eastAsia="宋体" w:cs="宋体"/>
                <w:b w:val="0"/>
                <w:i w:val="0"/>
                <w:color w:val="000000"/>
                <w:sz w:val="18"/>
              </w:rPr>
              <w:t>112.38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20131</w:t>
            </w:r>
          </w:p>
        </w:tc>
        <w:tc>
          <w:tcPr>
            <w:tcW w:w="4440" w:type="dxa"/>
            <w:vAlign w:val="center"/>
          </w:tcPr>
          <w:p>
            <w:pPr>
              <w:snapToGrid w:val="0"/>
              <w:jc w:val="left"/>
            </w:pPr>
            <w:r>
              <w:rPr>
                <w:rFonts w:ascii="宋体" w:hAnsi="宋体" w:eastAsia="宋体" w:cs="宋体"/>
                <w:b w:val="0"/>
                <w:i w:val="0"/>
                <w:color w:val="000000"/>
                <w:sz w:val="18"/>
              </w:rPr>
              <w:t>党委办公厅（室）及相关机构事务</w:t>
            </w:r>
          </w:p>
        </w:tc>
        <w:tc>
          <w:tcPr>
            <w:tcW w:w="1820" w:type="dxa"/>
            <w:vAlign w:val="center"/>
          </w:tcPr>
          <w:p>
            <w:pPr>
              <w:snapToGrid w:val="0"/>
              <w:jc w:val="right"/>
            </w:pPr>
            <w:r>
              <w:rPr>
                <w:rFonts w:ascii="宋体" w:hAnsi="宋体" w:eastAsia="宋体" w:cs="宋体"/>
                <w:b w:val="0"/>
                <w:i w:val="0"/>
                <w:color w:val="000000"/>
                <w:sz w:val="18"/>
              </w:rPr>
              <w:t>112.38</w:t>
            </w:r>
          </w:p>
        </w:tc>
        <w:tc>
          <w:tcPr>
            <w:tcW w:w="1820" w:type="dxa"/>
            <w:vAlign w:val="center"/>
          </w:tcPr>
          <w:p>
            <w:pPr>
              <w:snapToGrid w:val="0"/>
              <w:jc w:val="right"/>
            </w:pPr>
            <w:r>
              <w:rPr>
                <w:rFonts w:ascii="宋体" w:hAnsi="宋体" w:eastAsia="宋体" w:cs="宋体"/>
                <w:b w:val="0"/>
                <w:i w:val="0"/>
                <w:color w:val="000000"/>
                <w:sz w:val="18"/>
              </w:rPr>
              <w:t>112.38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2013150</w:t>
            </w:r>
          </w:p>
        </w:tc>
        <w:tc>
          <w:tcPr>
            <w:tcW w:w="4440" w:type="dxa"/>
            <w:vAlign w:val="center"/>
          </w:tcPr>
          <w:p>
            <w:pPr>
              <w:snapToGrid w:val="0"/>
              <w:jc w:val="left"/>
            </w:pPr>
            <w:r>
              <w:rPr>
                <w:rFonts w:ascii="宋体" w:hAnsi="宋体" w:eastAsia="宋体" w:cs="宋体"/>
                <w:b w:val="0"/>
                <w:i w:val="0"/>
                <w:color w:val="000000"/>
                <w:sz w:val="18"/>
              </w:rPr>
              <w:t>事业运行</w:t>
            </w:r>
          </w:p>
        </w:tc>
        <w:tc>
          <w:tcPr>
            <w:tcW w:w="1820" w:type="dxa"/>
            <w:vAlign w:val="center"/>
          </w:tcPr>
          <w:p>
            <w:pPr>
              <w:snapToGrid w:val="0"/>
              <w:jc w:val="right"/>
            </w:pPr>
            <w:r>
              <w:rPr>
                <w:rFonts w:ascii="宋体" w:hAnsi="宋体" w:eastAsia="宋体" w:cs="宋体"/>
                <w:b w:val="0"/>
                <w:i w:val="0"/>
                <w:color w:val="000000"/>
                <w:sz w:val="18"/>
              </w:rPr>
              <w:t>112.38</w:t>
            </w:r>
          </w:p>
        </w:tc>
        <w:tc>
          <w:tcPr>
            <w:tcW w:w="1820" w:type="dxa"/>
            <w:vAlign w:val="center"/>
          </w:tcPr>
          <w:p>
            <w:pPr>
              <w:snapToGrid w:val="0"/>
              <w:jc w:val="right"/>
            </w:pPr>
            <w:r>
              <w:rPr>
                <w:rFonts w:ascii="宋体" w:hAnsi="宋体" w:eastAsia="宋体" w:cs="宋体"/>
                <w:b w:val="0"/>
                <w:i w:val="0"/>
                <w:color w:val="000000"/>
                <w:sz w:val="18"/>
              </w:rPr>
              <w:t>112.38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w:t>
            </w:r>
          </w:p>
        </w:tc>
        <w:tc>
          <w:tcPr>
            <w:tcW w:w="4440" w:type="dxa"/>
            <w:vAlign w:val="center"/>
          </w:tcPr>
          <w:p>
            <w:pPr>
              <w:snapToGrid w:val="0"/>
              <w:jc w:val="left"/>
            </w:pPr>
            <w:r>
              <w:rPr>
                <w:rFonts w:ascii="宋体" w:hAnsi="宋体" w:eastAsia="宋体" w:cs="宋体"/>
                <w:b w:val="0"/>
                <w:i w:val="0"/>
                <w:color w:val="000000"/>
                <w:sz w:val="18"/>
              </w:rPr>
              <w:t>社会保障和就业支出</w:t>
            </w:r>
          </w:p>
        </w:tc>
        <w:tc>
          <w:tcPr>
            <w:tcW w:w="1820" w:type="dxa"/>
            <w:vAlign w:val="center"/>
          </w:tcPr>
          <w:p>
            <w:pPr>
              <w:snapToGrid w:val="0"/>
              <w:jc w:val="right"/>
            </w:pPr>
            <w:r>
              <w:rPr>
                <w:rFonts w:ascii="宋体" w:hAnsi="宋体" w:eastAsia="宋体" w:cs="宋体"/>
                <w:b w:val="0"/>
                <w:i w:val="0"/>
                <w:color w:val="000000"/>
                <w:sz w:val="18"/>
              </w:rPr>
              <w:t>14.62</w:t>
            </w:r>
          </w:p>
        </w:tc>
        <w:tc>
          <w:tcPr>
            <w:tcW w:w="1820" w:type="dxa"/>
            <w:vAlign w:val="center"/>
          </w:tcPr>
          <w:p>
            <w:pPr>
              <w:snapToGrid w:val="0"/>
              <w:jc w:val="right"/>
            </w:pPr>
            <w:r>
              <w:rPr>
                <w:rFonts w:ascii="宋体" w:hAnsi="宋体" w:eastAsia="宋体" w:cs="宋体"/>
                <w:b w:val="0"/>
                <w:i w:val="0"/>
                <w:color w:val="000000"/>
                <w:sz w:val="18"/>
              </w:rPr>
              <w:t>14.62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w:t>
            </w:r>
          </w:p>
        </w:tc>
        <w:tc>
          <w:tcPr>
            <w:tcW w:w="4440" w:type="dxa"/>
            <w:vAlign w:val="center"/>
          </w:tcPr>
          <w:p>
            <w:pPr>
              <w:snapToGrid w:val="0"/>
              <w:jc w:val="left"/>
            </w:pPr>
            <w:r>
              <w:rPr>
                <w:rFonts w:ascii="宋体" w:hAnsi="宋体" w:eastAsia="宋体" w:cs="宋体"/>
                <w:b w:val="0"/>
                <w:i w:val="0"/>
                <w:color w:val="000000"/>
                <w:sz w:val="18"/>
              </w:rPr>
              <w:t>行政事业单位养老支出</w:t>
            </w:r>
          </w:p>
        </w:tc>
        <w:tc>
          <w:tcPr>
            <w:tcW w:w="1820" w:type="dxa"/>
            <w:vAlign w:val="center"/>
          </w:tcPr>
          <w:p>
            <w:pPr>
              <w:snapToGrid w:val="0"/>
              <w:jc w:val="right"/>
            </w:pPr>
            <w:r>
              <w:rPr>
                <w:rFonts w:ascii="宋体" w:hAnsi="宋体" w:eastAsia="宋体" w:cs="宋体"/>
                <w:b w:val="0"/>
                <w:i w:val="0"/>
                <w:color w:val="000000"/>
                <w:sz w:val="18"/>
              </w:rPr>
              <w:t>14.62</w:t>
            </w:r>
          </w:p>
        </w:tc>
        <w:tc>
          <w:tcPr>
            <w:tcW w:w="1820" w:type="dxa"/>
            <w:vAlign w:val="center"/>
          </w:tcPr>
          <w:p>
            <w:pPr>
              <w:snapToGrid w:val="0"/>
              <w:jc w:val="right"/>
            </w:pPr>
            <w:r>
              <w:rPr>
                <w:rFonts w:ascii="宋体" w:hAnsi="宋体" w:eastAsia="宋体" w:cs="宋体"/>
                <w:b w:val="0"/>
                <w:i w:val="0"/>
                <w:color w:val="000000"/>
                <w:sz w:val="18"/>
              </w:rPr>
              <w:t>14.62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2080505</w:t>
            </w:r>
          </w:p>
        </w:tc>
        <w:tc>
          <w:tcPr>
            <w:tcW w:w="4440" w:type="dxa"/>
            <w:vAlign w:val="center"/>
          </w:tcPr>
          <w:p>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pPr>
              <w:snapToGrid w:val="0"/>
              <w:jc w:val="right"/>
            </w:pPr>
            <w:r>
              <w:rPr>
                <w:rFonts w:ascii="宋体" w:hAnsi="宋体" w:eastAsia="宋体" w:cs="宋体"/>
                <w:b w:val="0"/>
                <w:i w:val="0"/>
                <w:color w:val="000000"/>
                <w:sz w:val="18"/>
              </w:rPr>
              <w:t>14.62</w:t>
            </w:r>
          </w:p>
        </w:tc>
        <w:tc>
          <w:tcPr>
            <w:tcW w:w="1820" w:type="dxa"/>
            <w:vAlign w:val="center"/>
          </w:tcPr>
          <w:p>
            <w:pPr>
              <w:snapToGrid w:val="0"/>
              <w:jc w:val="right"/>
            </w:pPr>
            <w:r>
              <w:rPr>
                <w:rFonts w:ascii="宋体" w:hAnsi="宋体" w:eastAsia="宋体" w:cs="宋体"/>
                <w:b w:val="0"/>
                <w:i w:val="0"/>
                <w:color w:val="000000"/>
                <w:sz w:val="18"/>
              </w:rPr>
              <w:t>14.62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w:t>
            </w:r>
          </w:p>
        </w:tc>
        <w:tc>
          <w:tcPr>
            <w:tcW w:w="4440" w:type="dxa"/>
            <w:vAlign w:val="center"/>
          </w:tcPr>
          <w:p>
            <w:pPr>
              <w:snapToGrid w:val="0"/>
              <w:jc w:val="left"/>
            </w:pPr>
            <w:r>
              <w:rPr>
                <w:rFonts w:ascii="宋体" w:hAnsi="宋体" w:eastAsia="宋体" w:cs="宋体"/>
                <w:b w:val="0"/>
                <w:i w:val="0"/>
                <w:color w:val="000000"/>
                <w:sz w:val="18"/>
              </w:rPr>
              <w:t>卫生健康支出</w:t>
            </w:r>
          </w:p>
        </w:tc>
        <w:tc>
          <w:tcPr>
            <w:tcW w:w="1820" w:type="dxa"/>
            <w:vAlign w:val="center"/>
          </w:tcPr>
          <w:p>
            <w:pPr>
              <w:snapToGrid w:val="0"/>
              <w:jc w:val="right"/>
            </w:pPr>
            <w:r>
              <w:rPr>
                <w:rFonts w:ascii="宋体" w:hAnsi="宋体" w:eastAsia="宋体" w:cs="宋体"/>
                <w:b w:val="0"/>
                <w:i w:val="0"/>
                <w:color w:val="000000"/>
                <w:sz w:val="18"/>
              </w:rPr>
              <w:t>6.45</w:t>
            </w:r>
          </w:p>
        </w:tc>
        <w:tc>
          <w:tcPr>
            <w:tcW w:w="1820" w:type="dxa"/>
            <w:vAlign w:val="center"/>
          </w:tcPr>
          <w:p>
            <w:pPr>
              <w:snapToGrid w:val="0"/>
              <w:jc w:val="right"/>
            </w:pPr>
            <w:r>
              <w:rPr>
                <w:rFonts w:ascii="宋体" w:hAnsi="宋体" w:eastAsia="宋体" w:cs="宋体"/>
                <w:b w:val="0"/>
                <w:i w:val="0"/>
                <w:color w:val="000000"/>
                <w:sz w:val="18"/>
              </w:rPr>
              <w:t>6.45</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w:t>
            </w:r>
          </w:p>
        </w:tc>
        <w:tc>
          <w:tcPr>
            <w:tcW w:w="4440" w:type="dxa"/>
            <w:vAlign w:val="center"/>
          </w:tcPr>
          <w:p>
            <w:pPr>
              <w:snapToGrid w:val="0"/>
              <w:jc w:val="left"/>
            </w:pPr>
            <w:r>
              <w:rPr>
                <w:rFonts w:ascii="宋体" w:hAnsi="宋体" w:eastAsia="宋体" w:cs="宋体"/>
                <w:b w:val="0"/>
                <w:i w:val="0"/>
                <w:color w:val="000000"/>
                <w:sz w:val="18"/>
              </w:rPr>
              <w:t>行政事业单位医疗</w:t>
            </w:r>
          </w:p>
        </w:tc>
        <w:tc>
          <w:tcPr>
            <w:tcW w:w="1820" w:type="dxa"/>
            <w:vAlign w:val="center"/>
          </w:tcPr>
          <w:p>
            <w:pPr>
              <w:snapToGrid w:val="0"/>
              <w:jc w:val="right"/>
            </w:pPr>
            <w:r>
              <w:rPr>
                <w:rFonts w:ascii="宋体" w:hAnsi="宋体" w:eastAsia="宋体" w:cs="宋体"/>
                <w:b w:val="0"/>
                <w:i w:val="0"/>
                <w:color w:val="000000"/>
                <w:sz w:val="18"/>
              </w:rPr>
              <w:t>6.45</w:t>
            </w:r>
          </w:p>
        </w:tc>
        <w:tc>
          <w:tcPr>
            <w:tcW w:w="1820" w:type="dxa"/>
            <w:vAlign w:val="center"/>
          </w:tcPr>
          <w:p>
            <w:pPr>
              <w:snapToGrid w:val="0"/>
              <w:jc w:val="right"/>
            </w:pPr>
            <w:r>
              <w:rPr>
                <w:rFonts w:ascii="宋体" w:hAnsi="宋体" w:eastAsia="宋体" w:cs="宋体"/>
                <w:b w:val="0"/>
                <w:i w:val="0"/>
                <w:color w:val="000000"/>
                <w:sz w:val="18"/>
              </w:rPr>
              <w:t>6.45</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2101102</w:t>
            </w:r>
          </w:p>
        </w:tc>
        <w:tc>
          <w:tcPr>
            <w:tcW w:w="4440" w:type="dxa"/>
            <w:vAlign w:val="center"/>
          </w:tcPr>
          <w:p>
            <w:pPr>
              <w:snapToGrid w:val="0"/>
              <w:jc w:val="left"/>
            </w:pPr>
            <w:r>
              <w:rPr>
                <w:rFonts w:ascii="宋体" w:hAnsi="宋体" w:eastAsia="宋体" w:cs="宋体"/>
                <w:b w:val="0"/>
                <w:i w:val="0"/>
                <w:color w:val="000000"/>
                <w:sz w:val="18"/>
              </w:rPr>
              <w:t>事业单位医疗</w:t>
            </w:r>
          </w:p>
        </w:tc>
        <w:tc>
          <w:tcPr>
            <w:tcW w:w="1820" w:type="dxa"/>
            <w:vAlign w:val="center"/>
          </w:tcPr>
          <w:p>
            <w:pPr>
              <w:snapToGrid w:val="0"/>
              <w:jc w:val="right"/>
            </w:pPr>
            <w:r>
              <w:rPr>
                <w:rFonts w:ascii="宋体" w:hAnsi="宋体" w:eastAsia="宋体" w:cs="宋体"/>
                <w:b w:val="0"/>
                <w:i w:val="0"/>
                <w:color w:val="000000"/>
                <w:sz w:val="18"/>
              </w:rPr>
              <w:t>6.45</w:t>
            </w:r>
          </w:p>
        </w:tc>
        <w:tc>
          <w:tcPr>
            <w:tcW w:w="1820" w:type="dxa"/>
            <w:vAlign w:val="center"/>
          </w:tcPr>
          <w:p>
            <w:pPr>
              <w:snapToGrid w:val="0"/>
              <w:jc w:val="right"/>
            </w:pPr>
            <w:r>
              <w:rPr>
                <w:rFonts w:ascii="宋体" w:hAnsi="宋体" w:eastAsia="宋体" w:cs="宋体"/>
                <w:b w:val="0"/>
                <w:i w:val="0"/>
                <w:color w:val="000000"/>
                <w:sz w:val="18"/>
              </w:rPr>
              <w:t>6.45</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w:t>
            </w:r>
          </w:p>
        </w:tc>
        <w:tc>
          <w:tcPr>
            <w:tcW w:w="4440" w:type="dxa"/>
            <w:vAlign w:val="center"/>
          </w:tcPr>
          <w:p>
            <w:pPr>
              <w:snapToGrid w:val="0"/>
              <w:jc w:val="left"/>
            </w:pPr>
            <w:r>
              <w:rPr>
                <w:rFonts w:ascii="宋体" w:hAnsi="宋体" w:eastAsia="宋体" w:cs="宋体"/>
                <w:b w:val="0"/>
                <w:i w:val="0"/>
                <w:color w:val="000000"/>
                <w:sz w:val="18"/>
              </w:rPr>
              <w:t>住房保障支出</w:t>
            </w:r>
          </w:p>
        </w:tc>
        <w:tc>
          <w:tcPr>
            <w:tcW w:w="1820" w:type="dxa"/>
            <w:vAlign w:val="center"/>
          </w:tcPr>
          <w:p>
            <w:pPr>
              <w:snapToGrid w:val="0"/>
              <w:jc w:val="right"/>
            </w:pPr>
            <w:r>
              <w:rPr>
                <w:rFonts w:ascii="宋体" w:hAnsi="宋体" w:eastAsia="宋体" w:cs="宋体"/>
                <w:b w:val="0"/>
                <w:i w:val="0"/>
                <w:color w:val="000000"/>
                <w:sz w:val="18"/>
              </w:rPr>
              <w:t>10.90</w:t>
            </w:r>
          </w:p>
        </w:tc>
        <w:tc>
          <w:tcPr>
            <w:tcW w:w="1820" w:type="dxa"/>
            <w:vAlign w:val="center"/>
          </w:tcPr>
          <w:p>
            <w:pPr>
              <w:snapToGrid w:val="0"/>
              <w:jc w:val="right"/>
            </w:pPr>
            <w:r>
              <w:rPr>
                <w:rFonts w:ascii="宋体" w:hAnsi="宋体" w:eastAsia="宋体" w:cs="宋体"/>
                <w:b w:val="0"/>
                <w:i w:val="0"/>
                <w:color w:val="000000"/>
                <w:sz w:val="18"/>
              </w:rPr>
              <w:t>10.90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w:t>
            </w:r>
          </w:p>
        </w:tc>
        <w:tc>
          <w:tcPr>
            <w:tcW w:w="4440" w:type="dxa"/>
            <w:vAlign w:val="center"/>
          </w:tcPr>
          <w:p>
            <w:pPr>
              <w:snapToGrid w:val="0"/>
              <w:jc w:val="left"/>
            </w:pPr>
            <w:r>
              <w:rPr>
                <w:rFonts w:ascii="宋体" w:hAnsi="宋体" w:eastAsia="宋体" w:cs="宋体"/>
                <w:b w:val="0"/>
                <w:i w:val="0"/>
                <w:color w:val="000000"/>
                <w:sz w:val="18"/>
              </w:rPr>
              <w:t>住房改革支出</w:t>
            </w:r>
          </w:p>
        </w:tc>
        <w:tc>
          <w:tcPr>
            <w:tcW w:w="1820" w:type="dxa"/>
            <w:vAlign w:val="center"/>
          </w:tcPr>
          <w:p>
            <w:pPr>
              <w:snapToGrid w:val="0"/>
              <w:jc w:val="right"/>
            </w:pPr>
            <w:r>
              <w:rPr>
                <w:rFonts w:ascii="宋体" w:hAnsi="宋体" w:eastAsia="宋体" w:cs="宋体"/>
                <w:b w:val="0"/>
                <w:i w:val="0"/>
                <w:color w:val="000000"/>
                <w:sz w:val="18"/>
              </w:rPr>
              <w:t>10.90</w:t>
            </w:r>
          </w:p>
        </w:tc>
        <w:tc>
          <w:tcPr>
            <w:tcW w:w="1820" w:type="dxa"/>
            <w:vAlign w:val="center"/>
          </w:tcPr>
          <w:p>
            <w:pPr>
              <w:snapToGrid w:val="0"/>
              <w:jc w:val="right"/>
            </w:pPr>
            <w:r>
              <w:rPr>
                <w:rFonts w:ascii="宋体" w:hAnsi="宋体" w:eastAsia="宋体" w:cs="宋体"/>
                <w:b w:val="0"/>
                <w:i w:val="0"/>
                <w:color w:val="000000"/>
                <w:sz w:val="18"/>
              </w:rPr>
              <w:t>10.90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2210201</w:t>
            </w:r>
          </w:p>
        </w:tc>
        <w:tc>
          <w:tcPr>
            <w:tcW w:w="4440" w:type="dxa"/>
            <w:vAlign w:val="center"/>
          </w:tcPr>
          <w:p>
            <w:pPr>
              <w:snapToGrid w:val="0"/>
              <w:jc w:val="left"/>
            </w:pPr>
            <w:r>
              <w:rPr>
                <w:rFonts w:ascii="宋体" w:hAnsi="宋体" w:eastAsia="宋体" w:cs="宋体"/>
                <w:b w:val="0"/>
                <w:i w:val="0"/>
                <w:color w:val="000000"/>
                <w:sz w:val="18"/>
              </w:rPr>
              <w:t>住房公积金</w:t>
            </w:r>
          </w:p>
        </w:tc>
        <w:tc>
          <w:tcPr>
            <w:tcW w:w="1820" w:type="dxa"/>
            <w:vAlign w:val="center"/>
          </w:tcPr>
          <w:p>
            <w:pPr>
              <w:snapToGrid w:val="0"/>
              <w:jc w:val="right"/>
            </w:pPr>
            <w:r>
              <w:rPr>
                <w:rFonts w:ascii="宋体" w:hAnsi="宋体" w:eastAsia="宋体" w:cs="宋体"/>
                <w:b w:val="0"/>
                <w:i w:val="0"/>
                <w:color w:val="000000"/>
                <w:sz w:val="18"/>
              </w:rPr>
              <w:t>10.90</w:t>
            </w:r>
          </w:p>
        </w:tc>
        <w:tc>
          <w:tcPr>
            <w:tcW w:w="1820" w:type="dxa"/>
            <w:vAlign w:val="center"/>
          </w:tcPr>
          <w:p>
            <w:pPr>
              <w:snapToGrid w:val="0"/>
              <w:jc w:val="right"/>
            </w:pPr>
            <w:r>
              <w:rPr>
                <w:rFonts w:ascii="宋体" w:hAnsi="宋体" w:eastAsia="宋体" w:cs="宋体"/>
                <w:b w:val="0"/>
                <w:i w:val="0"/>
                <w:color w:val="000000"/>
                <w:sz w:val="18"/>
              </w:rPr>
              <w:t>10.90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18"/>
              </w:rPr>
              <w:t>注：本表反映部门本年度一般公共预算财政拨款支出情况。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3580" w:type="dxa"/>
            <w:gridSpan w:val="3"/>
            <w:vAlign w:val="center"/>
          </w:tcPr>
          <w:p>
            <w:pPr>
              <w:snapToGrid w:val="0"/>
              <w:jc w:val="center"/>
            </w:pPr>
            <w:r>
              <w:rPr>
                <w:rFonts w:ascii="宋体" w:hAnsi="宋体" w:eastAsia="宋体" w:cs="宋体"/>
                <w:b w:val="0"/>
                <w:i w:val="0"/>
                <w:color w:val="262626"/>
                <w:sz w:val="13"/>
              </w:rPr>
              <w:t>人员经费</w:t>
            </w:r>
          </w:p>
        </w:tc>
        <w:tc>
          <w:tcPr>
            <w:tcW w:w="7192" w:type="dxa"/>
            <w:gridSpan w:val="6"/>
            <w:vAlign w:val="center"/>
          </w:tcPr>
          <w:p>
            <w:pPr>
              <w:snapToGrid w:val="0"/>
              <w:jc w:val="center"/>
            </w:pPr>
            <w:r>
              <w:rPr>
                <w:rFonts w:ascii="宋体" w:hAnsi="宋体" w:eastAsia="宋体" w:cs="宋体"/>
                <w:b w:val="0"/>
                <w:i w:val="0"/>
                <w:color w:val="262626"/>
                <w:sz w:val="13"/>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12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146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800" w:type="dxa"/>
            <w:vMerge w:val="restart"/>
            <w:vAlign w:val="center"/>
          </w:tcPr>
          <w:p>
            <w:pPr>
              <w:snapToGrid w:val="0"/>
              <w:jc w:val="center"/>
            </w:pPr>
            <w:r>
              <w:rPr>
                <w:rFonts w:ascii="宋体" w:hAnsi="宋体" w:eastAsia="宋体" w:cs="宋体"/>
                <w:b w:val="0"/>
                <w:i w:val="0"/>
                <w:color w:val="262626"/>
                <w:sz w:val="13"/>
              </w:rPr>
              <w:t>科目名称</w:t>
            </w:r>
          </w:p>
        </w:tc>
        <w:tc>
          <w:tcPr>
            <w:tcW w:w="952" w:type="dxa"/>
            <w:vMerge w:val="restart"/>
            <w:vAlign w:val="center"/>
          </w:tcPr>
          <w:p>
            <w:pPr>
              <w:snapToGrid w:val="0"/>
              <w:jc w:val="center"/>
            </w:pPr>
            <w:r>
              <w:rPr>
                <w:rFonts w:ascii="宋体" w:hAnsi="宋体" w:eastAsia="宋体" w:cs="宋体"/>
                <w:b w:val="0"/>
                <w:i w:val="0"/>
                <w:color w:val="262626"/>
                <w:sz w:val="1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continue"/>
            <w:vAlign w:val="center"/>
          </w:tcPr>
          <w:p/>
        </w:tc>
        <w:tc>
          <w:tcPr>
            <w:tcW w:w="2120" w:type="dxa"/>
            <w:vMerge w:val="continue"/>
            <w:vAlign w:val="center"/>
          </w:tcPr>
          <w:p/>
        </w:tc>
        <w:tc>
          <w:tcPr>
            <w:tcW w:w="940" w:type="dxa"/>
            <w:vMerge w:val="continue"/>
            <w:vAlign w:val="center"/>
          </w:tcPr>
          <w:p/>
        </w:tc>
        <w:tc>
          <w:tcPr>
            <w:tcW w:w="520" w:type="dxa"/>
            <w:vMerge w:val="continue"/>
            <w:vAlign w:val="center"/>
          </w:tcPr>
          <w:p/>
        </w:tc>
        <w:tc>
          <w:tcPr>
            <w:tcW w:w="1460" w:type="dxa"/>
            <w:vMerge w:val="continue"/>
            <w:vAlign w:val="center"/>
          </w:tcPr>
          <w:p/>
        </w:tc>
        <w:tc>
          <w:tcPr>
            <w:tcW w:w="940" w:type="dxa"/>
            <w:vMerge w:val="continue"/>
            <w:vAlign w:val="center"/>
          </w:tcPr>
          <w:p/>
        </w:tc>
        <w:tc>
          <w:tcPr>
            <w:tcW w:w="520" w:type="dxa"/>
            <w:vMerge w:val="continue"/>
            <w:vAlign w:val="center"/>
          </w:tcPr>
          <w:p/>
        </w:tc>
        <w:tc>
          <w:tcPr>
            <w:tcW w:w="2800" w:type="dxa"/>
            <w:vMerge w:val="continue"/>
            <w:vAlign w:val="center"/>
          </w:tcPr>
          <w:p/>
        </w:tc>
        <w:tc>
          <w:tcPr>
            <w:tcW w:w="9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301</w:t>
            </w:r>
          </w:p>
        </w:tc>
        <w:tc>
          <w:tcPr>
            <w:tcW w:w="2120" w:type="dxa"/>
            <w:vAlign w:val="center"/>
          </w:tcPr>
          <w:p>
            <w:pPr>
              <w:snapToGrid w:val="0"/>
              <w:jc w:val="left"/>
            </w:pPr>
            <w:r>
              <w:rPr>
                <w:rFonts w:ascii="宋体" w:hAnsi="宋体" w:eastAsia="宋体" w:cs="宋体"/>
                <w:b w:val="0"/>
                <w:i w:val="0"/>
                <w:color w:val="262626"/>
                <w:sz w:val="13"/>
              </w:rPr>
              <w:t>工资福利支出</w:t>
            </w:r>
          </w:p>
        </w:tc>
        <w:tc>
          <w:tcPr>
            <w:tcW w:w="940" w:type="dxa"/>
            <w:vAlign w:val="center"/>
          </w:tcPr>
          <w:p>
            <w:pPr>
              <w:snapToGrid w:val="0"/>
              <w:jc w:val="right"/>
            </w:pPr>
            <w:r>
              <w:rPr>
                <w:rFonts w:ascii="宋体" w:hAnsi="宋体" w:eastAsia="宋体" w:cs="宋体"/>
                <w:b w:val="0"/>
                <w:i w:val="0"/>
                <w:color w:val="262626"/>
                <w:sz w:val="13"/>
              </w:rPr>
              <w:t>133.45</w:t>
            </w:r>
          </w:p>
        </w:tc>
        <w:tc>
          <w:tcPr>
            <w:tcW w:w="520" w:type="dxa"/>
            <w:vAlign w:val="center"/>
          </w:tcPr>
          <w:p>
            <w:pPr>
              <w:snapToGrid w:val="0"/>
              <w:jc w:val="left"/>
            </w:pPr>
            <w:r>
              <w:rPr>
                <w:rFonts w:ascii="宋体" w:hAnsi="宋体" w:eastAsia="宋体" w:cs="宋体"/>
                <w:b w:val="0"/>
                <w:i w:val="0"/>
                <w:color w:val="262626"/>
                <w:sz w:val="13"/>
              </w:rPr>
              <w:t>302</w:t>
            </w:r>
          </w:p>
        </w:tc>
        <w:tc>
          <w:tcPr>
            <w:tcW w:w="1460" w:type="dxa"/>
            <w:vAlign w:val="center"/>
          </w:tcPr>
          <w:p>
            <w:pPr>
              <w:snapToGrid w:val="0"/>
              <w:jc w:val="left"/>
            </w:pPr>
            <w:r>
              <w:rPr>
                <w:rFonts w:ascii="宋体" w:hAnsi="宋体" w:eastAsia="宋体" w:cs="宋体"/>
                <w:b w:val="0"/>
                <w:i w:val="0"/>
                <w:color w:val="262626"/>
                <w:sz w:val="13"/>
              </w:rPr>
              <w:t>商品和服务支出</w:t>
            </w:r>
          </w:p>
        </w:tc>
        <w:tc>
          <w:tcPr>
            <w:tcW w:w="940" w:type="dxa"/>
            <w:vAlign w:val="center"/>
          </w:tcPr>
          <w:p>
            <w:pPr>
              <w:snapToGrid w:val="0"/>
              <w:jc w:val="right"/>
            </w:pPr>
            <w:r>
              <w:rPr>
                <w:rFonts w:ascii="宋体" w:hAnsi="宋体" w:eastAsia="宋体" w:cs="宋体"/>
                <w:b w:val="0"/>
                <w:i w:val="0"/>
                <w:color w:val="262626"/>
                <w:sz w:val="13"/>
              </w:rPr>
              <w:t>10.90</w:t>
            </w:r>
          </w:p>
        </w:tc>
        <w:tc>
          <w:tcPr>
            <w:tcW w:w="520" w:type="dxa"/>
            <w:vAlign w:val="center"/>
          </w:tcPr>
          <w:p>
            <w:pPr>
              <w:snapToGrid w:val="0"/>
              <w:jc w:val="left"/>
            </w:pPr>
            <w:r>
              <w:rPr>
                <w:rFonts w:ascii="宋体" w:hAnsi="宋体" w:eastAsia="宋体" w:cs="宋体"/>
                <w:b w:val="0"/>
                <w:i w:val="0"/>
                <w:color w:val="262626"/>
                <w:sz w:val="13"/>
              </w:rPr>
              <w:t>307</w:t>
            </w:r>
          </w:p>
        </w:tc>
        <w:tc>
          <w:tcPr>
            <w:tcW w:w="2800" w:type="dxa"/>
            <w:vAlign w:val="center"/>
          </w:tcPr>
          <w:p>
            <w:pPr>
              <w:snapToGrid w:val="0"/>
              <w:jc w:val="left"/>
            </w:pPr>
            <w:r>
              <w:rPr>
                <w:rFonts w:ascii="宋体" w:hAnsi="宋体" w:eastAsia="宋体" w:cs="宋体"/>
                <w:b w:val="0"/>
                <w:i w:val="0"/>
                <w:color w:val="262626"/>
                <w:sz w:val="13"/>
              </w:rPr>
              <w:t>债务利息及费用支出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30101</w:t>
            </w:r>
          </w:p>
        </w:tc>
        <w:tc>
          <w:tcPr>
            <w:tcW w:w="2120" w:type="dxa"/>
            <w:vAlign w:val="center"/>
          </w:tcPr>
          <w:p>
            <w:pPr>
              <w:snapToGrid w:val="0"/>
              <w:jc w:val="left"/>
            </w:pPr>
            <w:r>
              <w:rPr>
                <w:rFonts w:ascii="宋体" w:hAnsi="宋体" w:eastAsia="宋体" w:cs="宋体"/>
                <w:b w:val="0"/>
                <w:i w:val="0"/>
                <w:color w:val="262626"/>
                <w:sz w:val="13"/>
              </w:rPr>
              <w:t xml:space="preserve">  基本工资</w:t>
            </w:r>
          </w:p>
        </w:tc>
        <w:tc>
          <w:tcPr>
            <w:tcW w:w="940" w:type="dxa"/>
            <w:vAlign w:val="center"/>
          </w:tcPr>
          <w:p>
            <w:pPr>
              <w:snapToGrid w:val="0"/>
              <w:jc w:val="right"/>
            </w:pPr>
            <w:r>
              <w:rPr>
                <w:rFonts w:ascii="宋体" w:hAnsi="宋体" w:eastAsia="宋体" w:cs="宋体"/>
                <w:b w:val="0"/>
                <w:i w:val="0"/>
                <w:color w:val="262626"/>
                <w:sz w:val="13"/>
              </w:rPr>
              <w:t>63.41</w:t>
            </w:r>
          </w:p>
        </w:tc>
        <w:tc>
          <w:tcPr>
            <w:tcW w:w="520" w:type="dxa"/>
            <w:vAlign w:val="center"/>
          </w:tcPr>
          <w:p>
            <w:pPr>
              <w:snapToGrid w:val="0"/>
              <w:jc w:val="center"/>
            </w:pPr>
            <w:r>
              <w:rPr>
                <w:rFonts w:ascii="宋体" w:hAnsi="宋体" w:eastAsia="宋体" w:cs="宋体"/>
                <w:b w:val="0"/>
                <w:i w:val="0"/>
                <w:color w:val="262626"/>
                <w:sz w:val="13"/>
              </w:rPr>
              <w:t>30201</w:t>
            </w:r>
          </w:p>
        </w:tc>
        <w:tc>
          <w:tcPr>
            <w:tcW w:w="1460" w:type="dxa"/>
            <w:vAlign w:val="center"/>
          </w:tcPr>
          <w:p>
            <w:pPr>
              <w:snapToGrid w:val="0"/>
              <w:jc w:val="left"/>
            </w:pPr>
            <w:r>
              <w:rPr>
                <w:rFonts w:ascii="宋体" w:hAnsi="宋体" w:eastAsia="宋体" w:cs="宋体"/>
                <w:b w:val="0"/>
                <w:i w:val="0"/>
                <w:color w:val="262626"/>
                <w:sz w:val="13"/>
              </w:rPr>
              <w:t xml:space="preserve">  办公费</w:t>
            </w:r>
          </w:p>
        </w:tc>
        <w:tc>
          <w:tcPr>
            <w:tcW w:w="940" w:type="dxa"/>
            <w:vAlign w:val="center"/>
          </w:tcPr>
          <w:p>
            <w:pPr>
              <w:snapToGrid w:val="0"/>
              <w:jc w:val="right"/>
            </w:pPr>
            <w:r>
              <w:rPr>
                <w:rFonts w:ascii="宋体" w:hAnsi="宋体" w:eastAsia="宋体" w:cs="宋体"/>
                <w:b w:val="0"/>
                <w:i w:val="0"/>
                <w:color w:val="262626"/>
                <w:sz w:val="13"/>
              </w:rPr>
              <w:t>6.28</w:t>
            </w:r>
          </w:p>
        </w:tc>
        <w:tc>
          <w:tcPr>
            <w:tcW w:w="520" w:type="dxa"/>
            <w:vAlign w:val="center"/>
          </w:tcPr>
          <w:p>
            <w:pPr>
              <w:snapToGrid w:val="0"/>
              <w:jc w:val="center"/>
            </w:pPr>
            <w:r>
              <w:rPr>
                <w:rFonts w:ascii="宋体" w:hAnsi="宋体" w:eastAsia="宋体" w:cs="宋体"/>
                <w:b w:val="0"/>
                <w:i w:val="0"/>
                <w:color w:val="262626"/>
                <w:sz w:val="13"/>
              </w:rPr>
              <w:t>30701</w:t>
            </w:r>
          </w:p>
        </w:tc>
        <w:tc>
          <w:tcPr>
            <w:tcW w:w="2800" w:type="dxa"/>
            <w:vAlign w:val="center"/>
          </w:tcPr>
          <w:p>
            <w:pPr>
              <w:snapToGrid w:val="0"/>
              <w:jc w:val="left"/>
            </w:pPr>
            <w:r>
              <w:rPr>
                <w:rFonts w:ascii="宋体" w:hAnsi="宋体" w:eastAsia="宋体" w:cs="宋体"/>
                <w:b w:val="0"/>
                <w:i w:val="0"/>
                <w:color w:val="262626"/>
                <w:sz w:val="13"/>
              </w:rPr>
              <w:t xml:space="preserve">  国内债务付息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30102</w:t>
            </w:r>
          </w:p>
        </w:tc>
        <w:tc>
          <w:tcPr>
            <w:tcW w:w="2120" w:type="dxa"/>
            <w:vAlign w:val="center"/>
          </w:tcPr>
          <w:p>
            <w:pPr>
              <w:snapToGrid w:val="0"/>
              <w:jc w:val="left"/>
            </w:pPr>
            <w:r>
              <w:rPr>
                <w:rFonts w:ascii="宋体" w:hAnsi="宋体" w:eastAsia="宋体" w:cs="宋体"/>
                <w:b w:val="0"/>
                <w:i w:val="0"/>
                <w:color w:val="262626"/>
                <w:sz w:val="13"/>
              </w:rPr>
              <w:t xml:space="preserve">  津贴补贴</w:t>
            </w:r>
          </w:p>
        </w:tc>
        <w:tc>
          <w:tcPr>
            <w:tcW w:w="940" w:type="dxa"/>
            <w:vAlign w:val="center"/>
          </w:tcPr>
          <w:p>
            <w:pPr>
              <w:snapToGrid w:val="0"/>
              <w:jc w:val="right"/>
            </w:pPr>
            <w:r>
              <w:rPr>
                <w:rFonts w:ascii="宋体" w:hAnsi="宋体" w:eastAsia="宋体" w:cs="宋体"/>
                <w:b w:val="0"/>
                <w:i w:val="0"/>
                <w:color w:val="262626"/>
                <w:sz w:val="13"/>
              </w:rPr>
              <w:t>32.10</w:t>
            </w:r>
          </w:p>
        </w:tc>
        <w:tc>
          <w:tcPr>
            <w:tcW w:w="520" w:type="dxa"/>
            <w:vAlign w:val="center"/>
          </w:tcPr>
          <w:p>
            <w:pPr>
              <w:snapToGrid w:val="0"/>
              <w:jc w:val="center"/>
            </w:pPr>
            <w:r>
              <w:rPr>
                <w:rFonts w:ascii="宋体" w:hAnsi="宋体" w:eastAsia="宋体" w:cs="宋体"/>
                <w:b w:val="0"/>
                <w:i w:val="0"/>
                <w:color w:val="262626"/>
                <w:sz w:val="13"/>
              </w:rPr>
              <w:t>30203</w:t>
            </w:r>
          </w:p>
        </w:tc>
        <w:tc>
          <w:tcPr>
            <w:tcW w:w="1460" w:type="dxa"/>
            <w:vAlign w:val="center"/>
          </w:tcPr>
          <w:p>
            <w:pPr>
              <w:snapToGrid w:val="0"/>
              <w:jc w:val="left"/>
            </w:pPr>
            <w:r>
              <w:rPr>
                <w:rFonts w:ascii="宋体" w:hAnsi="宋体" w:eastAsia="宋体" w:cs="宋体"/>
                <w:b w:val="0"/>
                <w:i w:val="0"/>
                <w:color w:val="262626"/>
                <w:sz w:val="13"/>
              </w:rPr>
              <w:t xml:space="preserve">  印刷费</w:t>
            </w:r>
          </w:p>
        </w:tc>
        <w:tc>
          <w:tcPr>
            <w:tcW w:w="940" w:type="dxa"/>
            <w:vAlign w:val="center"/>
          </w:tcPr>
          <w:p>
            <w:pPr>
              <w:snapToGrid w:val="0"/>
              <w:jc w:val="right"/>
            </w:pPr>
            <w:r>
              <w:rPr>
                <w:rFonts w:ascii="宋体" w:hAnsi="宋体" w:eastAsia="宋体" w:cs="宋体"/>
                <w:b w:val="0"/>
                <w:i w:val="0"/>
                <w:color w:val="262626"/>
                <w:sz w:val="13"/>
              </w:rPr>
              <w:t>2.00</w:t>
            </w:r>
          </w:p>
        </w:tc>
        <w:tc>
          <w:tcPr>
            <w:tcW w:w="520" w:type="dxa"/>
            <w:vAlign w:val="center"/>
          </w:tcPr>
          <w:p>
            <w:pPr>
              <w:snapToGrid w:val="0"/>
              <w:jc w:val="center"/>
            </w:pPr>
            <w:r>
              <w:rPr>
                <w:rFonts w:ascii="宋体" w:hAnsi="宋体" w:eastAsia="宋体" w:cs="宋体"/>
                <w:b w:val="0"/>
                <w:i w:val="0"/>
                <w:color w:val="262626"/>
                <w:sz w:val="13"/>
              </w:rPr>
              <w:t>30702</w:t>
            </w:r>
          </w:p>
        </w:tc>
        <w:tc>
          <w:tcPr>
            <w:tcW w:w="2800" w:type="dxa"/>
            <w:vAlign w:val="center"/>
          </w:tcPr>
          <w:p>
            <w:pPr>
              <w:snapToGrid w:val="0"/>
              <w:jc w:val="left"/>
            </w:pPr>
            <w:r>
              <w:rPr>
                <w:rFonts w:ascii="宋体" w:hAnsi="宋体" w:eastAsia="宋体" w:cs="宋体"/>
                <w:b w:val="0"/>
                <w:i w:val="0"/>
                <w:color w:val="262626"/>
                <w:sz w:val="13"/>
              </w:rPr>
              <w:t xml:space="preserve">  国外债务付息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30103</w:t>
            </w:r>
          </w:p>
        </w:tc>
        <w:tc>
          <w:tcPr>
            <w:tcW w:w="2120" w:type="dxa"/>
            <w:vAlign w:val="center"/>
          </w:tcPr>
          <w:p>
            <w:pPr>
              <w:snapToGrid w:val="0"/>
              <w:jc w:val="left"/>
            </w:pPr>
            <w:r>
              <w:rPr>
                <w:rFonts w:ascii="宋体" w:hAnsi="宋体" w:eastAsia="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30204</w:t>
            </w:r>
          </w:p>
        </w:tc>
        <w:tc>
          <w:tcPr>
            <w:tcW w:w="1460" w:type="dxa"/>
            <w:vAlign w:val="center"/>
          </w:tcPr>
          <w:p>
            <w:pPr>
              <w:snapToGrid w:val="0"/>
              <w:jc w:val="left"/>
            </w:pPr>
            <w:r>
              <w:rPr>
                <w:rFonts w:ascii="宋体" w:hAnsi="宋体" w:eastAsia="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310</w:t>
            </w:r>
          </w:p>
        </w:tc>
        <w:tc>
          <w:tcPr>
            <w:tcW w:w="2800" w:type="dxa"/>
            <w:vAlign w:val="center"/>
          </w:tcPr>
          <w:p>
            <w:pPr>
              <w:snapToGrid w:val="0"/>
              <w:jc w:val="left"/>
            </w:pPr>
            <w:r>
              <w:rPr>
                <w:rFonts w:ascii="宋体" w:hAnsi="宋体" w:eastAsia="宋体" w:cs="宋体"/>
                <w:b w:val="0"/>
                <w:i w:val="0"/>
                <w:color w:val="262626"/>
                <w:sz w:val="13"/>
              </w:rPr>
              <w:t>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30106</w:t>
            </w:r>
          </w:p>
        </w:tc>
        <w:tc>
          <w:tcPr>
            <w:tcW w:w="2120" w:type="dxa"/>
            <w:vAlign w:val="center"/>
          </w:tcPr>
          <w:p>
            <w:pPr>
              <w:snapToGrid w:val="0"/>
              <w:jc w:val="left"/>
            </w:pPr>
            <w:r>
              <w:rPr>
                <w:rFonts w:ascii="宋体" w:hAnsi="宋体" w:eastAsia="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30205</w:t>
            </w:r>
          </w:p>
        </w:tc>
        <w:tc>
          <w:tcPr>
            <w:tcW w:w="1460" w:type="dxa"/>
            <w:vAlign w:val="center"/>
          </w:tcPr>
          <w:p>
            <w:pPr>
              <w:snapToGrid w:val="0"/>
              <w:jc w:val="left"/>
            </w:pPr>
            <w:r>
              <w:rPr>
                <w:rFonts w:ascii="宋体" w:hAnsi="宋体" w:eastAsia="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31001</w:t>
            </w:r>
          </w:p>
        </w:tc>
        <w:tc>
          <w:tcPr>
            <w:tcW w:w="2800" w:type="dxa"/>
            <w:vAlign w:val="center"/>
          </w:tcPr>
          <w:p>
            <w:pPr>
              <w:snapToGrid w:val="0"/>
              <w:jc w:val="left"/>
            </w:pPr>
            <w:r>
              <w:rPr>
                <w:rFonts w:ascii="宋体" w:hAnsi="宋体" w:eastAsia="宋体" w:cs="宋体"/>
                <w:b w:val="0"/>
                <w:i w:val="0"/>
                <w:color w:val="262626"/>
                <w:sz w:val="13"/>
              </w:rPr>
              <w:t xml:space="preserve">  房屋建筑物购建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30107</w:t>
            </w:r>
          </w:p>
        </w:tc>
        <w:tc>
          <w:tcPr>
            <w:tcW w:w="2120" w:type="dxa"/>
            <w:vAlign w:val="center"/>
          </w:tcPr>
          <w:p>
            <w:pPr>
              <w:snapToGrid w:val="0"/>
              <w:jc w:val="left"/>
            </w:pPr>
            <w:r>
              <w:rPr>
                <w:rFonts w:ascii="宋体" w:hAnsi="宋体" w:eastAsia="宋体" w:cs="宋体"/>
                <w:b w:val="0"/>
                <w:i w:val="0"/>
                <w:color w:val="262626"/>
                <w:sz w:val="13"/>
              </w:rPr>
              <w:t xml:space="preserve">  绩效工资</w:t>
            </w:r>
          </w:p>
        </w:tc>
        <w:tc>
          <w:tcPr>
            <w:tcW w:w="940" w:type="dxa"/>
            <w:vAlign w:val="center"/>
          </w:tcPr>
          <w:p>
            <w:pPr>
              <w:snapToGrid w:val="0"/>
              <w:jc w:val="right"/>
            </w:pPr>
            <w:r>
              <w:rPr>
                <w:rFonts w:ascii="宋体" w:hAnsi="宋体" w:eastAsia="宋体" w:cs="宋体"/>
                <w:b w:val="0"/>
                <w:i w:val="0"/>
                <w:color w:val="262626"/>
                <w:sz w:val="13"/>
              </w:rPr>
              <w:t>5.70</w:t>
            </w:r>
          </w:p>
        </w:tc>
        <w:tc>
          <w:tcPr>
            <w:tcW w:w="520" w:type="dxa"/>
            <w:vAlign w:val="center"/>
          </w:tcPr>
          <w:p>
            <w:pPr>
              <w:snapToGrid w:val="0"/>
              <w:jc w:val="center"/>
            </w:pPr>
            <w:r>
              <w:rPr>
                <w:rFonts w:ascii="宋体" w:hAnsi="宋体" w:eastAsia="宋体" w:cs="宋体"/>
                <w:b w:val="0"/>
                <w:i w:val="0"/>
                <w:color w:val="262626"/>
                <w:sz w:val="13"/>
              </w:rPr>
              <w:t>30206</w:t>
            </w:r>
          </w:p>
        </w:tc>
        <w:tc>
          <w:tcPr>
            <w:tcW w:w="1460" w:type="dxa"/>
            <w:vAlign w:val="center"/>
          </w:tcPr>
          <w:p>
            <w:pPr>
              <w:snapToGrid w:val="0"/>
              <w:jc w:val="left"/>
            </w:pPr>
            <w:r>
              <w:rPr>
                <w:rFonts w:ascii="宋体" w:hAnsi="宋体" w:eastAsia="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31002</w:t>
            </w:r>
          </w:p>
        </w:tc>
        <w:tc>
          <w:tcPr>
            <w:tcW w:w="2800" w:type="dxa"/>
            <w:vAlign w:val="center"/>
          </w:tcPr>
          <w:p>
            <w:pPr>
              <w:snapToGrid w:val="0"/>
              <w:jc w:val="left"/>
            </w:pPr>
            <w:r>
              <w:rPr>
                <w:rFonts w:ascii="宋体" w:hAnsi="宋体" w:eastAsia="宋体" w:cs="宋体"/>
                <w:b w:val="0"/>
                <w:i w:val="0"/>
                <w:color w:val="262626"/>
                <w:sz w:val="13"/>
              </w:rPr>
              <w:t xml:space="preserve">  办公设备购置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30108</w:t>
            </w:r>
          </w:p>
        </w:tc>
        <w:tc>
          <w:tcPr>
            <w:tcW w:w="2120" w:type="dxa"/>
            <w:vAlign w:val="center"/>
          </w:tcPr>
          <w:p>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pPr>
              <w:snapToGrid w:val="0"/>
              <w:jc w:val="right"/>
            </w:pPr>
            <w:r>
              <w:rPr>
                <w:rFonts w:ascii="宋体" w:hAnsi="宋体" w:eastAsia="宋体" w:cs="宋体"/>
                <w:b w:val="0"/>
                <w:i w:val="0"/>
                <w:color w:val="262626"/>
                <w:sz w:val="13"/>
              </w:rPr>
              <w:t>14.62</w:t>
            </w:r>
          </w:p>
        </w:tc>
        <w:tc>
          <w:tcPr>
            <w:tcW w:w="520" w:type="dxa"/>
            <w:vAlign w:val="center"/>
          </w:tcPr>
          <w:p>
            <w:pPr>
              <w:snapToGrid w:val="0"/>
              <w:jc w:val="center"/>
            </w:pPr>
            <w:r>
              <w:rPr>
                <w:rFonts w:ascii="宋体" w:hAnsi="宋体" w:eastAsia="宋体" w:cs="宋体"/>
                <w:b w:val="0"/>
                <w:i w:val="0"/>
                <w:color w:val="262626"/>
                <w:sz w:val="13"/>
              </w:rPr>
              <w:t>30207</w:t>
            </w:r>
          </w:p>
        </w:tc>
        <w:tc>
          <w:tcPr>
            <w:tcW w:w="1460" w:type="dxa"/>
            <w:vAlign w:val="center"/>
          </w:tcPr>
          <w:p>
            <w:pPr>
              <w:snapToGrid w:val="0"/>
              <w:jc w:val="left"/>
            </w:pPr>
            <w:r>
              <w:rPr>
                <w:rFonts w:ascii="宋体" w:hAnsi="宋体" w:eastAsia="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31003</w:t>
            </w:r>
          </w:p>
        </w:tc>
        <w:tc>
          <w:tcPr>
            <w:tcW w:w="2800" w:type="dxa"/>
            <w:vAlign w:val="center"/>
          </w:tcPr>
          <w:p>
            <w:pPr>
              <w:snapToGrid w:val="0"/>
              <w:jc w:val="left"/>
            </w:pPr>
            <w:r>
              <w:rPr>
                <w:rFonts w:ascii="宋体" w:hAnsi="宋体" w:eastAsia="宋体" w:cs="宋体"/>
                <w:b w:val="0"/>
                <w:i w:val="0"/>
                <w:color w:val="262626"/>
                <w:sz w:val="13"/>
              </w:rPr>
              <w:t xml:space="preserve">  专用设备购置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30109</w:t>
            </w:r>
          </w:p>
        </w:tc>
        <w:tc>
          <w:tcPr>
            <w:tcW w:w="2120" w:type="dxa"/>
            <w:vAlign w:val="center"/>
          </w:tcPr>
          <w:p>
            <w:pPr>
              <w:snapToGrid w:val="0"/>
              <w:jc w:val="left"/>
            </w:pPr>
            <w:r>
              <w:rPr>
                <w:rFonts w:ascii="宋体" w:hAnsi="宋体" w:eastAsia="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30208</w:t>
            </w:r>
          </w:p>
        </w:tc>
        <w:tc>
          <w:tcPr>
            <w:tcW w:w="1460" w:type="dxa"/>
            <w:vAlign w:val="center"/>
          </w:tcPr>
          <w:p>
            <w:pPr>
              <w:snapToGrid w:val="0"/>
              <w:jc w:val="left"/>
            </w:pPr>
            <w:r>
              <w:rPr>
                <w:rFonts w:ascii="宋体" w:hAnsi="宋体" w:eastAsia="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31005</w:t>
            </w:r>
          </w:p>
        </w:tc>
        <w:tc>
          <w:tcPr>
            <w:tcW w:w="2800" w:type="dxa"/>
            <w:vAlign w:val="center"/>
          </w:tcPr>
          <w:p>
            <w:pPr>
              <w:snapToGrid w:val="0"/>
              <w:jc w:val="left"/>
            </w:pPr>
            <w:r>
              <w:rPr>
                <w:rFonts w:ascii="宋体" w:hAnsi="宋体" w:eastAsia="宋体" w:cs="宋体"/>
                <w:b w:val="0"/>
                <w:i w:val="0"/>
                <w:color w:val="262626"/>
                <w:sz w:val="13"/>
              </w:rPr>
              <w:t xml:space="preserve">  基础设施建设</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30110</w:t>
            </w:r>
          </w:p>
        </w:tc>
        <w:tc>
          <w:tcPr>
            <w:tcW w:w="2120" w:type="dxa"/>
            <w:vAlign w:val="center"/>
          </w:tcPr>
          <w:p>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pPr>
              <w:snapToGrid w:val="0"/>
              <w:jc w:val="right"/>
            </w:pPr>
            <w:r>
              <w:rPr>
                <w:rFonts w:ascii="宋体" w:hAnsi="宋体" w:eastAsia="宋体" w:cs="宋体"/>
                <w:b w:val="0"/>
                <w:i w:val="0"/>
                <w:color w:val="262626"/>
                <w:sz w:val="13"/>
              </w:rPr>
              <w:t>6.45</w:t>
            </w:r>
          </w:p>
        </w:tc>
        <w:tc>
          <w:tcPr>
            <w:tcW w:w="520" w:type="dxa"/>
            <w:vAlign w:val="center"/>
          </w:tcPr>
          <w:p>
            <w:pPr>
              <w:snapToGrid w:val="0"/>
              <w:jc w:val="center"/>
            </w:pPr>
            <w:r>
              <w:rPr>
                <w:rFonts w:ascii="宋体" w:hAnsi="宋体" w:eastAsia="宋体" w:cs="宋体"/>
                <w:b w:val="0"/>
                <w:i w:val="0"/>
                <w:color w:val="262626"/>
                <w:sz w:val="13"/>
              </w:rPr>
              <w:t>30209</w:t>
            </w:r>
          </w:p>
        </w:tc>
        <w:tc>
          <w:tcPr>
            <w:tcW w:w="1460" w:type="dxa"/>
            <w:vAlign w:val="center"/>
          </w:tcPr>
          <w:p>
            <w:pPr>
              <w:snapToGrid w:val="0"/>
              <w:jc w:val="left"/>
            </w:pPr>
            <w:r>
              <w:rPr>
                <w:rFonts w:ascii="宋体" w:hAnsi="宋体" w:eastAsia="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31006</w:t>
            </w:r>
          </w:p>
        </w:tc>
        <w:tc>
          <w:tcPr>
            <w:tcW w:w="2800" w:type="dxa"/>
            <w:vAlign w:val="center"/>
          </w:tcPr>
          <w:p>
            <w:pPr>
              <w:snapToGrid w:val="0"/>
              <w:jc w:val="left"/>
            </w:pPr>
            <w:r>
              <w:rPr>
                <w:rFonts w:ascii="宋体" w:hAnsi="宋体" w:eastAsia="宋体" w:cs="宋体"/>
                <w:b w:val="0"/>
                <w:i w:val="0"/>
                <w:color w:val="262626"/>
                <w:sz w:val="13"/>
              </w:rPr>
              <w:t xml:space="preserve">  大型修缮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30111</w:t>
            </w:r>
          </w:p>
        </w:tc>
        <w:tc>
          <w:tcPr>
            <w:tcW w:w="2120" w:type="dxa"/>
            <w:vAlign w:val="center"/>
          </w:tcPr>
          <w:p>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30211</w:t>
            </w:r>
          </w:p>
        </w:tc>
        <w:tc>
          <w:tcPr>
            <w:tcW w:w="1460" w:type="dxa"/>
            <w:vAlign w:val="center"/>
          </w:tcPr>
          <w:p>
            <w:pPr>
              <w:snapToGrid w:val="0"/>
              <w:jc w:val="left"/>
            </w:pPr>
            <w:r>
              <w:rPr>
                <w:rFonts w:ascii="宋体" w:hAnsi="宋体" w:eastAsia="宋体" w:cs="宋体"/>
                <w:b w:val="0"/>
                <w:i w:val="0"/>
                <w:color w:val="262626"/>
                <w:sz w:val="13"/>
              </w:rPr>
              <w:t xml:space="preserve">  差旅费</w:t>
            </w:r>
          </w:p>
        </w:tc>
        <w:tc>
          <w:tcPr>
            <w:tcW w:w="940" w:type="dxa"/>
            <w:vAlign w:val="center"/>
          </w:tcPr>
          <w:p>
            <w:pPr>
              <w:snapToGrid w:val="0"/>
              <w:jc w:val="right"/>
            </w:pPr>
            <w:r>
              <w:rPr>
                <w:rFonts w:ascii="宋体" w:hAnsi="宋体" w:eastAsia="宋体" w:cs="宋体"/>
                <w:b w:val="0"/>
                <w:i w:val="0"/>
                <w:color w:val="262626"/>
                <w:sz w:val="13"/>
              </w:rPr>
              <w:t>0.62</w:t>
            </w:r>
          </w:p>
        </w:tc>
        <w:tc>
          <w:tcPr>
            <w:tcW w:w="520" w:type="dxa"/>
            <w:vAlign w:val="center"/>
          </w:tcPr>
          <w:p>
            <w:pPr>
              <w:snapToGrid w:val="0"/>
              <w:jc w:val="center"/>
            </w:pPr>
            <w:r>
              <w:rPr>
                <w:rFonts w:ascii="宋体" w:hAnsi="宋体" w:eastAsia="宋体" w:cs="宋体"/>
                <w:b w:val="0"/>
                <w:i w:val="0"/>
                <w:color w:val="262626"/>
                <w:sz w:val="13"/>
              </w:rPr>
              <w:t>31007</w:t>
            </w:r>
          </w:p>
        </w:tc>
        <w:tc>
          <w:tcPr>
            <w:tcW w:w="2800" w:type="dxa"/>
            <w:vAlign w:val="center"/>
          </w:tcPr>
          <w:p>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30112</w:t>
            </w:r>
          </w:p>
        </w:tc>
        <w:tc>
          <w:tcPr>
            <w:tcW w:w="2120" w:type="dxa"/>
            <w:vAlign w:val="center"/>
          </w:tcPr>
          <w:p>
            <w:pPr>
              <w:snapToGrid w:val="0"/>
              <w:jc w:val="left"/>
            </w:pPr>
            <w:r>
              <w:rPr>
                <w:rFonts w:ascii="宋体" w:hAnsi="宋体" w:eastAsia="宋体" w:cs="宋体"/>
                <w:b w:val="0"/>
                <w:i w:val="0"/>
                <w:color w:val="262626"/>
                <w:sz w:val="13"/>
              </w:rPr>
              <w:t xml:space="preserve">  其他社会保障缴费</w:t>
            </w:r>
          </w:p>
        </w:tc>
        <w:tc>
          <w:tcPr>
            <w:tcW w:w="940" w:type="dxa"/>
            <w:vAlign w:val="center"/>
          </w:tcPr>
          <w:p>
            <w:pPr>
              <w:snapToGrid w:val="0"/>
              <w:jc w:val="right"/>
            </w:pPr>
            <w:r>
              <w:rPr>
                <w:rFonts w:ascii="宋体" w:hAnsi="宋体" w:eastAsia="宋体" w:cs="宋体"/>
                <w:b w:val="0"/>
                <w:i w:val="0"/>
                <w:color w:val="262626"/>
                <w:sz w:val="13"/>
              </w:rPr>
              <w:t>0.27</w:t>
            </w:r>
          </w:p>
        </w:tc>
        <w:tc>
          <w:tcPr>
            <w:tcW w:w="520" w:type="dxa"/>
            <w:vAlign w:val="center"/>
          </w:tcPr>
          <w:p>
            <w:pPr>
              <w:snapToGrid w:val="0"/>
              <w:jc w:val="center"/>
            </w:pPr>
            <w:r>
              <w:rPr>
                <w:rFonts w:ascii="宋体" w:hAnsi="宋体" w:eastAsia="宋体" w:cs="宋体"/>
                <w:b w:val="0"/>
                <w:i w:val="0"/>
                <w:color w:val="262626"/>
                <w:sz w:val="13"/>
              </w:rPr>
              <w:t>30212</w:t>
            </w:r>
          </w:p>
        </w:tc>
        <w:tc>
          <w:tcPr>
            <w:tcW w:w="1460" w:type="dxa"/>
            <w:vAlign w:val="center"/>
          </w:tcPr>
          <w:p>
            <w:pPr>
              <w:snapToGrid w:val="0"/>
              <w:jc w:val="left"/>
            </w:pPr>
            <w:r>
              <w:rPr>
                <w:rFonts w:ascii="宋体" w:hAnsi="宋体" w:eastAsia="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31008</w:t>
            </w:r>
          </w:p>
        </w:tc>
        <w:tc>
          <w:tcPr>
            <w:tcW w:w="2800" w:type="dxa"/>
            <w:vAlign w:val="center"/>
          </w:tcPr>
          <w:p>
            <w:pPr>
              <w:snapToGrid w:val="0"/>
              <w:jc w:val="left"/>
            </w:pPr>
            <w:r>
              <w:rPr>
                <w:rFonts w:ascii="宋体" w:hAnsi="宋体" w:eastAsia="宋体" w:cs="宋体"/>
                <w:b w:val="0"/>
                <w:i w:val="0"/>
                <w:color w:val="262626"/>
                <w:sz w:val="13"/>
              </w:rPr>
              <w:t xml:space="preserve">  物资储备</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30113</w:t>
            </w:r>
          </w:p>
        </w:tc>
        <w:tc>
          <w:tcPr>
            <w:tcW w:w="2120" w:type="dxa"/>
            <w:vAlign w:val="center"/>
          </w:tcPr>
          <w:p>
            <w:pPr>
              <w:snapToGrid w:val="0"/>
              <w:jc w:val="left"/>
            </w:pPr>
            <w:r>
              <w:rPr>
                <w:rFonts w:ascii="宋体" w:hAnsi="宋体" w:eastAsia="宋体" w:cs="宋体"/>
                <w:b w:val="0"/>
                <w:i w:val="0"/>
                <w:color w:val="262626"/>
                <w:sz w:val="13"/>
              </w:rPr>
              <w:t xml:space="preserve">  住房公积金</w:t>
            </w:r>
          </w:p>
        </w:tc>
        <w:tc>
          <w:tcPr>
            <w:tcW w:w="940" w:type="dxa"/>
            <w:vAlign w:val="center"/>
          </w:tcPr>
          <w:p>
            <w:pPr>
              <w:snapToGrid w:val="0"/>
              <w:jc w:val="right"/>
            </w:pPr>
            <w:r>
              <w:rPr>
                <w:rFonts w:ascii="宋体" w:hAnsi="宋体" w:eastAsia="宋体" w:cs="宋体"/>
                <w:b w:val="0"/>
                <w:i w:val="0"/>
                <w:color w:val="262626"/>
                <w:sz w:val="13"/>
              </w:rPr>
              <w:t>10.90</w:t>
            </w:r>
          </w:p>
        </w:tc>
        <w:tc>
          <w:tcPr>
            <w:tcW w:w="520" w:type="dxa"/>
            <w:vAlign w:val="center"/>
          </w:tcPr>
          <w:p>
            <w:pPr>
              <w:snapToGrid w:val="0"/>
              <w:jc w:val="center"/>
            </w:pPr>
            <w:r>
              <w:rPr>
                <w:rFonts w:ascii="宋体" w:hAnsi="宋体" w:eastAsia="宋体" w:cs="宋体"/>
                <w:b w:val="0"/>
                <w:i w:val="0"/>
                <w:color w:val="262626"/>
                <w:sz w:val="13"/>
              </w:rPr>
              <w:t>30213</w:t>
            </w:r>
          </w:p>
        </w:tc>
        <w:tc>
          <w:tcPr>
            <w:tcW w:w="1460" w:type="dxa"/>
            <w:vAlign w:val="center"/>
          </w:tcPr>
          <w:p>
            <w:pPr>
              <w:snapToGrid w:val="0"/>
              <w:jc w:val="left"/>
            </w:pPr>
            <w:r>
              <w:rPr>
                <w:rFonts w:ascii="宋体" w:hAnsi="宋体" w:eastAsia="宋体" w:cs="宋体"/>
                <w:b w:val="0"/>
                <w:i w:val="0"/>
                <w:color w:val="262626"/>
                <w:sz w:val="13"/>
              </w:rPr>
              <w:t xml:space="preserve">  维修（护）费</w:t>
            </w:r>
          </w:p>
        </w:tc>
        <w:tc>
          <w:tcPr>
            <w:tcW w:w="940" w:type="dxa"/>
            <w:vAlign w:val="center"/>
          </w:tcPr>
          <w:p>
            <w:pPr>
              <w:snapToGrid w:val="0"/>
              <w:jc w:val="right"/>
            </w:pPr>
            <w:r>
              <w:rPr>
                <w:rFonts w:ascii="宋体" w:hAnsi="宋体" w:eastAsia="宋体" w:cs="宋体"/>
                <w:b w:val="0"/>
                <w:i w:val="0"/>
                <w:color w:val="262626"/>
                <w:sz w:val="13"/>
              </w:rPr>
              <w:t>2.00</w:t>
            </w:r>
          </w:p>
        </w:tc>
        <w:tc>
          <w:tcPr>
            <w:tcW w:w="520" w:type="dxa"/>
            <w:vAlign w:val="center"/>
          </w:tcPr>
          <w:p>
            <w:pPr>
              <w:snapToGrid w:val="0"/>
              <w:jc w:val="center"/>
            </w:pPr>
            <w:r>
              <w:rPr>
                <w:rFonts w:ascii="宋体" w:hAnsi="宋体" w:eastAsia="宋体" w:cs="宋体"/>
                <w:b w:val="0"/>
                <w:i w:val="0"/>
                <w:color w:val="262626"/>
                <w:sz w:val="13"/>
              </w:rPr>
              <w:t>31009</w:t>
            </w:r>
          </w:p>
        </w:tc>
        <w:tc>
          <w:tcPr>
            <w:tcW w:w="2800" w:type="dxa"/>
            <w:vAlign w:val="center"/>
          </w:tcPr>
          <w:p>
            <w:pPr>
              <w:snapToGrid w:val="0"/>
              <w:jc w:val="left"/>
            </w:pPr>
            <w:r>
              <w:rPr>
                <w:rFonts w:ascii="宋体" w:hAnsi="宋体" w:eastAsia="宋体" w:cs="宋体"/>
                <w:b w:val="0"/>
                <w:i w:val="0"/>
                <w:color w:val="262626"/>
                <w:sz w:val="13"/>
              </w:rPr>
              <w:t xml:space="preserve">  土地补偿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30114</w:t>
            </w:r>
          </w:p>
        </w:tc>
        <w:tc>
          <w:tcPr>
            <w:tcW w:w="2120" w:type="dxa"/>
            <w:vAlign w:val="center"/>
          </w:tcPr>
          <w:p>
            <w:pPr>
              <w:snapToGrid w:val="0"/>
              <w:jc w:val="left"/>
            </w:pPr>
            <w:r>
              <w:rPr>
                <w:rFonts w:ascii="宋体" w:hAnsi="宋体" w:eastAsia="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30214</w:t>
            </w:r>
          </w:p>
        </w:tc>
        <w:tc>
          <w:tcPr>
            <w:tcW w:w="1460" w:type="dxa"/>
            <w:vAlign w:val="center"/>
          </w:tcPr>
          <w:p>
            <w:pPr>
              <w:snapToGrid w:val="0"/>
              <w:jc w:val="left"/>
            </w:pPr>
            <w:r>
              <w:rPr>
                <w:rFonts w:ascii="宋体" w:hAnsi="宋体" w:eastAsia="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31010</w:t>
            </w:r>
          </w:p>
        </w:tc>
        <w:tc>
          <w:tcPr>
            <w:tcW w:w="2800" w:type="dxa"/>
            <w:vAlign w:val="center"/>
          </w:tcPr>
          <w:p>
            <w:pPr>
              <w:snapToGrid w:val="0"/>
              <w:jc w:val="left"/>
            </w:pPr>
            <w:r>
              <w:rPr>
                <w:rFonts w:ascii="宋体" w:hAnsi="宋体" w:eastAsia="宋体" w:cs="宋体"/>
                <w:b w:val="0"/>
                <w:i w:val="0"/>
                <w:color w:val="262626"/>
                <w:sz w:val="13"/>
              </w:rPr>
              <w:t xml:space="preserve">  安置补助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30199</w:t>
            </w:r>
          </w:p>
        </w:tc>
        <w:tc>
          <w:tcPr>
            <w:tcW w:w="2120" w:type="dxa"/>
            <w:vAlign w:val="center"/>
          </w:tcPr>
          <w:p>
            <w:pPr>
              <w:snapToGrid w:val="0"/>
              <w:jc w:val="left"/>
            </w:pPr>
            <w:r>
              <w:rPr>
                <w:rFonts w:ascii="宋体" w:hAnsi="宋体" w:eastAsia="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30215</w:t>
            </w:r>
          </w:p>
        </w:tc>
        <w:tc>
          <w:tcPr>
            <w:tcW w:w="1460" w:type="dxa"/>
            <w:vAlign w:val="center"/>
          </w:tcPr>
          <w:p>
            <w:pPr>
              <w:snapToGrid w:val="0"/>
              <w:jc w:val="left"/>
            </w:pPr>
            <w:r>
              <w:rPr>
                <w:rFonts w:ascii="宋体" w:hAnsi="宋体" w:eastAsia="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31011</w:t>
            </w:r>
          </w:p>
        </w:tc>
        <w:tc>
          <w:tcPr>
            <w:tcW w:w="2800" w:type="dxa"/>
            <w:vAlign w:val="center"/>
          </w:tcPr>
          <w:p>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303</w:t>
            </w:r>
          </w:p>
        </w:tc>
        <w:tc>
          <w:tcPr>
            <w:tcW w:w="2120" w:type="dxa"/>
            <w:vAlign w:val="center"/>
          </w:tcPr>
          <w:p>
            <w:pPr>
              <w:snapToGrid w:val="0"/>
              <w:jc w:val="left"/>
            </w:pPr>
            <w:r>
              <w:rPr>
                <w:rFonts w:ascii="宋体" w:hAnsi="宋体" w:eastAsia="宋体" w:cs="宋体"/>
                <w:b w:val="0"/>
                <w:i w:val="0"/>
                <w:color w:val="262626"/>
                <w:sz w:val="13"/>
              </w:rPr>
              <w:t>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30216</w:t>
            </w:r>
          </w:p>
        </w:tc>
        <w:tc>
          <w:tcPr>
            <w:tcW w:w="1460" w:type="dxa"/>
            <w:vAlign w:val="center"/>
          </w:tcPr>
          <w:p>
            <w:pPr>
              <w:snapToGrid w:val="0"/>
              <w:jc w:val="left"/>
            </w:pPr>
            <w:r>
              <w:rPr>
                <w:rFonts w:ascii="宋体" w:hAnsi="宋体" w:eastAsia="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31012</w:t>
            </w:r>
          </w:p>
        </w:tc>
        <w:tc>
          <w:tcPr>
            <w:tcW w:w="2800" w:type="dxa"/>
            <w:vAlign w:val="center"/>
          </w:tcPr>
          <w:p>
            <w:pPr>
              <w:snapToGrid w:val="0"/>
              <w:jc w:val="left"/>
            </w:pPr>
            <w:r>
              <w:rPr>
                <w:rFonts w:ascii="宋体" w:hAnsi="宋体" w:eastAsia="宋体" w:cs="宋体"/>
                <w:b w:val="0"/>
                <w:i w:val="0"/>
                <w:color w:val="262626"/>
                <w:sz w:val="13"/>
              </w:rPr>
              <w:t xml:space="preserve">  拆迁补偿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30301</w:t>
            </w:r>
          </w:p>
        </w:tc>
        <w:tc>
          <w:tcPr>
            <w:tcW w:w="2120" w:type="dxa"/>
            <w:vAlign w:val="center"/>
          </w:tcPr>
          <w:p>
            <w:pPr>
              <w:snapToGrid w:val="0"/>
              <w:jc w:val="left"/>
            </w:pPr>
            <w:r>
              <w:rPr>
                <w:rFonts w:ascii="宋体" w:hAnsi="宋体" w:eastAsia="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30217</w:t>
            </w:r>
          </w:p>
        </w:tc>
        <w:tc>
          <w:tcPr>
            <w:tcW w:w="1460" w:type="dxa"/>
            <w:vAlign w:val="center"/>
          </w:tcPr>
          <w:p>
            <w:pPr>
              <w:snapToGrid w:val="0"/>
              <w:jc w:val="left"/>
            </w:pPr>
            <w:r>
              <w:rPr>
                <w:rFonts w:ascii="宋体" w:hAnsi="宋体" w:eastAsia="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31013</w:t>
            </w:r>
          </w:p>
        </w:tc>
        <w:tc>
          <w:tcPr>
            <w:tcW w:w="2800" w:type="dxa"/>
            <w:vAlign w:val="center"/>
          </w:tcPr>
          <w:p>
            <w:pPr>
              <w:snapToGrid w:val="0"/>
              <w:jc w:val="left"/>
            </w:pPr>
            <w:r>
              <w:rPr>
                <w:rFonts w:ascii="宋体" w:hAnsi="宋体" w:eastAsia="宋体" w:cs="宋体"/>
                <w:b w:val="0"/>
                <w:i w:val="0"/>
                <w:color w:val="262626"/>
                <w:sz w:val="13"/>
              </w:rPr>
              <w:t xml:space="preserve">  公务用车购置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30302</w:t>
            </w:r>
          </w:p>
        </w:tc>
        <w:tc>
          <w:tcPr>
            <w:tcW w:w="2120" w:type="dxa"/>
            <w:vAlign w:val="center"/>
          </w:tcPr>
          <w:p>
            <w:pPr>
              <w:snapToGrid w:val="0"/>
              <w:jc w:val="left"/>
            </w:pPr>
            <w:r>
              <w:rPr>
                <w:rFonts w:ascii="宋体" w:hAnsi="宋体" w:eastAsia="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30218</w:t>
            </w:r>
          </w:p>
        </w:tc>
        <w:tc>
          <w:tcPr>
            <w:tcW w:w="1460" w:type="dxa"/>
            <w:vAlign w:val="center"/>
          </w:tcPr>
          <w:p>
            <w:pPr>
              <w:snapToGrid w:val="0"/>
              <w:jc w:val="left"/>
            </w:pPr>
            <w:r>
              <w:rPr>
                <w:rFonts w:ascii="宋体" w:hAnsi="宋体" w:eastAsia="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31019</w:t>
            </w:r>
          </w:p>
        </w:tc>
        <w:tc>
          <w:tcPr>
            <w:tcW w:w="2800" w:type="dxa"/>
            <w:vAlign w:val="center"/>
          </w:tcPr>
          <w:p>
            <w:pPr>
              <w:snapToGrid w:val="0"/>
              <w:jc w:val="left"/>
            </w:pPr>
            <w:r>
              <w:rPr>
                <w:rFonts w:ascii="宋体" w:hAnsi="宋体" w:eastAsia="宋体" w:cs="宋体"/>
                <w:b w:val="0"/>
                <w:i w:val="0"/>
                <w:color w:val="262626"/>
                <w:sz w:val="13"/>
              </w:rPr>
              <w:t xml:space="preserve">  其他交通工具购置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30303</w:t>
            </w:r>
          </w:p>
        </w:tc>
        <w:tc>
          <w:tcPr>
            <w:tcW w:w="2120" w:type="dxa"/>
            <w:vAlign w:val="center"/>
          </w:tcPr>
          <w:p>
            <w:pPr>
              <w:snapToGrid w:val="0"/>
              <w:jc w:val="left"/>
            </w:pPr>
            <w:r>
              <w:rPr>
                <w:rFonts w:ascii="宋体" w:hAnsi="宋体" w:eastAsia="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30224</w:t>
            </w:r>
          </w:p>
        </w:tc>
        <w:tc>
          <w:tcPr>
            <w:tcW w:w="1460" w:type="dxa"/>
            <w:vAlign w:val="center"/>
          </w:tcPr>
          <w:p>
            <w:pPr>
              <w:snapToGrid w:val="0"/>
              <w:jc w:val="left"/>
            </w:pPr>
            <w:r>
              <w:rPr>
                <w:rFonts w:ascii="宋体" w:hAnsi="宋体" w:eastAsia="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31021</w:t>
            </w:r>
          </w:p>
        </w:tc>
        <w:tc>
          <w:tcPr>
            <w:tcW w:w="2800" w:type="dxa"/>
            <w:vAlign w:val="center"/>
          </w:tcPr>
          <w:p>
            <w:pPr>
              <w:snapToGrid w:val="0"/>
              <w:jc w:val="left"/>
            </w:pPr>
            <w:r>
              <w:rPr>
                <w:rFonts w:ascii="宋体" w:hAnsi="宋体" w:eastAsia="宋体" w:cs="宋体"/>
                <w:b w:val="0"/>
                <w:i w:val="0"/>
                <w:color w:val="262626"/>
                <w:sz w:val="13"/>
              </w:rPr>
              <w:t xml:space="preserve">  文物和陈列品购置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30304</w:t>
            </w:r>
          </w:p>
        </w:tc>
        <w:tc>
          <w:tcPr>
            <w:tcW w:w="2120" w:type="dxa"/>
            <w:vAlign w:val="center"/>
          </w:tcPr>
          <w:p>
            <w:pPr>
              <w:snapToGrid w:val="0"/>
              <w:jc w:val="left"/>
            </w:pPr>
            <w:r>
              <w:rPr>
                <w:rFonts w:ascii="宋体" w:hAnsi="宋体" w:eastAsia="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30225</w:t>
            </w:r>
          </w:p>
        </w:tc>
        <w:tc>
          <w:tcPr>
            <w:tcW w:w="1460" w:type="dxa"/>
            <w:vAlign w:val="center"/>
          </w:tcPr>
          <w:p>
            <w:pPr>
              <w:snapToGrid w:val="0"/>
              <w:jc w:val="left"/>
            </w:pPr>
            <w:r>
              <w:rPr>
                <w:rFonts w:ascii="宋体" w:hAnsi="宋体" w:eastAsia="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31022</w:t>
            </w:r>
          </w:p>
        </w:tc>
        <w:tc>
          <w:tcPr>
            <w:tcW w:w="2800" w:type="dxa"/>
            <w:vAlign w:val="center"/>
          </w:tcPr>
          <w:p>
            <w:pPr>
              <w:snapToGrid w:val="0"/>
              <w:jc w:val="left"/>
            </w:pPr>
            <w:r>
              <w:rPr>
                <w:rFonts w:ascii="宋体" w:hAnsi="宋体" w:eastAsia="宋体" w:cs="宋体"/>
                <w:b w:val="0"/>
                <w:i w:val="0"/>
                <w:color w:val="262626"/>
                <w:sz w:val="13"/>
              </w:rPr>
              <w:t xml:space="preserve">  无形资产购置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30305</w:t>
            </w:r>
          </w:p>
        </w:tc>
        <w:tc>
          <w:tcPr>
            <w:tcW w:w="2120" w:type="dxa"/>
            <w:vAlign w:val="center"/>
          </w:tcPr>
          <w:p>
            <w:pPr>
              <w:snapToGrid w:val="0"/>
              <w:jc w:val="left"/>
            </w:pPr>
            <w:r>
              <w:rPr>
                <w:rFonts w:ascii="宋体" w:hAnsi="宋体" w:eastAsia="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30226</w:t>
            </w:r>
          </w:p>
        </w:tc>
        <w:tc>
          <w:tcPr>
            <w:tcW w:w="1460" w:type="dxa"/>
            <w:vAlign w:val="center"/>
          </w:tcPr>
          <w:p>
            <w:pPr>
              <w:snapToGrid w:val="0"/>
              <w:jc w:val="left"/>
            </w:pPr>
            <w:r>
              <w:rPr>
                <w:rFonts w:ascii="宋体" w:hAnsi="宋体" w:eastAsia="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31099</w:t>
            </w:r>
          </w:p>
        </w:tc>
        <w:tc>
          <w:tcPr>
            <w:tcW w:w="2800" w:type="dxa"/>
            <w:vAlign w:val="center"/>
          </w:tcPr>
          <w:p>
            <w:pPr>
              <w:snapToGrid w:val="0"/>
              <w:jc w:val="left"/>
            </w:pPr>
            <w:r>
              <w:rPr>
                <w:rFonts w:ascii="宋体" w:hAnsi="宋体" w:eastAsia="宋体" w:cs="宋体"/>
                <w:b w:val="0"/>
                <w:i w:val="0"/>
                <w:color w:val="262626"/>
                <w:sz w:val="13"/>
              </w:rPr>
              <w:t xml:space="preserve">  其他资本性支出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30306</w:t>
            </w:r>
          </w:p>
        </w:tc>
        <w:tc>
          <w:tcPr>
            <w:tcW w:w="2120" w:type="dxa"/>
            <w:vAlign w:val="center"/>
          </w:tcPr>
          <w:p>
            <w:pPr>
              <w:snapToGrid w:val="0"/>
              <w:jc w:val="left"/>
            </w:pPr>
            <w:r>
              <w:rPr>
                <w:rFonts w:ascii="宋体" w:hAnsi="宋体" w:eastAsia="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30227</w:t>
            </w:r>
          </w:p>
        </w:tc>
        <w:tc>
          <w:tcPr>
            <w:tcW w:w="1460" w:type="dxa"/>
            <w:vAlign w:val="center"/>
          </w:tcPr>
          <w:p>
            <w:pPr>
              <w:snapToGrid w:val="0"/>
              <w:jc w:val="left"/>
            </w:pPr>
            <w:r>
              <w:rPr>
                <w:rFonts w:ascii="宋体" w:hAnsi="宋体" w:eastAsia="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312</w:t>
            </w:r>
          </w:p>
        </w:tc>
        <w:tc>
          <w:tcPr>
            <w:tcW w:w="2800" w:type="dxa"/>
            <w:vAlign w:val="center"/>
          </w:tcPr>
          <w:p>
            <w:pPr>
              <w:snapToGrid w:val="0"/>
              <w:jc w:val="left"/>
            </w:pPr>
            <w:r>
              <w:rPr>
                <w:rFonts w:ascii="宋体" w:hAnsi="宋体" w:eastAsia="宋体" w:cs="宋体"/>
                <w:b w:val="0"/>
                <w:i w:val="0"/>
                <w:color w:val="262626"/>
                <w:sz w:val="13"/>
              </w:rPr>
              <w:t>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30307</w:t>
            </w:r>
          </w:p>
        </w:tc>
        <w:tc>
          <w:tcPr>
            <w:tcW w:w="2120" w:type="dxa"/>
            <w:vAlign w:val="center"/>
          </w:tcPr>
          <w:p>
            <w:pPr>
              <w:snapToGrid w:val="0"/>
              <w:jc w:val="left"/>
            </w:pPr>
            <w:r>
              <w:rPr>
                <w:rFonts w:ascii="宋体" w:hAnsi="宋体" w:eastAsia="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30228</w:t>
            </w:r>
          </w:p>
        </w:tc>
        <w:tc>
          <w:tcPr>
            <w:tcW w:w="1460" w:type="dxa"/>
            <w:vAlign w:val="center"/>
          </w:tcPr>
          <w:p>
            <w:pPr>
              <w:snapToGrid w:val="0"/>
              <w:jc w:val="left"/>
            </w:pPr>
            <w:r>
              <w:rPr>
                <w:rFonts w:ascii="宋体" w:hAnsi="宋体" w:eastAsia="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31201</w:t>
            </w:r>
          </w:p>
        </w:tc>
        <w:tc>
          <w:tcPr>
            <w:tcW w:w="2800" w:type="dxa"/>
            <w:vAlign w:val="center"/>
          </w:tcPr>
          <w:p>
            <w:pPr>
              <w:snapToGrid w:val="0"/>
              <w:jc w:val="left"/>
            </w:pPr>
            <w:r>
              <w:rPr>
                <w:rFonts w:ascii="宋体" w:hAnsi="宋体" w:eastAsia="宋体" w:cs="宋体"/>
                <w:b w:val="0"/>
                <w:i w:val="0"/>
                <w:color w:val="262626"/>
                <w:sz w:val="13"/>
              </w:rPr>
              <w:t xml:space="preserve"> 资本金注入</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30308</w:t>
            </w:r>
          </w:p>
        </w:tc>
        <w:tc>
          <w:tcPr>
            <w:tcW w:w="2120" w:type="dxa"/>
            <w:vAlign w:val="center"/>
          </w:tcPr>
          <w:p>
            <w:pPr>
              <w:snapToGrid w:val="0"/>
              <w:jc w:val="left"/>
            </w:pPr>
            <w:r>
              <w:rPr>
                <w:rFonts w:ascii="宋体" w:hAnsi="宋体" w:eastAsia="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30229</w:t>
            </w:r>
          </w:p>
        </w:tc>
        <w:tc>
          <w:tcPr>
            <w:tcW w:w="1460" w:type="dxa"/>
            <w:vAlign w:val="center"/>
          </w:tcPr>
          <w:p>
            <w:pPr>
              <w:snapToGrid w:val="0"/>
              <w:jc w:val="left"/>
            </w:pPr>
            <w:r>
              <w:rPr>
                <w:rFonts w:ascii="宋体" w:hAnsi="宋体" w:eastAsia="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31203</w:t>
            </w:r>
          </w:p>
        </w:tc>
        <w:tc>
          <w:tcPr>
            <w:tcW w:w="2800" w:type="dxa"/>
            <w:vAlign w:val="center"/>
          </w:tcPr>
          <w:p>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30309</w:t>
            </w:r>
          </w:p>
        </w:tc>
        <w:tc>
          <w:tcPr>
            <w:tcW w:w="2120" w:type="dxa"/>
            <w:vAlign w:val="center"/>
          </w:tcPr>
          <w:p>
            <w:pPr>
              <w:snapToGrid w:val="0"/>
              <w:jc w:val="left"/>
            </w:pPr>
            <w:r>
              <w:rPr>
                <w:rFonts w:ascii="宋体" w:hAnsi="宋体" w:eastAsia="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30231</w:t>
            </w:r>
          </w:p>
        </w:tc>
        <w:tc>
          <w:tcPr>
            <w:tcW w:w="1460" w:type="dxa"/>
            <w:vAlign w:val="center"/>
          </w:tcPr>
          <w:p>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31204</w:t>
            </w:r>
          </w:p>
        </w:tc>
        <w:tc>
          <w:tcPr>
            <w:tcW w:w="2800" w:type="dxa"/>
            <w:vAlign w:val="center"/>
          </w:tcPr>
          <w:p>
            <w:pPr>
              <w:snapToGrid w:val="0"/>
              <w:jc w:val="left"/>
            </w:pPr>
            <w:r>
              <w:rPr>
                <w:rFonts w:ascii="宋体" w:hAnsi="宋体" w:eastAsia="宋体" w:cs="宋体"/>
                <w:b w:val="0"/>
                <w:i w:val="0"/>
                <w:color w:val="262626"/>
                <w:sz w:val="13"/>
              </w:rPr>
              <w:t xml:space="preserve"> 费用补贴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30310</w:t>
            </w:r>
          </w:p>
        </w:tc>
        <w:tc>
          <w:tcPr>
            <w:tcW w:w="2120" w:type="dxa"/>
            <w:vAlign w:val="center"/>
          </w:tcPr>
          <w:p>
            <w:pPr>
              <w:snapToGrid w:val="0"/>
              <w:jc w:val="left"/>
            </w:pPr>
            <w:r>
              <w:rPr>
                <w:rFonts w:ascii="宋体" w:hAnsi="宋体" w:eastAsia="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30239</w:t>
            </w:r>
          </w:p>
        </w:tc>
        <w:tc>
          <w:tcPr>
            <w:tcW w:w="1460" w:type="dxa"/>
            <w:vAlign w:val="center"/>
          </w:tcPr>
          <w:p>
            <w:pPr>
              <w:snapToGrid w:val="0"/>
              <w:jc w:val="left"/>
            </w:pPr>
            <w:r>
              <w:rPr>
                <w:rFonts w:ascii="宋体" w:hAnsi="宋体" w:eastAsia="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31205</w:t>
            </w:r>
          </w:p>
        </w:tc>
        <w:tc>
          <w:tcPr>
            <w:tcW w:w="2800" w:type="dxa"/>
            <w:vAlign w:val="center"/>
          </w:tcPr>
          <w:p>
            <w:pPr>
              <w:snapToGrid w:val="0"/>
              <w:jc w:val="left"/>
            </w:pPr>
            <w:r>
              <w:rPr>
                <w:rFonts w:ascii="宋体" w:hAnsi="宋体" w:eastAsia="宋体" w:cs="宋体"/>
                <w:b w:val="0"/>
                <w:i w:val="0"/>
                <w:color w:val="262626"/>
                <w:sz w:val="13"/>
              </w:rPr>
              <w:t xml:space="preserve"> 利息补贴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30311</w:t>
            </w:r>
          </w:p>
        </w:tc>
        <w:tc>
          <w:tcPr>
            <w:tcW w:w="2120" w:type="dxa"/>
            <w:vAlign w:val="center"/>
          </w:tcPr>
          <w:p>
            <w:pPr>
              <w:snapToGrid w:val="0"/>
              <w:jc w:val="left"/>
            </w:pPr>
            <w:r>
              <w:rPr>
                <w:rFonts w:ascii="宋体" w:hAnsi="宋体" w:eastAsia="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30240</w:t>
            </w:r>
          </w:p>
        </w:tc>
        <w:tc>
          <w:tcPr>
            <w:tcW w:w="1460" w:type="dxa"/>
            <w:vAlign w:val="center"/>
          </w:tcPr>
          <w:p>
            <w:pPr>
              <w:snapToGrid w:val="0"/>
              <w:jc w:val="left"/>
            </w:pPr>
            <w:r>
              <w:rPr>
                <w:rFonts w:ascii="宋体" w:hAnsi="宋体" w:eastAsia="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31206</w:t>
            </w:r>
          </w:p>
        </w:tc>
        <w:tc>
          <w:tcPr>
            <w:tcW w:w="2800" w:type="dxa"/>
            <w:vAlign w:val="center"/>
          </w:tcPr>
          <w:p>
            <w:pPr>
              <w:snapToGrid w:val="0"/>
              <w:jc w:val="left"/>
            </w:pPr>
            <w:r>
              <w:rPr>
                <w:rFonts w:ascii="宋体" w:hAnsi="宋体" w:eastAsia="宋体" w:cs="宋体"/>
                <w:b w:val="0"/>
                <w:i w:val="0"/>
                <w:color w:val="262626"/>
                <w:sz w:val="13"/>
              </w:rPr>
              <w:t xml:space="preserve"> 其他资本性补助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30399</w:t>
            </w:r>
          </w:p>
        </w:tc>
        <w:tc>
          <w:tcPr>
            <w:tcW w:w="2120" w:type="dxa"/>
            <w:vAlign w:val="center"/>
          </w:tcPr>
          <w:p>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30299</w:t>
            </w:r>
          </w:p>
        </w:tc>
        <w:tc>
          <w:tcPr>
            <w:tcW w:w="1460" w:type="dxa"/>
            <w:vAlign w:val="center"/>
          </w:tcPr>
          <w:p>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31299</w:t>
            </w:r>
          </w:p>
        </w:tc>
        <w:tc>
          <w:tcPr>
            <w:tcW w:w="2800" w:type="dxa"/>
            <w:vAlign w:val="center"/>
          </w:tcPr>
          <w:p>
            <w:pPr>
              <w:snapToGrid w:val="0"/>
              <w:jc w:val="left"/>
            </w:pPr>
            <w:r>
              <w:rPr>
                <w:rFonts w:ascii="宋体" w:hAnsi="宋体" w:eastAsia="宋体" w:cs="宋体"/>
                <w:b w:val="0"/>
                <w:i w:val="0"/>
                <w:color w:val="262626"/>
                <w:sz w:val="13"/>
              </w:rPr>
              <w:t xml:space="preserve"> 其他对企业补助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399</w:t>
            </w:r>
          </w:p>
        </w:tc>
        <w:tc>
          <w:tcPr>
            <w:tcW w:w="2800" w:type="dxa"/>
            <w:vAlign w:val="center"/>
          </w:tcPr>
          <w:p>
            <w:pPr>
              <w:snapToGrid w:val="0"/>
              <w:jc w:val="left"/>
            </w:pPr>
            <w:r>
              <w:rPr>
                <w:rFonts w:ascii="宋体" w:hAnsi="宋体" w:eastAsia="宋体" w:cs="宋体"/>
                <w:b w:val="0"/>
                <w:i w:val="0"/>
                <w:color w:val="262626"/>
                <w:sz w:val="13"/>
              </w:rPr>
              <w:t>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39907</w:t>
            </w:r>
          </w:p>
        </w:tc>
        <w:tc>
          <w:tcPr>
            <w:tcW w:w="2800" w:type="dxa"/>
            <w:vAlign w:val="center"/>
          </w:tcPr>
          <w:p>
            <w:pPr>
              <w:snapToGrid w:val="0"/>
              <w:jc w:val="left"/>
            </w:pPr>
            <w:r>
              <w:rPr>
                <w:rFonts w:ascii="宋体" w:hAnsi="宋体" w:eastAsia="宋体" w:cs="宋体"/>
                <w:b w:val="0"/>
                <w:i w:val="0"/>
                <w:color w:val="262626"/>
                <w:sz w:val="13"/>
              </w:rPr>
              <w:t xml:space="preserve">  国家赔偿费用支出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39908</w:t>
            </w:r>
          </w:p>
        </w:tc>
        <w:tc>
          <w:tcPr>
            <w:tcW w:w="2800" w:type="dxa"/>
            <w:vAlign w:val="center"/>
          </w:tcPr>
          <w:p>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39909</w:t>
            </w:r>
          </w:p>
        </w:tc>
        <w:tc>
          <w:tcPr>
            <w:tcW w:w="2800" w:type="dxa"/>
            <w:vAlign w:val="center"/>
          </w:tcPr>
          <w:p>
            <w:pPr>
              <w:snapToGrid w:val="0"/>
              <w:jc w:val="left"/>
            </w:pPr>
            <w:r>
              <w:rPr>
                <w:rFonts w:ascii="宋体" w:hAnsi="宋体" w:eastAsia="宋体" w:cs="宋体"/>
                <w:b w:val="0"/>
                <w:i w:val="0"/>
                <w:color w:val="262626"/>
                <w:sz w:val="13"/>
              </w:rPr>
              <w:t xml:space="preserve">  经常性赠与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39910</w:t>
            </w:r>
          </w:p>
        </w:tc>
        <w:tc>
          <w:tcPr>
            <w:tcW w:w="2800" w:type="dxa"/>
            <w:vAlign w:val="center"/>
          </w:tcPr>
          <w:p>
            <w:pPr>
              <w:snapToGrid w:val="0"/>
              <w:jc w:val="left"/>
            </w:pPr>
            <w:r>
              <w:rPr>
                <w:rFonts w:ascii="宋体" w:hAnsi="宋体" w:eastAsia="宋体" w:cs="宋体"/>
                <w:b w:val="0"/>
                <w:i w:val="0"/>
                <w:color w:val="262626"/>
                <w:sz w:val="13"/>
              </w:rPr>
              <w:t xml:space="preserve">  资本性赠与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39999</w:t>
            </w:r>
          </w:p>
        </w:tc>
        <w:tc>
          <w:tcPr>
            <w:tcW w:w="2800" w:type="dxa"/>
            <w:vAlign w:val="center"/>
          </w:tcPr>
          <w:p>
            <w:pPr>
              <w:snapToGrid w:val="0"/>
              <w:jc w:val="left"/>
            </w:pPr>
            <w:r>
              <w:rPr>
                <w:rFonts w:ascii="宋体" w:hAnsi="宋体" w:eastAsia="宋体" w:cs="宋体"/>
                <w:b w:val="0"/>
                <w:i w:val="0"/>
                <w:color w:val="262626"/>
                <w:sz w:val="13"/>
              </w:rPr>
              <w:t xml:space="preserve">  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2640" w:type="dxa"/>
            <w:gridSpan w:val="2"/>
            <w:vAlign w:val="center"/>
          </w:tcPr>
          <w:p>
            <w:pPr>
              <w:snapToGrid w:val="0"/>
              <w:jc w:val="center"/>
            </w:pPr>
            <w:r>
              <w:rPr>
                <w:rFonts w:ascii="宋体" w:hAnsi="宋体" w:eastAsia="宋体" w:cs="宋体"/>
                <w:b w:val="0"/>
                <w:i w:val="0"/>
                <w:color w:val="262626"/>
                <w:sz w:val="13"/>
              </w:rPr>
              <w:t>人员经费合计</w:t>
            </w:r>
          </w:p>
        </w:tc>
        <w:tc>
          <w:tcPr>
            <w:tcW w:w="940" w:type="dxa"/>
            <w:vAlign w:val="center"/>
          </w:tcPr>
          <w:p>
            <w:pPr>
              <w:snapToGrid w:val="0"/>
              <w:jc w:val="right"/>
            </w:pPr>
            <w:r>
              <w:rPr>
                <w:rFonts w:ascii="宋体" w:hAnsi="宋体" w:eastAsia="宋体" w:cs="宋体"/>
                <w:b w:val="0"/>
                <w:i w:val="0"/>
                <w:color w:val="262626"/>
                <w:sz w:val="13"/>
              </w:rPr>
              <w:t>133.45</w:t>
            </w:r>
          </w:p>
        </w:tc>
        <w:tc>
          <w:tcPr>
            <w:tcW w:w="6240" w:type="dxa"/>
            <w:gridSpan w:val="5"/>
            <w:vAlign w:val="center"/>
          </w:tcPr>
          <w:p>
            <w:pPr>
              <w:snapToGrid w:val="0"/>
              <w:jc w:val="center"/>
            </w:pPr>
            <w:r>
              <w:rPr>
                <w:rFonts w:ascii="宋体" w:hAnsi="宋体" w:eastAsia="宋体" w:cs="宋体"/>
                <w:b w:val="0"/>
                <w:i w:val="0"/>
                <w:color w:val="262626"/>
                <w:sz w:val="13"/>
              </w:rPr>
              <w:t>公用经费合计</w:t>
            </w:r>
          </w:p>
        </w:tc>
        <w:tc>
          <w:tcPr>
            <w:tcW w:w="952" w:type="dxa"/>
            <w:vAlign w:val="center"/>
          </w:tcPr>
          <w:p>
            <w:pPr>
              <w:snapToGrid w:val="0"/>
              <w:jc w:val="right"/>
            </w:pPr>
            <w:r>
              <w:rPr>
                <w:rFonts w:ascii="宋体" w:hAnsi="宋体" w:eastAsia="宋体" w:cs="宋体"/>
                <w:b w:val="0"/>
                <w:i w:val="0"/>
                <w:color w:val="262626"/>
                <w:sz w:val="13"/>
              </w:rPr>
              <w:t>10.90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1"/>
              </w:rPr>
              <w:t>注：本表反映部门本年度一般公共预算财政拨款基本支出明细情况。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4840" w:type="dxa"/>
            <w:gridSpan w:val="2"/>
            <w:vAlign w:val="center"/>
          </w:tcPr>
          <w:p>
            <w:pPr>
              <w:snapToGrid w:val="0"/>
              <w:jc w:val="center"/>
            </w:pPr>
            <w:r>
              <w:rPr>
                <w:rFonts w:ascii="宋体" w:hAnsi="宋体" w:eastAsia="宋体" w:cs="宋体"/>
                <w:b w:val="0"/>
                <w:i w:val="0"/>
                <w:color w:val="000000"/>
                <w:sz w:val="17"/>
              </w:rPr>
              <w:t>项目</w:t>
            </w:r>
          </w:p>
        </w:tc>
        <w:tc>
          <w:tcPr>
            <w:tcW w:w="980" w:type="dxa"/>
            <w:vMerge w:val="restart"/>
            <w:vAlign w:val="center"/>
          </w:tcPr>
          <w:p>
            <w:pPr>
              <w:snapToGrid w:val="0"/>
              <w:jc w:val="center"/>
            </w:pPr>
            <w:r>
              <w:rPr>
                <w:rFonts w:ascii="宋体" w:hAnsi="宋体" w:eastAsia="宋体" w:cs="宋体"/>
                <w:b w:val="0"/>
                <w:i w:val="0"/>
                <w:color w:val="000000"/>
                <w:sz w:val="17"/>
              </w:rPr>
              <w:t>年初结转和结余</w:t>
            </w:r>
          </w:p>
        </w:tc>
        <w:tc>
          <w:tcPr>
            <w:tcW w:w="980" w:type="dxa"/>
            <w:vMerge w:val="restart"/>
            <w:vAlign w:val="center"/>
          </w:tcPr>
          <w:p>
            <w:pPr>
              <w:snapToGrid w:val="0"/>
              <w:jc w:val="center"/>
            </w:pPr>
            <w:r>
              <w:rPr>
                <w:rFonts w:ascii="宋体" w:hAnsi="宋体" w:eastAsia="宋体" w:cs="宋体"/>
                <w:b w:val="0"/>
                <w:i w:val="0"/>
                <w:color w:val="000000"/>
                <w:sz w:val="17"/>
              </w:rPr>
              <w:t>本年收入</w:t>
            </w:r>
          </w:p>
        </w:tc>
        <w:tc>
          <w:tcPr>
            <w:tcW w:w="2940" w:type="dxa"/>
            <w:gridSpan w:val="3"/>
            <w:vAlign w:val="center"/>
          </w:tcPr>
          <w:p>
            <w:pPr>
              <w:snapToGrid w:val="0"/>
              <w:jc w:val="center"/>
            </w:pPr>
            <w:r>
              <w:rPr>
                <w:rFonts w:ascii="宋体" w:hAnsi="宋体" w:eastAsia="宋体" w:cs="宋体"/>
                <w:b w:val="0"/>
                <w:i w:val="0"/>
                <w:color w:val="000000"/>
                <w:sz w:val="17"/>
              </w:rPr>
              <w:t>本年支出</w:t>
            </w:r>
          </w:p>
        </w:tc>
        <w:tc>
          <w:tcPr>
            <w:tcW w:w="1032" w:type="dxa"/>
            <w:vMerge w:val="restart"/>
            <w:vAlign w:val="center"/>
          </w:tcPr>
          <w:p>
            <w:pPr>
              <w:snapToGrid w:val="0"/>
              <w:jc w:val="center"/>
            </w:pPr>
            <w:r>
              <w:rPr>
                <w:rFonts w:ascii="宋体" w:hAnsi="宋体" w:eastAsia="宋体" w:cs="宋体"/>
                <w:b w:val="0"/>
                <w:i w:val="0"/>
                <w:color w:val="000000"/>
                <w:sz w:val="17"/>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restart"/>
            <w:vAlign w:val="center"/>
          </w:tcPr>
          <w:p>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pPr>
              <w:snapToGrid w:val="0"/>
              <w:jc w:val="center"/>
            </w:pPr>
            <w:r>
              <w:rPr>
                <w:rFonts w:ascii="宋体" w:hAnsi="宋体" w:eastAsia="宋体" w:cs="宋体"/>
                <w:b w:val="0"/>
                <w:i w:val="0"/>
                <w:color w:val="000000"/>
                <w:sz w:val="17"/>
              </w:rPr>
              <w:t>科目名称</w:t>
            </w:r>
          </w:p>
        </w:tc>
        <w:tc>
          <w:tcPr>
            <w:tcW w:w="980" w:type="dxa"/>
            <w:vMerge w:val="continue"/>
            <w:vAlign w:val="center"/>
          </w:tcPr>
          <w:p/>
        </w:tc>
        <w:tc>
          <w:tcPr>
            <w:tcW w:w="980" w:type="dxa"/>
            <w:vMerge w:val="continue"/>
            <w:vAlign w:val="center"/>
          </w:tcPr>
          <w:p/>
        </w:tc>
        <w:tc>
          <w:tcPr>
            <w:tcW w:w="980" w:type="dxa"/>
            <w:vMerge w:val="restart"/>
            <w:vAlign w:val="center"/>
          </w:tcPr>
          <w:p>
            <w:pPr>
              <w:snapToGrid w:val="0"/>
              <w:jc w:val="center"/>
            </w:pPr>
            <w:r>
              <w:rPr>
                <w:rFonts w:ascii="宋体" w:hAnsi="宋体" w:eastAsia="宋体" w:cs="宋体"/>
                <w:b w:val="0"/>
                <w:i w:val="0"/>
                <w:color w:val="000000"/>
                <w:sz w:val="17"/>
              </w:rPr>
              <w:t>小计</w:t>
            </w:r>
          </w:p>
        </w:tc>
        <w:tc>
          <w:tcPr>
            <w:tcW w:w="980" w:type="dxa"/>
            <w:vMerge w:val="restart"/>
            <w:vAlign w:val="center"/>
          </w:tcPr>
          <w:p>
            <w:pPr>
              <w:snapToGrid w:val="0"/>
              <w:jc w:val="center"/>
            </w:pPr>
            <w:r>
              <w:rPr>
                <w:rFonts w:ascii="宋体" w:hAnsi="宋体" w:eastAsia="宋体" w:cs="宋体"/>
                <w:b w:val="0"/>
                <w:i w:val="0"/>
                <w:color w:val="000000"/>
                <w:sz w:val="17"/>
              </w:rPr>
              <w:t>基本支出</w:t>
            </w:r>
          </w:p>
        </w:tc>
        <w:tc>
          <w:tcPr>
            <w:tcW w:w="980" w:type="dxa"/>
            <w:vMerge w:val="restart"/>
            <w:vAlign w:val="center"/>
          </w:tcPr>
          <w:p>
            <w:pPr>
              <w:snapToGrid w:val="0"/>
              <w:jc w:val="center"/>
            </w:pPr>
            <w:r>
              <w:rPr>
                <w:rFonts w:ascii="宋体" w:hAnsi="宋体" w:eastAsia="宋体" w:cs="宋体"/>
                <w:b w:val="0"/>
                <w:i w:val="0"/>
                <w:color w:val="000000"/>
                <w:sz w:val="17"/>
              </w:rPr>
              <w:t>项目支出</w:t>
            </w: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栏次</w:t>
            </w:r>
          </w:p>
        </w:tc>
        <w:tc>
          <w:tcPr>
            <w:tcW w:w="980" w:type="dxa"/>
            <w:vAlign w:val="center"/>
          </w:tcPr>
          <w:p>
            <w:pPr>
              <w:snapToGrid w:val="0"/>
              <w:jc w:val="center"/>
            </w:pPr>
            <w:r>
              <w:rPr>
                <w:rFonts w:ascii="宋体" w:hAnsi="宋体" w:eastAsia="宋体" w:cs="宋体"/>
                <w:b w:val="0"/>
                <w:i w:val="0"/>
                <w:color w:val="000000"/>
                <w:sz w:val="17"/>
              </w:rPr>
              <w:t>1</w:t>
            </w:r>
          </w:p>
        </w:tc>
        <w:tc>
          <w:tcPr>
            <w:tcW w:w="980" w:type="dxa"/>
            <w:vAlign w:val="center"/>
          </w:tcPr>
          <w:p>
            <w:pPr>
              <w:snapToGrid w:val="0"/>
              <w:jc w:val="center"/>
            </w:pPr>
            <w:r>
              <w:rPr>
                <w:rFonts w:ascii="宋体" w:hAnsi="宋体" w:eastAsia="宋体" w:cs="宋体"/>
                <w:b w:val="0"/>
                <w:i w:val="0"/>
                <w:color w:val="000000"/>
                <w:sz w:val="17"/>
              </w:rPr>
              <w:t>2</w:t>
            </w:r>
          </w:p>
        </w:tc>
        <w:tc>
          <w:tcPr>
            <w:tcW w:w="980" w:type="dxa"/>
            <w:vAlign w:val="center"/>
          </w:tcPr>
          <w:p>
            <w:pPr>
              <w:snapToGrid w:val="0"/>
              <w:jc w:val="center"/>
            </w:pPr>
            <w:r>
              <w:rPr>
                <w:rFonts w:ascii="宋体" w:hAnsi="宋体" w:eastAsia="宋体" w:cs="宋体"/>
                <w:b w:val="0"/>
                <w:i w:val="0"/>
                <w:color w:val="000000"/>
                <w:sz w:val="17"/>
              </w:rPr>
              <w:t>3</w:t>
            </w:r>
          </w:p>
        </w:tc>
        <w:tc>
          <w:tcPr>
            <w:tcW w:w="980" w:type="dxa"/>
            <w:vAlign w:val="center"/>
          </w:tcPr>
          <w:p>
            <w:pPr>
              <w:snapToGrid w:val="0"/>
              <w:jc w:val="center"/>
            </w:pPr>
            <w:r>
              <w:rPr>
                <w:rFonts w:ascii="宋体" w:hAnsi="宋体" w:eastAsia="宋体" w:cs="宋体"/>
                <w:b w:val="0"/>
                <w:i w:val="0"/>
                <w:color w:val="000000"/>
                <w:sz w:val="17"/>
              </w:rPr>
              <w:t>4</w:t>
            </w:r>
          </w:p>
        </w:tc>
        <w:tc>
          <w:tcPr>
            <w:tcW w:w="980" w:type="dxa"/>
            <w:vAlign w:val="center"/>
          </w:tcPr>
          <w:p>
            <w:pPr>
              <w:snapToGrid w:val="0"/>
              <w:jc w:val="center"/>
            </w:pPr>
            <w:r>
              <w:rPr>
                <w:rFonts w:ascii="宋体" w:hAnsi="宋体" w:eastAsia="宋体" w:cs="宋体"/>
                <w:b w:val="0"/>
                <w:i w:val="0"/>
                <w:color w:val="000000"/>
                <w:sz w:val="17"/>
              </w:rPr>
              <w:t>5</w:t>
            </w:r>
          </w:p>
        </w:tc>
        <w:tc>
          <w:tcPr>
            <w:tcW w:w="1032" w:type="dxa"/>
            <w:vAlign w:val="center"/>
          </w:tcPr>
          <w:p>
            <w:pPr>
              <w:snapToGrid w:val="0"/>
              <w:jc w:val="center"/>
            </w:pPr>
            <w:r>
              <w:rPr>
                <w:rFonts w:ascii="宋体" w:hAnsi="宋体" w:eastAsia="宋体" w:cs="宋体"/>
                <w:b w:val="0"/>
                <w:i w:val="0"/>
                <w:color w:val="000000"/>
                <w:sz w:val="17"/>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项目</w:t>
            </w:r>
          </w:p>
        </w:tc>
        <w:tc>
          <w:tcPr>
            <w:tcW w:w="4892" w:type="dxa"/>
            <w:gridSpan w:val="3"/>
            <w:vAlign w:val="center"/>
          </w:tcPr>
          <w:p>
            <w:pPr>
              <w:snapToGrid w:val="0"/>
              <w:jc w:val="center"/>
            </w:pPr>
            <w:r>
              <w:rPr>
                <w:rFonts w:ascii="宋体" w:hAnsi="宋体" w:eastAsia="宋体" w:cs="宋体"/>
                <w:b w:val="0"/>
                <w:i w:val="0"/>
                <w:color w:val="000000"/>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restart"/>
            <w:vAlign w:val="center"/>
          </w:tcPr>
          <w:p>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pPr>
              <w:snapToGrid w:val="0"/>
              <w:jc w:val="center"/>
            </w:pPr>
            <w:r>
              <w:rPr>
                <w:rFonts w:ascii="宋体" w:hAnsi="宋体" w:eastAsia="宋体" w:cs="宋体"/>
                <w:b w:val="0"/>
                <w:i w:val="0"/>
                <w:color w:val="000000"/>
                <w:sz w:val="20"/>
              </w:rPr>
              <w:t>科目名称</w:t>
            </w:r>
          </w:p>
        </w:tc>
        <w:tc>
          <w:tcPr>
            <w:tcW w:w="1640" w:type="dxa"/>
            <w:vMerge w:val="restart"/>
            <w:vAlign w:val="center"/>
          </w:tcPr>
          <w:p>
            <w:pPr>
              <w:snapToGrid w:val="0"/>
              <w:jc w:val="center"/>
            </w:pPr>
            <w:r>
              <w:rPr>
                <w:rFonts w:ascii="宋体" w:hAnsi="宋体" w:eastAsia="宋体" w:cs="宋体"/>
                <w:b w:val="0"/>
                <w:i w:val="0"/>
                <w:color w:val="000000"/>
                <w:sz w:val="20"/>
              </w:rPr>
              <w:t>合计</w:t>
            </w:r>
          </w:p>
        </w:tc>
        <w:tc>
          <w:tcPr>
            <w:tcW w:w="1640" w:type="dxa"/>
            <w:vMerge w:val="restart"/>
            <w:vAlign w:val="center"/>
          </w:tcPr>
          <w:p>
            <w:pPr>
              <w:snapToGrid w:val="0"/>
              <w:jc w:val="center"/>
            </w:pPr>
            <w:r>
              <w:rPr>
                <w:rFonts w:ascii="宋体" w:hAnsi="宋体" w:eastAsia="宋体" w:cs="宋体"/>
                <w:b w:val="0"/>
                <w:i w:val="0"/>
                <w:color w:val="000000"/>
                <w:sz w:val="20"/>
              </w:rPr>
              <w:t>基本支出</w:t>
            </w:r>
          </w:p>
        </w:tc>
        <w:tc>
          <w:tcPr>
            <w:tcW w:w="1612" w:type="dxa"/>
            <w:vMerge w:val="restart"/>
            <w:vAlign w:val="center"/>
          </w:tcPr>
          <w:p>
            <w:pPr>
              <w:snapToGrid w:val="0"/>
              <w:jc w:val="center"/>
            </w:pPr>
            <w:r>
              <w:rPr>
                <w:rFonts w:ascii="宋体" w:hAnsi="宋体" w:eastAsia="宋体" w:cs="宋体"/>
                <w:b w:val="0"/>
                <w:i w:val="0"/>
                <w:color w:val="000000"/>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栏次</w:t>
            </w:r>
          </w:p>
        </w:tc>
        <w:tc>
          <w:tcPr>
            <w:tcW w:w="1640" w:type="dxa"/>
            <w:vAlign w:val="center"/>
          </w:tcPr>
          <w:p>
            <w:pPr>
              <w:snapToGrid w:val="0"/>
              <w:jc w:val="center"/>
            </w:pPr>
            <w:r>
              <w:rPr>
                <w:rFonts w:ascii="宋体" w:hAnsi="宋体" w:eastAsia="宋体" w:cs="宋体"/>
                <w:b w:val="0"/>
                <w:i w:val="0"/>
                <w:color w:val="000000"/>
                <w:sz w:val="20"/>
              </w:rPr>
              <w:t>1</w:t>
            </w:r>
          </w:p>
        </w:tc>
        <w:tc>
          <w:tcPr>
            <w:tcW w:w="1640" w:type="dxa"/>
            <w:vAlign w:val="center"/>
          </w:tcPr>
          <w:p>
            <w:pPr>
              <w:snapToGrid w:val="0"/>
              <w:jc w:val="center"/>
            </w:pPr>
            <w:r>
              <w:rPr>
                <w:rFonts w:ascii="宋体" w:hAnsi="宋体" w:eastAsia="宋体" w:cs="宋体"/>
                <w:b w:val="0"/>
                <w:i w:val="0"/>
                <w:color w:val="000000"/>
                <w:sz w:val="20"/>
              </w:rPr>
              <w:t>2</w:t>
            </w:r>
          </w:p>
        </w:tc>
        <w:tc>
          <w:tcPr>
            <w:tcW w:w="1612" w:type="dxa"/>
            <w:vAlign w:val="center"/>
          </w:tcPr>
          <w:p>
            <w:pPr>
              <w:snapToGrid w:val="0"/>
              <w:jc w:val="center"/>
            </w:pPr>
            <w:r>
              <w:rPr>
                <w:rFonts w:ascii="宋体" w:hAnsi="宋体" w:eastAsia="宋体" w:cs="宋体"/>
                <w:b w:val="0"/>
                <w:i w:val="0"/>
                <w:color w:val="000000"/>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合计</w:t>
            </w: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20"/>
              </w:rPr>
              <w:t>注：本表反映部门本年度国有资本经营预算财政拨款支出情况。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如本表为空，则我部门本年度无此类资金收支余。</w:t>
            </w:r>
          </w:p>
        </w:tc>
      </w:tr>
    </w:tbl>
    <w:p>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0" w:hRule="atLeast"/>
          <w:jc w:val="center"/>
        </w:trPr>
        <w:tc>
          <w:tcPr>
            <w:tcW w:w="4386" w:type="dxa"/>
          </w:tcPr>
          <w:p>
            <w:pPr>
              <w:jc w:val="left"/>
            </w:pPr>
            <w:r>
              <w:rPr>
                <w:rFonts w:ascii="宋体" w:hAnsi="宋体" w:eastAsia="宋体" w:cs="宋体"/>
                <w:sz w:val="20"/>
              </w:rPr>
              <w:t>单位:辽宁省朝阳市喀喇沁左翼蒙古族自治县机要保密技术服务中心</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项    目</w:t>
            </w:r>
          </w:p>
        </w:tc>
        <w:tc>
          <w:tcPr>
            <w:tcW w:w="3100" w:type="dxa"/>
            <w:vAlign w:val="center"/>
          </w:tcPr>
          <w:p>
            <w:pPr>
              <w:snapToGrid w:val="0"/>
              <w:jc w:val="center"/>
            </w:pPr>
            <w:r>
              <w:rPr>
                <w:rFonts w:ascii="宋体" w:hAnsi="宋体" w:eastAsia="宋体" w:cs="宋体"/>
                <w:b w:val="0"/>
                <w:i w:val="0"/>
                <w:color w:val="000000"/>
                <w:sz w:val="23"/>
              </w:rPr>
              <w:t>预算数</w:t>
            </w:r>
          </w:p>
        </w:tc>
        <w:tc>
          <w:tcPr>
            <w:tcW w:w="3092" w:type="dxa"/>
            <w:vAlign w:val="center"/>
          </w:tcPr>
          <w:p>
            <w:pPr>
              <w:snapToGrid w:val="0"/>
              <w:jc w:val="center"/>
            </w:pPr>
            <w:r>
              <w:rPr>
                <w:rFonts w:ascii="宋体" w:hAnsi="宋体" w:eastAsia="宋体" w:cs="宋体"/>
                <w:b w:val="0"/>
                <w:i w:val="0"/>
                <w:color w:val="000000"/>
                <w:sz w:val="2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合    计</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1、因公出国（境）费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2、公务接待费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3、公务用车购置及运行费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其中:（1）公务用车运行维护费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 xml:space="preserve">     （2）公务用车购置费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pPr>
              <w:snapToGrid w:val="0"/>
              <w:jc w:val="left"/>
            </w:pPr>
            <w:r>
              <w:rPr>
                <w:rFonts w:ascii="宋体" w:hAnsi="宋体" w:eastAsia="宋体" w:cs="宋体"/>
                <w:b w:val="0"/>
                <w:i w:val="0"/>
                <w:color w:val="000000"/>
                <w:sz w:val="23"/>
              </w:rPr>
              <w:t>注：本表反映部门本年度财政拨款“三公”经费支出预决算情况。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如本表为空，则我部门本年度无此类资金收支余。</w:t>
            </w:r>
          </w:p>
        </w:tc>
      </w:tr>
    </w:tbl>
    <w:p>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tbl>
      <w:tblPr>
        <w:tblW w:w="8534" w:type="dxa"/>
        <w:tblInd w:w="0" w:type="dxa"/>
        <w:shd w:val="clear"/>
        <w:tblLayout w:type="fixed"/>
        <w:tblCellMar>
          <w:top w:w="0" w:type="dxa"/>
          <w:left w:w="0" w:type="dxa"/>
          <w:bottom w:w="0" w:type="dxa"/>
          <w:right w:w="0" w:type="dxa"/>
        </w:tblCellMar>
      </w:tblPr>
      <w:tblGrid>
        <w:gridCol w:w="606"/>
        <w:gridCol w:w="353"/>
        <w:gridCol w:w="432"/>
        <w:gridCol w:w="562"/>
        <w:gridCol w:w="334"/>
        <w:gridCol w:w="333"/>
        <w:gridCol w:w="328"/>
        <w:gridCol w:w="824"/>
        <w:gridCol w:w="334"/>
        <w:gridCol w:w="334"/>
        <w:gridCol w:w="333"/>
        <w:gridCol w:w="452"/>
        <w:gridCol w:w="451"/>
        <w:gridCol w:w="452"/>
        <w:gridCol w:w="535"/>
        <w:gridCol w:w="452"/>
        <w:gridCol w:w="677"/>
        <w:gridCol w:w="742"/>
      </w:tblGrid>
      <w:tr>
        <w:tblPrEx>
          <w:shd w:val="clear"/>
          <w:tblLayout w:type="fixed"/>
          <w:tblCellMar>
            <w:top w:w="0" w:type="dxa"/>
            <w:left w:w="0" w:type="dxa"/>
            <w:bottom w:w="0" w:type="dxa"/>
            <w:right w:w="0" w:type="dxa"/>
          </w:tblCellMar>
        </w:tblPrEx>
        <w:trPr>
          <w:trHeight w:val="420" w:hRule="atLeast"/>
        </w:trPr>
        <w:tc>
          <w:tcPr>
            <w:tcW w:w="8534" w:type="dxa"/>
            <w:gridSpan w:val="18"/>
            <w:tcBorders>
              <w:top w:val="nil"/>
              <w:left w:val="nil"/>
              <w:bottom w:val="nil"/>
              <w:right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部门（单位）整体绩效自评表</w:t>
            </w:r>
          </w:p>
        </w:tc>
      </w:tr>
      <w:tr>
        <w:tblPrEx>
          <w:tblLayout w:type="fixed"/>
          <w:tblCellMar>
            <w:top w:w="0" w:type="dxa"/>
            <w:left w:w="0" w:type="dxa"/>
            <w:bottom w:w="0" w:type="dxa"/>
            <w:right w:w="0" w:type="dxa"/>
          </w:tblCellMar>
        </w:tblPrEx>
        <w:trPr>
          <w:trHeight w:val="400" w:hRule="atLeast"/>
        </w:trPr>
        <w:tc>
          <w:tcPr>
            <w:tcW w:w="8534" w:type="dxa"/>
            <w:gridSpan w:val="18"/>
            <w:tcBorders>
              <w:top w:val="nil"/>
              <w:left w:val="nil"/>
              <w:bottom w:val="nil"/>
              <w:right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2025年度</w:t>
            </w:r>
          </w:p>
        </w:tc>
      </w:tr>
      <w:tr>
        <w:tblPrEx>
          <w:tblLayout w:type="fixed"/>
          <w:tblCellMar>
            <w:top w:w="0" w:type="dxa"/>
            <w:left w:w="0" w:type="dxa"/>
            <w:bottom w:w="0" w:type="dxa"/>
            <w:right w:w="0" w:type="dxa"/>
          </w:tblCellMar>
        </w:tblPrEx>
        <w:trPr>
          <w:trHeight w:val="285" w:hRule="atLeast"/>
        </w:trPr>
        <w:tc>
          <w:tcPr>
            <w:tcW w:w="1953"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部门（单位）名称</w:t>
            </w:r>
          </w:p>
        </w:tc>
        <w:tc>
          <w:tcPr>
            <w:tcW w:w="6581"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003010喀喇沁左翼蒙古族自治县机要保密技术服务中心-211324000</w:t>
            </w:r>
          </w:p>
        </w:tc>
      </w:tr>
      <w:tr>
        <w:tblPrEx>
          <w:tblLayout w:type="fixed"/>
          <w:tblCellMar>
            <w:top w:w="0" w:type="dxa"/>
            <w:left w:w="0" w:type="dxa"/>
            <w:bottom w:w="0" w:type="dxa"/>
            <w:right w:w="0" w:type="dxa"/>
          </w:tblCellMar>
        </w:tblPrEx>
        <w:trPr>
          <w:trHeight w:val="312" w:hRule="atLeast"/>
        </w:trPr>
        <w:tc>
          <w:tcPr>
            <w:tcW w:w="1953"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部门年初预算收入金额</w:t>
            </w:r>
          </w:p>
        </w:tc>
        <w:tc>
          <w:tcPr>
            <w:tcW w:w="6581"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112.870074</w:t>
            </w:r>
          </w:p>
        </w:tc>
      </w:tr>
      <w:tr>
        <w:tblPrEx>
          <w:tblLayout w:type="fixed"/>
          <w:tblCellMar>
            <w:top w:w="0" w:type="dxa"/>
            <w:left w:w="0" w:type="dxa"/>
            <w:bottom w:w="0" w:type="dxa"/>
            <w:right w:w="0" w:type="dxa"/>
          </w:tblCellMar>
        </w:tblPrEx>
        <w:trPr>
          <w:trHeight w:val="312" w:hRule="atLeast"/>
        </w:trPr>
        <w:tc>
          <w:tcPr>
            <w:tcW w:w="1953"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部门年初预算支出金额</w:t>
            </w:r>
          </w:p>
        </w:tc>
        <w:tc>
          <w:tcPr>
            <w:tcW w:w="6581"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112.870074</w:t>
            </w:r>
          </w:p>
        </w:tc>
      </w:tr>
      <w:tr>
        <w:tblPrEx>
          <w:tblLayout w:type="fixed"/>
          <w:tblCellMar>
            <w:top w:w="0" w:type="dxa"/>
            <w:left w:w="0" w:type="dxa"/>
            <w:bottom w:w="0" w:type="dxa"/>
            <w:right w:w="0" w:type="dxa"/>
          </w:tblCellMar>
        </w:tblPrEx>
        <w:trPr>
          <w:trHeight w:val="540"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年度主要</w:t>
            </w:r>
            <w:r>
              <w:rPr>
                <w:rFonts w:hint="eastAsia" w:ascii="宋体" w:hAnsi="宋体" w:eastAsia="宋体" w:cs="宋体"/>
                <w:b/>
                <w:i w:val="0"/>
                <w:color w:val="000000"/>
                <w:kern w:val="0"/>
                <w:sz w:val="18"/>
                <w:szCs w:val="18"/>
                <w:u w:val="none"/>
                <w:bdr w:val="none" w:color="auto" w:sz="0" w:space="0"/>
                <w:lang w:val="en-US" w:eastAsia="zh-CN" w:bidi="ar"/>
              </w:rPr>
              <w:br w:type="textWrapping"/>
            </w:r>
            <w:r>
              <w:rPr>
                <w:rFonts w:hint="eastAsia" w:ascii="宋体" w:hAnsi="宋体" w:eastAsia="宋体" w:cs="宋体"/>
                <w:b/>
                <w:i w:val="0"/>
                <w:color w:val="000000"/>
                <w:kern w:val="0"/>
                <w:sz w:val="18"/>
                <w:szCs w:val="18"/>
                <w:u w:val="none"/>
                <w:bdr w:val="none" w:color="auto" w:sz="0" w:space="0"/>
                <w:lang w:val="en-US" w:eastAsia="zh-CN" w:bidi="ar"/>
              </w:rPr>
              <w:t>任务</w:t>
            </w:r>
          </w:p>
        </w:tc>
        <w:tc>
          <w:tcPr>
            <w:tcW w:w="3834"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对应项目</w:t>
            </w:r>
          </w:p>
        </w:tc>
        <w:tc>
          <w:tcPr>
            <w:tcW w:w="785"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项目下达金额</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项目执行金额</w:t>
            </w:r>
          </w:p>
        </w:tc>
        <w:tc>
          <w:tcPr>
            <w:tcW w:w="98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项目执行率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分值</w:t>
            </w:r>
          </w:p>
        </w:tc>
        <w:tc>
          <w:tcPr>
            <w:tcW w:w="74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得分</w:t>
            </w:r>
          </w:p>
        </w:tc>
      </w:tr>
      <w:tr>
        <w:tblPrEx>
          <w:tblLayout w:type="fixed"/>
          <w:tblCellMar>
            <w:top w:w="0" w:type="dxa"/>
            <w:left w:w="0" w:type="dxa"/>
            <w:bottom w:w="0" w:type="dxa"/>
            <w:right w:w="0" w:type="dxa"/>
          </w:tblCellMar>
        </w:tblPrEx>
        <w:trPr>
          <w:trHeight w:val="58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年度主要任务</w:t>
            </w:r>
          </w:p>
        </w:tc>
        <w:tc>
          <w:tcPr>
            <w:tcW w:w="3834"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部门预算基本支出公用经费（保运转）</w:t>
            </w:r>
          </w:p>
        </w:tc>
        <w:tc>
          <w:tcPr>
            <w:tcW w:w="785"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10.90</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10.9</w:t>
            </w:r>
          </w:p>
        </w:tc>
        <w:tc>
          <w:tcPr>
            <w:tcW w:w="98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13.3</w:t>
            </w:r>
          </w:p>
        </w:tc>
        <w:tc>
          <w:tcPr>
            <w:tcW w:w="74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13.3</w:t>
            </w:r>
          </w:p>
        </w:tc>
      </w:tr>
      <w:tr>
        <w:tblPrEx>
          <w:tblLayout w:type="fixed"/>
          <w:tblCellMar>
            <w:top w:w="0" w:type="dxa"/>
            <w:left w:w="0" w:type="dxa"/>
            <w:bottom w:w="0" w:type="dxa"/>
            <w:right w:w="0" w:type="dxa"/>
          </w:tblCellMar>
        </w:tblPrEx>
        <w:trPr>
          <w:trHeight w:val="58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834"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部门预算基本支出人员经费（保工资）</w:t>
            </w:r>
          </w:p>
        </w:tc>
        <w:tc>
          <w:tcPr>
            <w:tcW w:w="785"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130.86</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130.85</w:t>
            </w:r>
          </w:p>
        </w:tc>
        <w:tc>
          <w:tcPr>
            <w:tcW w:w="98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13.3</w:t>
            </w:r>
          </w:p>
        </w:tc>
        <w:tc>
          <w:tcPr>
            <w:tcW w:w="74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13.3</w:t>
            </w:r>
          </w:p>
        </w:tc>
      </w:tr>
      <w:tr>
        <w:tblPrEx>
          <w:tblLayout w:type="fixed"/>
          <w:tblCellMar>
            <w:top w:w="0" w:type="dxa"/>
            <w:left w:w="0" w:type="dxa"/>
            <w:bottom w:w="0" w:type="dxa"/>
            <w:right w:w="0" w:type="dxa"/>
          </w:tblCellMar>
        </w:tblPrEx>
        <w:trPr>
          <w:trHeight w:val="58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834"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部门预算基本支出人员经费（刚性）</w:t>
            </w:r>
          </w:p>
        </w:tc>
        <w:tc>
          <w:tcPr>
            <w:tcW w:w="785"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2.59</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2.59</w:t>
            </w:r>
          </w:p>
        </w:tc>
        <w:tc>
          <w:tcPr>
            <w:tcW w:w="98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13.4</w:t>
            </w:r>
          </w:p>
        </w:tc>
        <w:tc>
          <w:tcPr>
            <w:tcW w:w="74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13.4</w:t>
            </w:r>
          </w:p>
        </w:tc>
      </w:tr>
      <w:tr>
        <w:tblPrEx>
          <w:tblLayout w:type="fixed"/>
          <w:tblCellMar>
            <w:top w:w="0" w:type="dxa"/>
            <w:left w:w="0" w:type="dxa"/>
            <w:bottom w:w="0" w:type="dxa"/>
            <w:right w:w="0" w:type="dxa"/>
          </w:tblCellMar>
        </w:tblPrEx>
        <w:trPr>
          <w:trHeight w:val="92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年度目标</w:t>
            </w:r>
          </w:p>
        </w:tc>
        <w:tc>
          <w:tcPr>
            <w:tcW w:w="3834"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年初总体目标</w:t>
            </w:r>
          </w:p>
        </w:tc>
        <w:tc>
          <w:tcPr>
            <w:tcW w:w="4094"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全年完成情况</w:t>
            </w:r>
          </w:p>
        </w:tc>
      </w:tr>
      <w:tr>
        <w:tblPrEx>
          <w:tblLayout w:type="fixed"/>
          <w:tblCellMar>
            <w:top w:w="0" w:type="dxa"/>
            <w:left w:w="0" w:type="dxa"/>
            <w:bottom w:w="0" w:type="dxa"/>
            <w:right w:w="0" w:type="dxa"/>
          </w:tblCellMar>
        </w:tblPrEx>
        <w:trPr>
          <w:trHeight w:val="130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834" w:type="dxa"/>
            <w:gridSpan w:val="9"/>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严格按要求、按时效完成年度绩效目标。1.保障单位日常运转，确保县机要中心工作高效运转，完成全年工作任务。2.人员工资和保险：确保在职人员和退休人员的工资和保险，协助其他部门单位完成其他工作任务。</w:t>
            </w:r>
          </w:p>
        </w:tc>
        <w:tc>
          <w:tcPr>
            <w:tcW w:w="4094" w:type="dxa"/>
            <w:gridSpan w:val="8"/>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严格按要求、按时效完成年度绩效目标。1.保障单位日常运转，确保县机要中心工作高效运转，完成全年工作任务。2.人员工资和保险：确保在职人员和退休人员的工资和保险，协助其他部门单位完成其他工作任务。</w:t>
            </w:r>
          </w:p>
        </w:tc>
      </w:tr>
      <w:tr>
        <w:tblPrEx>
          <w:tblLayout w:type="fixed"/>
          <w:tblCellMar>
            <w:top w:w="0" w:type="dxa"/>
            <w:left w:w="0" w:type="dxa"/>
            <w:bottom w:w="0" w:type="dxa"/>
            <w:right w:w="0" w:type="dxa"/>
          </w:tblCellMar>
        </w:tblPrEx>
        <w:trPr>
          <w:trHeight w:val="380" w:hRule="atLeast"/>
        </w:trPr>
        <w:tc>
          <w:tcPr>
            <w:tcW w:w="606"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绩效指标</w:t>
            </w:r>
          </w:p>
        </w:tc>
        <w:tc>
          <w:tcPr>
            <w:tcW w:w="353"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一级指标</w:t>
            </w:r>
          </w:p>
        </w:tc>
        <w:tc>
          <w:tcPr>
            <w:tcW w:w="432"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二级指标</w:t>
            </w:r>
          </w:p>
        </w:tc>
        <w:tc>
          <w:tcPr>
            <w:tcW w:w="562"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三级指标</w:t>
            </w:r>
          </w:p>
        </w:tc>
        <w:tc>
          <w:tcPr>
            <w:tcW w:w="334"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运算符号</w:t>
            </w:r>
          </w:p>
        </w:tc>
        <w:tc>
          <w:tcPr>
            <w:tcW w:w="333"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指标值</w:t>
            </w:r>
          </w:p>
        </w:tc>
        <w:tc>
          <w:tcPr>
            <w:tcW w:w="328"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度量单位</w:t>
            </w:r>
          </w:p>
        </w:tc>
        <w:tc>
          <w:tcPr>
            <w:tcW w:w="824"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全年完成值</w:t>
            </w:r>
          </w:p>
        </w:tc>
        <w:tc>
          <w:tcPr>
            <w:tcW w:w="334"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完成程度</w:t>
            </w:r>
          </w:p>
        </w:tc>
        <w:tc>
          <w:tcPr>
            <w:tcW w:w="334"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分值</w:t>
            </w:r>
          </w:p>
        </w:tc>
        <w:tc>
          <w:tcPr>
            <w:tcW w:w="333"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得分</w:t>
            </w:r>
          </w:p>
        </w:tc>
        <w:tc>
          <w:tcPr>
            <w:tcW w:w="2342" w:type="dxa"/>
            <w:gridSpan w:val="5"/>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偏差原因分析</w:t>
            </w:r>
          </w:p>
        </w:tc>
        <w:tc>
          <w:tcPr>
            <w:tcW w:w="1419" w:type="dxa"/>
            <w:gridSpan w:val="2"/>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改进措施</w:t>
            </w:r>
          </w:p>
        </w:tc>
      </w:tr>
      <w:tr>
        <w:tblPrEx>
          <w:tblLayout w:type="fixed"/>
          <w:tblCellMar>
            <w:top w:w="0" w:type="dxa"/>
            <w:left w:w="0" w:type="dxa"/>
            <w:bottom w:w="0" w:type="dxa"/>
            <w:right w:w="0" w:type="dxa"/>
          </w:tblCellMar>
        </w:tblPrEx>
        <w:trPr>
          <w:trHeight w:val="8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53"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432"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562"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34"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33"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28"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824"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34"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34"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333"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经费保障原因分析</w:t>
            </w: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制度保障原因分析</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人员保障原因分析</w:t>
            </w: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硬件条件保障原因分析</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其他原因分析</w:t>
            </w:r>
          </w:p>
        </w:tc>
        <w:tc>
          <w:tcPr>
            <w:tcW w:w="1419" w:type="dxa"/>
            <w:gridSpan w:val="2"/>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绩效指标</w:t>
            </w:r>
          </w:p>
        </w:tc>
        <w:tc>
          <w:tcPr>
            <w:tcW w:w="35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履职效能</w:t>
            </w: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重点工作履行情况</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重点工作办结率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履职效能</w:t>
            </w: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重点工作履行情况</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综合管理水平</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管理规范</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全部或基本达成预期指标100%-80%（含）</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整体工作完成情况</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工作质量达标率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总体工作完成率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工作完成及时率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预算执行</w:t>
            </w: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预算执行效率</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结转结余变动率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&lt;=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预算执行率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预算调整率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&lt;=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1.8</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1.8</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管理效率</w:t>
            </w: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预算编制管理</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预算绩效目标覆盖率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预算监督管理</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预决算公开情况</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全部公开</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全部或基本达成预期指标100%-80%（含）</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预算收支管理</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预算支出管理规范性</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管理规范</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全部或基本达成预期指标100%-80%（含）</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预算收入管理规范性</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管理规范</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全部或基本达成预期指标100%-80%（含）</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0.8</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0.8</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财务管理</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内控制度有效性</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制度有效</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全部或基本达成预期指标100%-80%（含）</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资产管理</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固定资产利用率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96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业务管理</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政府采购管理违法违规行为发生次数</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&lt;=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次</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0.7</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运行成本</w:t>
            </w: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成本控制成效</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“三公”经费变动率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&lt;=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在职人员控制率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&lt;=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96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社会效应</w:t>
            </w: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政治效益</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党的建设指标考核工作完成率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6.8</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6.8</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服务对象满意度</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省委办公厅服务保障满意度</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&gt;=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95</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95</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6.6</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6.6</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社会公众满意度</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职工群众满意率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&gt;=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95</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95</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6.6</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6.6</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可持续性</w:t>
            </w: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体制机制改革</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创新人才绩效激励体制</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48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体制改革成效率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&gt;=</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95</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95</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1.8</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1.8</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0" w:hRule="atLeast"/>
        </w:trPr>
        <w:tc>
          <w:tcPr>
            <w:tcW w:w="606"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b/>
                <w:i w:val="0"/>
                <w:color w:val="000000"/>
                <w:sz w:val="18"/>
                <w:szCs w:val="18"/>
                <w:u w:val="none"/>
              </w:rPr>
            </w:pPr>
          </w:p>
        </w:tc>
        <w:tc>
          <w:tcPr>
            <w:tcW w:w="3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创新驱动发展</w:t>
            </w:r>
          </w:p>
        </w:tc>
        <w:tc>
          <w:tcPr>
            <w:tcW w:w="5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信息化管理制度健全完善</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制度有效</w:t>
            </w:r>
          </w:p>
        </w:tc>
        <w:tc>
          <w:tcPr>
            <w:tcW w:w="32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全部或基本达成预期指标100%-80%（含）</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3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3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1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285" w:hRule="atLeast"/>
        </w:trPr>
        <w:tc>
          <w:tcPr>
            <w:tcW w:w="4773" w:type="dxa"/>
            <w:gridSpan w:val="11"/>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总评价得分</w:t>
            </w:r>
          </w:p>
        </w:tc>
        <w:tc>
          <w:tcPr>
            <w:tcW w:w="3761" w:type="dxa"/>
            <w:gridSpan w:val="7"/>
            <w:tcBorders>
              <w:top w:val="single" w:color="000000" w:sz="4" w:space="0"/>
              <w:left w:val="nil"/>
              <w:bottom w:val="single" w:color="000000" w:sz="4" w:space="0"/>
              <w:right w:val="single" w:color="000000" w:sz="4" w:space="0"/>
            </w:tcBorders>
            <w:shd w:val="clear"/>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100.00</w:t>
            </w:r>
          </w:p>
        </w:tc>
      </w:tr>
    </w:tbl>
    <w:p>
      <w:pPr>
        <w:spacing w:line="540" w:lineRule="exact"/>
        <w:rPr>
          <w:rFonts w:hint="eastAsia" w:ascii="宋体" w:hAnsi="宋体"/>
          <w:b/>
          <w:sz w:val="52"/>
          <w:szCs w:val="52"/>
          <w:lang w:eastAsia="zh-CN"/>
        </w:rPr>
      </w:pPr>
    </w:p>
    <w:sectPr>
      <w:footerReference r:id="rId8" w:type="default"/>
      <w:pgSz w:w="11906" w:h="16838"/>
      <w:pgMar w:top="567" w:right="1701" w:bottom="56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JbeEyy4AQAAVQMAAA4AAAAAAAAAAQAgAAAAIgEAAGRycy9lMm9Eb2MueG1sUEsFBgAAAAAG&#10;AAYAWQEAAEwFAAAAAA==&#10;">
              <v:fill on="f" focussize="0,0"/>
              <v:stroke on="f" weight="1.25pt"/>
              <v:imagedata o:title=""/>
              <o:lock v:ext="edit" aspectratio="f"/>
              <v:textbox inset="0mm,0mm,0mm,0mm" style="mso-fit-shape-to-text:t;">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536878"/>
    <w:multiLevelType w:val="singleLevel"/>
    <w:tmpl w:val="4E53687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D060D50"/>
    <w:rsid w:val="401D0227"/>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539598f3-d91d-4a9a-bbf7-6a1588b93857}">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1d265d4d-8a6f-4aa0-8424-699e7d98e1cd}">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34c2d7e7-dd1d-4bef-9cd5-55c87ceb39b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2384</Words>
  <Characters>14417</Characters>
  <Lines>189</Lines>
  <Paragraphs>53</Paragraphs>
  <TotalTime>8</TotalTime>
  <ScaleCrop>false</ScaleCrop>
  <LinksUpToDate>false</LinksUpToDate>
  <CharactersWithSpaces>14698</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2026-09-18T05:57:52Z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