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jc w:val="center"/>
        <w:rPr>
          <w:sz w:val="27"/>
          <w:szCs w:val="27"/>
        </w:rPr>
      </w:pPr>
      <w:bookmarkStart w:id="0" w:name="_GoBack"/>
      <w:bookmarkEnd w:id="0"/>
      <w:r>
        <w:rPr>
          <w:rFonts w:hint="eastAsia" w:ascii="微软雅黑" w:hAnsi="微软雅黑" w:eastAsia="微软雅黑" w:cs="微软雅黑"/>
          <w:b/>
          <w:bCs/>
          <w:color w:val="333333"/>
          <w:kern w:val="0"/>
          <w:sz w:val="45"/>
          <w:szCs w:val="45"/>
          <w:shd w:val="clear" w:fill="FFFFFF"/>
          <w:lang w:val="en-US" w:eastAsia="zh-CN" w:bidi="ar"/>
        </w:rPr>
        <w:t xml:space="preserve">龙城区临时救助办理指南 </w:t>
      </w:r>
    </w:p>
    <w:tbl>
      <w:tblPr>
        <w:tblStyle w:val="7"/>
        <w:tblW w:w="8365" w:type="dxa"/>
        <w:tblCellSpacing w:w="0" w:type="dxa"/>
        <w:tblInd w:w="106" w:type="dxa"/>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140"/>
        <w:gridCol w:w="6225"/>
      </w:tblGrid>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630" w:hRule="atLeast"/>
          <w:tblCellSpacing w:w="0" w:type="dxa"/>
        </w:trPr>
        <w:tc>
          <w:tcPr>
            <w:tcW w:w="2140"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line="525" w:lineRule="atLeast"/>
              <w:jc w:val="center"/>
              <w:rPr>
                <w:rFonts w:hint="eastAsia" w:ascii="宋体" w:hAnsi="宋体" w:eastAsia="宋体" w:cs="宋体"/>
                <w:color w:val="333333"/>
                <w:sz w:val="24"/>
                <w:szCs w:val="24"/>
              </w:rPr>
            </w:pPr>
            <w:r>
              <w:rPr>
                <w:rFonts w:hint="eastAsia" w:ascii="宋体" w:hAnsi="宋体" w:eastAsia="宋体" w:cs="宋体"/>
                <w:color w:val="333333"/>
                <w:spacing w:val="0"/>
                <w:kern w:val="0"/>
                <w:sz w:val="24"/>
                <w:szCs w:val="24"/>
                <w:lang w:val="en-US" w:eastAsia="zh-CN" w:bidi="ar"/>
              </w:rPr>
              <w:t>办理事项</w:t>
            </w:r>
          </w:p>
        </w:tc>
        <w:tc>
          <w:tcPr>
            <w:tcW w:w="622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line="525" w:lineRule="atLeast"/>
              <w:jc w:val="center"/>
              <w:rPr>
                <w:rFonts w:hint="eastAsia" w:ascii="宋体" w:hAnsi="宋体" w:eastAsia="宋体" w:cs="宋体"/>
                <w:color w:val="333333"/>
                <w:sz w:val="24"/>
                <w:szCs w:val="24"/>
              </w:rPr>
            </w:pPr>
            <w:r>
              <w:rPr>
                <w:rFonts w:hint="eastAsia" w:ascii="宋体" w:hAnsi="宋体" w:eastAsia="宋体" w:cs="宋体"/>
                <w:color w:val="333333"/>
                <w:spacing w:val="-15"/>
                <w:kern w:val="0"/>
                <w:sz w:val="24"/>
                <w:szCs w:val="24"/>
                <w:lang w:val="en-US" w:eastAsia="zh-CN" w:bidi="ar"/>
              </w:rPr>
              <w:t>临时救助</w:t>
            </w: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335" w:hRule="atLeast"/>
          <w:tblCellSpacing w:w="0" w:type="dxa"/>
        </w:trPr>
        <w:tc>
          <w:tcPr>
            <w:tcW w:w="2140"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line="525" w:lineRule="atLeast"/>
              <w:jc w:val="center"/>
              <w:rPr>
                <w:rFonts w:hint="eastAsia" w:ascii="宋体" w:hAnsi="宋体" w:eastAsia="宋体" w:cs="宋体"/>
                <w:color w:val="333333"/>
                <w:sz w:val="24"/>
                <w:szCs w:val="24"/>
              </w:rPr>
            </w:pPr>
            <w:r>
              <w:rPr>
                <w:rFonts w:hint="eastAsia" w:ascii="宋体" w:hAnsi="宋体" w:eastAsia="宋体" w:cs="宋体"/>
                <w:color w:val="333333"/>
                <w:spacing w:val="0"/>
                <w:kern w:val="0"/>
                <w:sz w:val="24"/>
                <w:szCs w:val="24"/>
                <w:lang w:val="en-US" w:eastAsia="zh-CN" w:bidi="ar"/>
              </w:rPr>
              <w:t>办理条件</w:t>
            </w:r>
          </w:p>
        </w:tc>
        <w:tc>
          <w:tcPr>
            <w:tcW w:w="6225"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spacing w:before="0" w:beforeAutospacing="0" w:after="0" w:afterAutospacing="0" w:line="525" w:lineRule="atLeast"/>
              <w:ind w:left="0" w:right="0" w:firstLine="480" w:firstLineChars="200"/>
              <w:jc w:val="left"/>
              <w:rPr>
                <w:rFonts w:hint="eastAsia"/>
                <w:sz w:val="24"/>
                <w:szCs w:val="24"/>
                <w:lang w:val="en-US" w:eastAsia="zh-CN"/>
              </w:rPr>
            </w:pPr>
            <w:r>
              <w:rPr>
                <w:rFonts w:hint="eastAsia" w:ascii="宋体" w:hAnsi="宋体" w:eastAsia="宋体" w:cs="宋体"/>
                <w:color w:val="333333"/>
                <w:spacing w:val="0"/>
                <w:sz w:val="24"/>
                <w:szCs w:val="24"/>
                <w:highlight w:val="none"/>
                <w:lang w:val="en-US" w:eastAsia="zh-CN"/>
              </w:rPr>
              <w:t>根据</w:t>
            </w:r>
            <w:r>
              <w:rPr>
                <w:rFonts w:hint="eastAsia" w:ascii="宋体" w:hAnsi="宋体" w:eastAsia="宋体" w:cs="宋体"/>
                <w:color w:val="333333"/>
                <w:spacing w:val="0"/>
                <w:sz w:val="24"/>
                <w:szCs w:val="24"/>
                <w:highlight w:val="none"/>
              </w:rPr>
              <w:t>《</w:t>
            </w:r>
            <w:r>
              <w:rPr>
                <w:rFonts w:hint="eastAsia" w:ascii="宋体" w:hAnsi="宋体" w:eastAsia="宋体" w:cs="宋体"/>
                <w:color w:val="333333"/>
                <w:spacing w:val="0"/>
                <w:sz w:val="24"/>
                <w:szCs w:val="24"/>
                <w:highlight w:val="none"/>
                <w:lang w:val="en-US" w:eastAsia="zh-CN"/>
              </w:rPr>
              <w:t>朝阳市</w:t>
            </w:r>
            <w:r>
              <w:rPr>
                <w:rFonts w:hint="eastAsia" w:ascii="宋体" w:hAnsi="宋体" w:eastAsia="宋体" w:cs="宋体"/>
                <w:color w:val="333333"/>
                <w:spacing w:val="0"/>
                <w:sz w:val="24"/>
                <w:szCs w:val="24"/>
                <w:highlight w:val="none"/>
              </w:rPr>
              <w:t>临时救助</w:t>
            </w:r>
            <w:r>
              <w:rPr>
                <w:rFonts w:hint="eastAsia" w:ascii="宋体" w:hAnsi="宋体" w:eastAsia="宋体" w:cs="宋体"/>
                <w:color w:val="333333"/>
                <w:spacing w:val="0"/>
                <w:sz w:val="24"/>
                <w:szCs w:val="24"/>
                <w:highlight w:val="none"/>
                <w:lang w:val="en-US" w:eastAsia="zh-CN"/>
              </w:rPr>
              <w:t>操作规程</w:t>
            </w:r>
            <w:r>
              <w:rPr>
                <w:rFonts w:hint="eastAsia" w:ascii="宋体" w:hAnsi="宋体" w:eastAsia="宋体" w:cs="宋体"/>
                <w:color w:val="333333"/>
                <w:spacing w:val="0"/>
                <w:sz w:val="24"/>
                <w:szCs w:val="24"/>
                <w:highlight w:val="none"/>
              </w:rPr>
              <w:t>》的通知（</w:t>
            </w:r>
            <w:r>
              <w:rPr>
                <w:rFonts w:hint="eastAsia" w:ascii="宋体" w:hAnsi="宋体" w:eastAsia="宋体" w:cs="宋体"/>
                <w:color w:val="333333"/>
                <w:spacing w:val="0"/>
                <w:sz w:val="24"/>
                <w:szCs w:val="24"/>
                <w:highlight w:val="none"/>
                <w:lang w:val="en-US" w:eastAsia="zh-CN"/>
              </w:rPr>
              <w:t>朝民</w:t>
            </w:r>
            <w:r>
              <w:rPr>
                <w:rFonts w:hint="eastAsia" w:ascii="宋体" w:hAnsi="宋体" w:eastAsia="宋体" w:cs="宋体"/>
                <w:color w:val="333333"/>
                <w:spacing w:val="0"/>
                <w:sz w:val="24"/>
                <w:szCs w:val="24"/>
                <w:highlight w:val="none"/>
              </w:rPr>
              <w:t>发[20</w:t>
            </w:r>
            <w:r>
              <w:rPr>
                <w:rFonts w:hint="eastAsia" w:ascii="宋体" w:hAnsi="宋体" w:eastAsia="宋体" w:cs="宋体"/>
                <w:color w:val="333333"/>
                <w:spacing w:val="0"/>
                <w:sz w:val="24"/>
                <w:szCs w:val="24"/>
                <w:highlight w:val="none"/>
                <w:lang w:val="en-US" w:eastAsia="zh-CN"/>
              </w:rPr>
              <w:t>21</w:t>
            </w:r>
            <w:r>
              <w:rPr>
                <w:rFonts w:hint="eastAsia" w:ascii="宋体" w:hAnsi="宋体" w:eastAsia="宋体" w:cs="宋体"/>
                <w:color w:val="333333"/>
                <w:spacing w:val="0"/>
                <w:sz w:val="24"/>
                <w:szCs w:val="24"/>
                <w:highlight w:val="none"/>
              </w:rPr>
              <w:t>]</w:t>
            </w:r>
            <w:r>
              <w:rPr>
                <w:rFonts w:hint="eastAsia" w:ascii="宋体" w:hAnsi="宋体" w:eastAsia="宋体" w:cs="宋体"/>
                <w:color w:val="333333"/>
                <w:spacing w:val="0"/>
                <w:sz w:val="24"/>
                <w:szCs w:val="24"/>
                <w:highlight w:val="none"/>
                <w:lang w:val="en-US" w:eastAsia="zh-CN"/>
              </w:rPr>
              <w:t>61</w:t>
            </w:r>
            <w:r>
              <w:rPr>
                <w:rFonts w:hint="eastAsia" w:ascii="宋体" w:hAnsi="宋体" w:eastAsia="宋体" w:cs="宋体"/>
                <w:color w:val="333333"/>
                <w:spacing w:val="0"/>
                <w:sz w:val="24"/>
                <w:szCs w:val="24"/>
                <w:highlight w:val="none"/>
              </w:rPr>
              <w:t>号） </w:t>
            </w:r>
            <w:r>
              <w:rPr>
                <w:rFonts w:hint="eastAsia" w:ascii="宋体" w:hAnsi="宋体" w:eastAsia="宋体" w:cs="宋体"/>
                <w:color w:val="333333"/>
                <w:spacing w:val="0"/>
                <w:sz w:val="24"/>
                <w:szCs w:val="24"/>
                <w:highlight w:val="none"/>
                <w:lang w:val="en-US" w:eastAsia="zh-CN"/>
              </w:rPr>
              <w:t>文件要求。</w:t>
            </w:r>
          </w:p>
          <w:p>
            <w:pPr>
              <w:pStyle w:val="2"/>
              <w:keepNext w:val="0"/>
              <w:keepLines w:val="0"/>
              <w:widowControl/>
              <w:suppressLineNumbers w:val="0"/>
              <w:spacing w:before="0" w:beforeAutospacing="0" w:after="0" w:afterAutospacing="0" w:line="525" w:lineRule="atLeast"/>
              <w:ind w:left="0" w:right="0" w:firstLine="480" w:firstLineChars="200"/>
              <w:jc w:val="left"/>
              <w:rPr>
                <w:rFonts w:hint="default" w:eastAsiaTheme="minorEastAsia"/>
                <w:sz w:val="24"/>
                <w:szCs w:val="24"/>
                <w:lang w:val="en-US" w:eastAsia="zh-CN"/>
              </w:rPr>
            </w:pPr>
            <w:r>
              <w:rPr>
                <w:rFonts w:hint="eastAsia"/>
                <w:sz w:val="24"/>
                <w:szCs w:val="24"/>
                <w:lang w:val="en-US" w:eastAsia="zh-CN"/>
              </w:rPr>
              <w:t>1、临时救助是指政府对遭遇突发性、紧迫性、临时性困难，基本生活陷入困境，靠自身和家庭无力解决，其他社会救助制度暂时无法覆盖或救助之后仍有严重困难的家庭或人员给予的应急性、过度性生活保障。</w:t>
            </w:r>
          </w:p>
          <w:p>
            <w:pPr>
              <w:pStyle w:val="2"/>
              <w:keepNext w:val="0"/>
              <w:keepLines w:val="0"/>
              <w:widowControl/>
              <w:suppressLineNumbers w:val="0"/>
              <w:spacing w:before="0" w:beforeAutospacing="0" w:after="0" w:afterAutospacing="0" w:line="525" w:lineRule="atLeast"/>
              <w:ind w:left="0" w:right="0" w:firstLine="480" w:firstLineChars="200"/>
              <w:jc w:val="left"/>
              <w:rPr>
                <w:rFonts w:hint="eastAsia"/>
                <w:sz w:val="24"/>
                <w:szCs w:val="24"/>
                <w:lang w:val="en-US" w:eastAsia="zh-CN"/>
              </w:rPr>
            </w:pPr>
            <w:r>
              <w:rPr>
                <w:rFonts w:hint="eastAsia"/>
                <w:sz w:val="24"/>
                <w:szCs w:val="24"/>
                <w:lang w:val="en-US" w:eastAsia="zh-CN"/>
              </w:rPr>
              <w:t>2、根据急难情形发生的紧迫性和持续时间，临时救助对象分为急难型临时救助对象和支出型临时救助对象。</w:t>
            </w:r>
          </w:p>
          <w:p>
            <w:pPr>
              <w:pStyle w:val="2"/>
              <w:keepNext w:val="0"/>
              <w:keepLines w:val="0"/>
              <w:widowControl/>
              <w:suppressLineNumbers w:val="0"/>
              <w:spacing w:before="0" w:beforeAutospacing="0" w:after="0" w:afterAutospacing="0" w:line="525" w:lineRule="atLeast"/>
              <w:ind w:left="0" w:right="0" w:firstLine="480" w:firstLineChars="200"/>
              <w:jc w:val="left"/>
              <w:rPr>
                <w:rFonts w:hint="default"/>
                <w:sz w:val="24"/>
                <w:szCs w:val="24"/>
                <w:lang w:val="en-US" w:eastAsia="zh-CN"/>
              </w:rPr>
            </w:pPr>
            <w:r>
              <w:rPr>
                <w:rFonts w:hint="eastAsia"/>
                <w:sz w:val="24"/>
                <w:szCs w:val="24"/>
                <w:lang w:val="en-US" w:eastAsia="zh-CN"/>
              </w:rPr>
              <w:t>急难型临时救助对象是指遭遇火灾、交通事故、爆炸、矿难、溺水、触电、食物中毒等意外事件，或突发重大疾病，受传染病疫情等突发公共事件影响短期内无法就业或无法返乡，以及遭遇县级以上人民政府民政部门确定的其他特殊急难情形，暂时无法得到家庭支持或无法支配个人财产，导致基本生活出现严重困难的家庭或人员，如不及时采取措施极有可能造成无法挽回的损失或无法改变的严重后果的。</w:t>
            </w:r>
          </w:p>
          <w:p>
            <w:pPr>
              <w:pStyle w:val="2"/>
              <w:keepNext w:val="0"/>
              <w:keepLines w:val="0"/>
              <w:widowControl/>
              <w:suppressLineNumbers w:val="0"/>
              <w:spacing w:before="0" w:beforeAutospacing="0" w:after="0" w:afterAutospacing="0" w:line="525" w:lineRule="atLeast"/>
              <w:ind w:left="0" w:right="0" w:firstLine="480" w:firstLineChars="200"/>
              <w:jc w:val="left"/>
              <w:rPr>
                <w:rFonts w:hint="default" w:eastAsiaTheme="minorEastAsia"/>
                <w:sz w:val="24"/>
                <w:szCs w:val="24"/>
                <w:lang w:val="en-US" w:eastAsia="zh-CN"/>
              </w:rPr>
            </w:pPr>
            <w:r>
              <w:rPr>
                <w:rFonts w:hint="eastAsia"/>
                <w:sz w:val="24"/>
                <w:szCs w:val="24"/>
                <w:lang w:val="en-US" w:eastAsia="zh-CN"/>
              </w:rPr>
              <w:t>支出型临时救助对象是指因基本医疗、教育、基本居住等生活必需支出突然示增加，在给予社会保险理赔、专项社会救助以及其他社会帮扶后，支出金额超出家庭承受能力，导致一定时期内基本生活出现严重困难的家庭。支出型救助对象应符合下列条件：（一）共同生活家庭成员人均收入应低于当地上年度城镇居民人均可支配收入。</w:t>
            </w:r>
          </w:p>
          <w:p>
            <w:pPr>
              <w:pStyle w:val="2"/>
              <w:keepNext w:val="0"/>
              <w:keepLines w:val="0"/>
              <w:widowControl/>
              <w:numPr>
                <w:ilvl w:val="0"/>
                <w:numId w:val="1"/>
              </w:numPr>
              <w:suppressLineNumbers w:val="0"/>
              <w:spacing w:before="0" w:beforeAutospacing="0" w:after="0" w:afterAutospacing="0" w:line="525" w:lineRule="atLeast"/>
              <w:ind w:left="0" w:right="0"/>
              <w:jc w:val="left"/>
              <w:rPr>
                <w:rFonts w:hint="eastAsia"/>
                <w:sz w:val="24"/>
                <w:szCs w:val="24"/>
                <w:lang w:val="en-US" w:eastAsia="zh-CN"/>
              </w:rPr>
            </w:pPr>
            <w:r>
              <w:rPr>
                <w:rFonts w:hint="eastAsia"/>
                <w:sz w:val="24"/>
                <w:szCs w:val="24"/>
                <w:lang w:val="en-US" w:eastAsia="zh-CN"/>
              </w:rPr>
              <w:t>存款、有价证券、互联网金融资产等以外的其他家庭财产状况不超过当地低保对象家庭财产标准的1.5倍。</w:t>
            </w:r>
          </w:p>
          <w:p>
            <w:pPr>
              <w:pStyle w:val="2"/>
              <w:keepNext w:val="0"/>
              <w:keepLines w:val="0"/>
              <w:widowControl/>
              <w:numPr>
                <w:ilvl w:val="0"/>
                <w:numId w:val="1"/>
              </w:numPr>
              <w:suppressLineNumbers w:val="0"/>
              <w:spacing w:before="0" w:beforeAutospacing="0" w:after="0" w:afterAutospacing="0" w:line="525" w:lineRule="atLeast"/>
              <w:ind w:left="0" w:right="0"/>
              <w:jc w:val="left"/>
              <w:rPr>
                <w:rFonts w:hint="default"/>
                <w:sz w:val="24"/>
                <w:szCs w:val="24"/>
                <w:lang w:val="en-US" w:eastAsia="zh-CN"/>
              </w:rPr>
            </w:pPr>
            <w:r>
              <w:rPr>
                <w:rFonts w:hint="eastAsia"/>
                <w:sz w:val="24"/>
                <w:szCs w:val="24"/>
                <w:lang w:val="en-US" w:eastAsia="zh-CN"/>
              </w:rPr>
              <w:t>基本医疗、教育、基本居住等生活必需支出占家庭总收入的比例超过80%以上。</w:t>
            </w:r>
          </w:p>
        </w:tc>
      </w:tr>
    </w:tbl>
    <w:p>
      <w:pPr>
        <w:pStyle w:val="2"/>
        <w:keepNext w:val="0"/>
        <w:keepLines w:val="0"/>
        <w:widowControl/>
        <w:suppressLineNumbers w:val="0"/>
        <w:spacing w:before="0" w:beforeAutospacing="0" w:after="300" w:afterAutospacing="0" w:line="600" w:lineRule="atLeast"/>
        <w:ind w:left="0" w:right="0"/>
        <w:rPr>
          <w:sz w:val="27"/>
          <w:szCs w:val="27"/>
        </w:rPr>
      </w:pPr>
    </w:p>
    <w:p>
      <w:pPr>
        <w:pStyle w:val="2"/>
        <w:keepNext w:val="0"/>
        <w:keepLines w:val="0"/>
        <w:widowControl/>
        <w:suppressLineNumbers w:val="0"/>
        <w:spacing w:before="0" w:beforeAutospacing="0" w:after="300" w:afterAutospacing="0" w:line="600" w:lineRule="atLeast"/>
        <w:ind w:left="0" w:right="0"/>
        <w:rPr>
          <w:sz w:val="27"/>
          <w:szCs w:val="27"/>
        </w:rPr>
      </w:pPr>
    </w:p>
    <w:tbl>
      <w:tblPr>
        <w:tblStyle w:val="7"/>
        <w:tblW w:w="8365" w:type="dxa"/>
        <w:tblCellSpacing w:w="0" w:type="dxa"/>
        <w:tblInd w:w="106" w:type="dxa"/>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136"/>
        <w:gridCol w:w="6229"/>
      </w:tblGrid>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995" w:hRule="atLeast"/>
          <w:tblCellSpacing w:w="0" w:type="dxa"/>
        </w:trPr>
        <w:tc>
          <w:tcPr>
            <w:tcW w:w="213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line="525" w:lineRule="atLeast"/>
              <w:jc w:val="center"/>
              <w:rPr>
                <w:rFonts w:hint="eastAsia" w:ascii="宋体" w:hAnsi="宋体" w:eastAsia="宋体" w:cs="宋体"/>
                <w:color w:val="333333"/>
                <w:sz w:val="24"/>
                <w:szCs w:val="24"/>
              </w:rPr>
            </w:pPr>
            <w:r>
              <w:rPr>
                <w:rFonts w:hint="eastAsia" w:ascii="宋体" w:hAnsi="宋体" w:eastAsia="宋体" w:cs="宋体"/>
                <w:color w:val="333333"/>
                <w:spacing w:val="-15"/>
                <w:kern w:val="0"/>
                <w:sz w:val="24"/>
                <w:szCs w:val="24"/>
                <w:lang w:val="en-US" w:eastAsia="zh-CN" w:bidi="ar"/>
              </w:rPr>
              <w:t>申请材料</w:t>
            </w:r>
          </w:p>
        </w:tc>
        <w:tc>
          <w:tcPr>
            <w:tcW w:w="622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top"/>
          </w:tcPr>
          <w:p>
            <w:pPr>
              <w:pStyle w:val="2"/>
              <w:keepNext w:val="0"/>
              <w:keepLines w:val="0"/>
              <w:widowControl/>
              <w:suppressLineNumbers w:val="0"/>
              <w:spacing w:before="0" w:beforeAutospacing="0" w:after="0" w:afterAutospacing="0" w:line="525" w:lineRule="atLeast"/>
              <w:ind w:left="0" w:right="0"/>
              <w:jc w:val="left"/>
              <w:rPr>
                <w:rFonts w:hint="eastAsia" w:eastAsia="宋体"/>
                <w:sz w:val="24"/>
                <w:szCs w:val="24"/>
                <w:lang w:eastAsia="zh-CN"/>
              </w:rPr>
            </w:pPr>
            <w:r>
              <w:rPr>
                <w:rFonts w:hint="eastAsia" w:ascii="宋体" w:hAnsi="宋体" w:eastAsia="宋体" w:cs="宋体"/>
                <w:color w:val="333333"/>
                <w:spacing w:val="0"/>
                <w:sz w:val="24"/>
                <w:szCs w:val="24"/>
              </w:rPr>
              <w:t>1.朝阳市临时救助审批表</w:t>
            </w:r>
            <w:r>
              <w:rPr>
                <w:rFonts w:hint="eastAsia" w:eastAsia="宋体"/>
                <w:sz w:val="24"/>
                <w:szCs w:val="24"/>
                <w:lang w:eastAsia="zh-CN"/>
              </w:rPr>
              <w:t>；</w:t>
            </w:r>
          </w:p>
          <w:p>
            <w:pPr>
              <w:pStyle w:val="2"/>
              <w:keepNext w:val="0"/>
              <w:keepLines w:val="0"/>
              <w:widowControl/>
              <w:suppressLineNumbers w:val="0"/>
              <w:spacing w:before="0" w:beforeAutospacing="0" w:after="0" w:afterAutospacing="0" w:line="525" w:lineRule="atLeast"/>
              <w:ind w:left="0" w:right="0"/>
              <w:jc w:val="left"/>
              <w:rPr>
                <w:rFonts w:hint="eastAsia" w:ascii="宋体" w:hAnsi="宋体" w:eastAsia="宋体" w:cs="宋体"/>
                <w:color w:val="333333"/>
                <w:spacing w:val="-15"/>
                <w:sz w:val="24"/>
                <w:szCs w:val="24"/>
                <w:lang w:eastAsia="zh-CN"/>
              </w:rPr>
            </w:pPr>
            <w:r>
              <w:rPr>
                <w:rFonts w:hint="eastAsia" w:ascii="宋体" w:hAnsi="宋体" w:eastAsia="宋体" w:cs="宋体"/>
                <w:color w:val="333333"/>
                <w:spacing w:val="-15"/>
                <w:sz w:val="24"/>
                <w:szCs w:val="24"/>
                <w:lang w:val="en-US" w:eastAsia="zh-CN"/>
              </w:rPr>
              <w:t>2</w:t>
            </w:r>
            <w:r>
              <w:rPr>
                <w:rFonts w:hint="eastAsia" w:ascii="宋体" w:hAnsi="宋体" w:eastAsia="宋体" w:cs="宋体"/>
                <w:color w:val="333333"/>
                <w:spacing w:val="-15"/>
                <w:sz w:val="24"/>
                <w:szCs w:val="24"/>
              </w:rPr>
              <w:t>.户口本</w:t>
            </w:r>
            <w:r>
              <w:rPr>
                <w:rFonts w:hint="eastAsia" w:ascii="宋体" w:hAnsi="宋体" w:eastAsia="宋体" w:cs="宋体"/>
                <w:color w:val="333333"/>
                <w:spacing w:val="-15"/>
                <w:sz w:val="24"/>
                <w:szCs w:val="24"/>
                <w:lang w:val="en-US" w:eastAsia="zh-CN"/>
              </w:rPr>
              <w:t>首页</w:t>
            </w:r>
            <w:r>
              <w:rPr>
                <w:rFonts w:hint="eastAsia" w:ascii="宋体" w:hAnsi="宋体" w:eastAsia="宋体" w:cs="宋体"/>
                <w:color w:val="333333"/>
                <w:spacing w:val="-15"/>
                <w:sz w:val="24"/>
                <w:szCs w:val="24"/>
                <w:lang w:eastAsia="zh-CN"/>
              </w:rPr>
              <w:t>、</w:t>
            </w:r>
            <w:r>
              <w:rPr>
                <w:rFonts w:hint="eastAsia" w:ascii="宋体" w:hAnsi="宋体" w:eastAsia="宋体" w:cs="宋体"/>
                <w:color w:val="333333"/>
                <w:spacing w:val="-15"/>
                <w:sz w:val="24"/>
                <w:szCs w:val="24"/>
                <w:lang w:val="en-US" w:eastAsia="zh-CN"/>
              </w:rPr>
              <w:t>本人页、</w:t>
            </w:r>
            <w:r>
              <w:rPr>
                <w:rFonts w:hint="eastAsia" w:ascii="宋体" w:hAnsi="宋体" w:eastAsia="宋体" w:cs="宋体"/>
                <w:color w:val="333333"/>
                <w:spacing w:val="-15"/>
                <w:sz w:val="24"/>
                <w:szCs w:val="24"/>
              </w:rPr>
              <w:t>身份证复印件</w:t>
            </w:r>
            <w:r>
              <w:rPr>
                <w:rFonts w:hint="eastAsia" w:ascii="宋体" w:hAnsi="宋体" w:eastAsia="宋体" w:cs="宋体"/>
                <w:color w:val="333333"/>
                <w:spacing w:val="-15"/>
                <w:sz w:val="24"/>
                <w:szCs w:val="24"/>
                <w:lang w:eastAsia="zh-CN"/>
              </w:rPr>
              <w:t>；</w:t>
            </w:r>
          </w:p>
          <w:p>
            <w:pPr>
              <w:pStyle w:val="2"/>
              <w:keepNext w:val="0"/>
              <w:keepLines w:val="0"/>
              <w:widowControl/>
              <w:suppressLineNumbers w:val="0"/>
              <w:spacing w:before="0" w:beforeAutospacing="0" w:after="0" w:afterAutospacing="0" w:line="525" w:lineRule="atLeast"/>
              <w:ind w:left="0" w:right="0"/>
              <w:jc w:val="left"/>
              <w:rPr>
                <w:rFonts w:hint="eastAsia" w:ascii="宋体" w:hAnsi="宋体" w:eastAsia="宋体" w:cs="宋体"/>
                <w:color w:val="333333"/>
                <w:spacing w:val="-15"/>
                <w:sz w:val="24"/>
                <w:szCs w:val="24"/>
                <w:lang w:val="en-US" w:eastAsia="zh-CN"/>
              </w:rPr>
            </w:pPr>
            <w:r>
              <w:rPr>
                <w:rFonts w:hint="eastAsia" w:ascii="宋体" w:hAnsi="宋体" w:eastAsia="宋体" w:cs="宋体"/>
                <w:color w:val="333333"/>
                <w:spacing w:val="0"/>
                <w:sz w:val="24"/>
                <w:szCs w:val="24"/>
                <w:lang w:val="en-US" w:eastAsia="zh-CN"/>
              </w:rPr>
              <w:t>3</w:t>
            </w:r>
            <w:r>
              <w:rPr>
                <w:rFonts w:hint="eastAsia" w:ascii="宋体" w:hAnsi="宋体" w:eastAsia="宋体" w:cs="宋体"/>
                <w:color w:val="333333"/>
                <w:spacing w:val="0"/>
                <w:sz w:val="24"/>
                <w:szCs w:val="24"/>
              </w:rPr>
              <w:t>.个人家庭财产情况核查证明</w:t>
            </w:r>
            <w:r>
              <w:rPr>
                <w:rFonts w:hint="eastAsia" w:ascii="宋体" w:hAnsi="宋体" w:eastAsia="宋体" w:cs="宋体"/>
                <w:color w:val="333333"/>
                <w:spacing w:val="0"/>
                <w:sz w:val="24"/>
                <w:szCs w:val="24"/>
                <w:lang w:val="en-US" w:eastAsia="zh-CN"/>
              </w:rPr>
              <w:t>；</w:t>
            </w:r>
          </w:p>
          <w:p>
            <w:pPr>
              <w:pStyle w:val="2"/>
              <w:keepNext w:val="0"/>
              <w:keepLines w:val="0"/>
              <w:widowControl/>
              <w:suppressLineNumbers w:val="0"/>
              <w:spacing w:before="0" w:beforeAutospacing="0" w:after="0" w:afterAutospacing="0" w:line="525" w:lineRule="atLeast"/>
              <w:ind w:left="0" w:right="0"/>
              <w:jc w:val="left"/>
              <w:rPr>
                <w:rFonts w:hint="eastAsia" w:ascii="宋体" w:hAnsi="宋体" w:eastAsia="宋体" w:cs="宋体"/>
                <w:color w:val="333333"/>
                <w:spacing w:val="0"/>
                <w:sz w:val="24"/>
                <w:szCs w:val="24"/>
                <w:lang w:eastAsia="zh-CN"/>
              </w:rPr>
            </w:pPr>
            <w:r>
              <w:rPr>
                <w:rFonts w:hint="eastAsia" w:ascii="宋体" w:hAnsi="宋体" w:eastAsia="宋体" w:cs="宋体"/>
                <w:color w:val="333333"/>
                <w:spacing w:val="0"/>
                <w:sz w:val="24"/>
                <w:szCs w:val="24"/>
              </w:rPr>
              <w:t>4.医疗机构出具的疾病诊断</w:t>
            </w:r>
            <w:r>
              <w:rPr>
                <w:rFonts w:hint="eastAsia" w:ascii="宋体" w:hAnsi="宋体" w:eastAsia="宋体" w:cs="宋体"/>
                <w:color w:val="333333"/>
                <w:spacing w:val="0"/>
                <w:sz w:val="24"/>
                <w:szCs w:val="24"/>
                <w:lang w:val="en-US" w:eastAsia="zh-CN"/>
              </w:rPr>
              <w:t>证明</w:t>
            </w:r>
            <w:r>
              <w:rPr>
                <w:rFonts w:hint="eastAsia" w:ascii="宋体" w:hAnsi="宋体" w:eastAsia="宋体" w:cs="宋体"/>
                <w:color w:val="333333"/>
                <w:spacing w:val="0"/>
                <w:sz w:val="24"/>
                <w:szCs w:val="24"/>
              </w:rPr>
              <w:t>书</w:t>
            </w:r>
            <w:r>
              <w:rPr>
                <w:rFonts w:hint="eastAsia" w:ascii="宋体" w:hAnsi="宋体" w:eastAsia="宋体" w:cs="宋体"/>
                <w:color w:val="333333"/>
                <w:spacing w:val="0"/>
                <w:sz w:val="24"/>
                <w:szCs w:val="24"/>
                <w:lang w:eastAsia="zh-CN"/>
              </w:rPr>
              <w:t>、</w:t>
            </w:r>
            <w:r>
              <w:rPr>
                <w:rFonts w:hint="eastAsia" w:ascii="宋体" w:hAnsi="宋体" w:eastAsia="宋体" w:cs="宋体"/>
                <w:color w:val="333333"/>
                <w:spacing w:val="0"/>
                <w:sz w:val="24"/>
                <w:szCs w:val="24"/>
                <w:lang w:val="en-US" w:eastAsia="zh-CN"/>
              </w:rPr>
              <w:t>诊断病历、</w:t>
            </w:r>
            <w:r>
              <w:rPr>
                <w:rFonts w:hint="eastAsia" w:ascii="宋体" w:hAnsi="宋体" w:eastAsia="宋体" w:cs="宋体"/>
                <w:color w:val="333333"/>
                <w:spacing w:val="0"/>
                <w:sz w:val="24"/>
                <w:szCs w:val="24"/>
              </w:rPr>
              <w:t>医疗费用票据</w:t>
            </w:r>
            <w:r>
              <w:rPr>
                <w:rFonts w:hint="eastAsia" w:ascii="宋体" w:hAnsi="宋体" w:eastAsia="宋体" w:cs="宋体"/>
                <w:color w:val="333333"/>
                <w:spacing w:val="0"/>
                <w:sz w:val="24"/>
                <w:szCs w:val="24"/>
                <w:lang w:val="en-US" w:eastAsia="zh-CN"/>
              </w:rPr>
              <w:t>等</w:t>
            </w:r>
            <w:r>
              <w:rPr>
                <w:rFonts w:hint="eastAsia" w:ascii="宋体" w:hAnsi="宋体" w:eastAsia="宋体" w:cs="宋体"/>
                <w:color w:val="333333"/>
                <w:spacing w:val="0"/>
                <w:sz w:val="24"/>
                <w:szCs w:val="24"/>
                <w:lang w:eastAsia="zh-CN"/>
              </w:rPr>
              <w:t>；（</w:t>
            </w:r>
            <w:r>
              <w:rPr>
                <w:rFonts w:hint="eastAsia" w:ascii="宋体" w:hAnsi="宋体" w:eastAsia="宋体" w:cs="宋体"/>
                <w:color w:val="333333"/>
                <w:spacing w:val="0"/>
                <w:sz w:val="24"/>
                <w:szCs w:val="24"/>
                <w:lang w:val="en-US" w:eastAsia="zh-CN"/>
              </w:rPr>
              <w:t>一般包括6个月内的合规医疗费用，慢性病和罕见病患者根据县级以上定点医疗机构开具的处方在医疗机构（药店）自费购买的维持日常治疗必需的特定药品，视为合规医疗费用等）</w:t>
            </w:r>
            <w:r>
              <w:rPr>
                <w:rFonts w:hint="eastAsia" w:ascii="宋体" w:hAnsi="宋体" w:eastAsia="宋体" w:cs="宋体"/>
                <w:color w:val="333333"/>
                <w:spacing w:val="0"/>
                <w:sz w:val="24"/>
                <w:szCs w:val="24"/>
                <w:lang w:eastAsia="zh-CN"/>
              </w:rPr>
              <w:t>；</w:t>
            </w:r>
          </w:p>
          <w:p>
            <w:pPr>
              <w:pStyle w:val="2"/>
              <w:keepNext w:val="0"/>
              <w:keepLines w:val="0"/>
              <w:widowControl/>
              <w:suppressLineNumbers w:val="0"/>
              <w:spacing w:before="0" w:beforeAutospacing="0" w:after="0" w:afterAutospacing="0" w:line="525" w:lineRule="atLeast"/>
              <w:ind w:left="0" w:right="0"/>
              <w:jc w:val="left"/>
              <w:rPr>
                <w:rFonts w:hint="default" w:ascii="宋体" w:hAnsi="宋体" w:eastAsia="宋体" w:cs="宋体"/>
                <w:color w:val="333333"/>
                <w:spacing w:val="0"/>
                <w:sz w:val="24"/>
                <w:szCs w:val="24"/>
                <w:lang w:val="en-US" w:eastAsia="zh-CN"/>
              </w:rPr>
            </w:pPr>
            <w:r>
              <w:rPr>
                <w:rFonts w:hint="eastAsia" w:ascii="宋体" w:hAnsi="宋体" w:eastAsia="宋体" w:cs="宋体"/>
                <w:color w:val="333333"/>
                <w:spacing w:val="0"/>
                <w:sz w:val="24"/>
                <w:szCs w:val="24"/>
                <w:lang w:val="en-US" w:eastAsia="zh-CN"/>
              </w:rPr>
              <w:t>5</w:t>
            </w:r>
            <w:r>
              <w:rPr>
                <w:rFonts w:hint="eastAsia" w:ascii="宋体" w:hAnsi="宋体" w:eastAsia="宋体" w:cs="宋体"/>
                <w:color w:val="333333"/>
                <w:spacing w:val="0"/>
                <w:sz w:val="24"/>
                <w:szCs w:val="24"/>
              </w:rPr>
              <w:t>.</w:t>
            </w:r>
            <w:r>
              <w:rPr>
                <w:rFonts w:hint="eastAsia" w:ascii="宋体" w:hAnsi="宋体" w:eastAsia="宋体" w:cs="宋体"/>
                <w:color w:val="333333"/>
                <w:spacing w:val="0"/>
                <w:sz w:val="24"/>
                <w:szCs w:val="24"/>
                <w:lang w:val="en-US" w:eastAsia="zh-CN"/>
              </w:rPr>
              <w:t>教育费用证明（包括全日制大学本科（含）以下非义务教育在校学生的基本教育费用，不包括择校、出国留学、课外补习、校外租房等非基本费用。）有此项则提供。</w:t>
            </w:r>
          </w:p>
          <w:p>
            <w:pPr>
              <w:pStyle w:val="2"/>
              <w:keepNext w:val="0"/>
              <w:keepLines w:val="0"/>
              <w:widowControl/>
              <w:suppressLineNumbers w:val="0"/>
              <w:spacing w:before="0" w:beforeAutospacing="0" w:after="0" w:afterAutospacing="0" w:line="525" w:lineRule="atLeast"/>
              <w:ind w:left="0" w:right="0"/>
              <w:jc w:val="left"/>
              <w:rPr>
                <w:rFonts w:hint="eastAsia" w:eastAsia="宋体"/>
                <w:sz w:val="24"/>
                <w:szCs w:val="24"/>
                <w:lang w:eastAsia="zh-CN"/>
              </w:rPr>
            </w:pPr>
            <w:r>
              <w:rPr>
                <w:rFonts w:hint="eastAsia" w:ascii="宋体" w:hAnsi="宋体" w:eastAsia="宋体" w:cs="宋体"/>
                <w:color w:val="333333"/>
                <w:spacing w:val="0"/>
                <w:sz w:val="24"/>
                <w:szCs w:val="24"/>
                <w:lang w:val="en-US" w:eastAsia="zh-CN"/>
              </w:rPr>
              <w:t>6</w:t>
            </w:r>
            <w:r>
              <w:rPr>
                <w:rFonts w:hint="eastAsia" w:ascii="宋体" w:hAnsi="宋体" w:eastAsia="宋体" w:cs="宋体"/>
                <w:color w:val="333333"/>
                <w:spacing w:val="0"/>
                <w:sz w:val="24"/>
                <w:szCs w:val="24"/>
              </w:rPr>
              <w:t>.个人银行卡复印件</w:t>
            </w:r>
            <w:r>
              <w:rPr>
                <w:rFonts w:hint="eastAsia" w:ascii="宋体" w:hAnsi="宋体" w:eastAsia="宋体" w:cs="宋体"/>
                <w:color w:val="333333"/>
                <w:spacing w:val="0"/>
                <w:sz w:val="24"/>
                <w:szCs w:val="24"/>
                <w:lang w:eastAsia="zh-CN"/>
              </w:rPr>
              <w:t>；</w:t>
            </w:r>
          </w:p>
          <w:p>
            <w:pPr>
              <w:pStyle w:val="2"/>
              <w:keepNext w:val="0"/>
              <w:keepLines w:val="0"/>
              <w:widowControl/>
              <w:suppressLineNumbers w:val="0"/>
              <w:spacing w:before="0" w:beforeAutospacing="0" w:after="0" w:afterAutospacing="0" w:line="525" w:lineRule="atLeast"/>
              <w:ind w:left="0" w:right="0"/>
              <w:jc w:val="left"/>
              <w:rPr>
                <w:rFonts w:hint="eastAsia" w:eastAsia="宋体"/>
                <w:sz w:val="24"/>
                <w:szCs w:val="24"/>
                <w:lang w:eastAsia="zh-CN"/>
              </w:rPr>
            </w:pPr>
            <w:r>
              <w:rPr>
                <w:rFonts w:hint="eastAsia" w:ascii="宋体" w:hAnsi="宋体" w:eastAsia="宋体" w:cs="宋体"/>
                <w:color w:val="333333"/>
                <w:spacing w:val="0"/>
                <w:sz w:val="24"/>
                <w:szCs w:val="24"/>
                <w:lang w:val="en-US" w:eastAsia="zh-CN"/>
              </w:rPr>
              <w:t>7</w:t>
            </w:r>
            <w:r>
              <w:rPr>
                <w:rFonts w:hint="eastAsia" w:ascii="宋体" w:hAnsi="宋体" w:eastAsia="宋体" w:cs="宋体"/>
                <w:color w:val="333333"/>
                <w:spacing w:val="0"/>
                <w:sz w:val="24"/>
                <w:szCs w:val="24"/>
              </w:rPr>
              <w:t>.突发事故需乡镇街道出具情况证明及图片资料</w:t>
            </w:r>
            <w:r>
              <w:rPr>
                <w:rFonts w:hint="eastAsia" w:ascii="宋体" w:hAnsi="宋体" w:eastAsia="宋体" w:cs="宋体"/>
                <w:color w:val="333333"/>
                <w:spacing w:val="0"/>
                <w:sz w:val="24"/>
                <w:szCs w:val="24"/>
                <w:lang w:val="en-US" w:eastAsia="zh-CN"/>
              </w:rPr>
              <w:t>等</w:t>
            </w:r>
            <w:r>
              <w:rPr>
                <w:rFonts w:hint="eastAsia" w:ascii="宋体" w:hAnsi="宋体" w:eastAsia="宋体" w:cs="宋体"/>
                <w:color w:val="333333"/>
                <w:spacing w:val="0"/>
                <w:sz w:val="24"/>
                <w:szCs w:val="24"/>
                <w:lang w:eastAsia="zh-CN"/>
              </w:rPr>
              <w:t>；</w:t>
            </w: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8745" w:hRule="atLeast"/>
          <w:tblCellSpacing w:w="0" w:type="dxa"/>
        </w:trPr>
        <w:tc>
          <w:tcPr>
            <w:tcW w:w="2136"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line="525" w:lineRule="atLeast"/>
              <w:jc w:val="center"/>
              <w:rPr>
                <w:rFonts w:hint="eastAsia" w:ascii="宋体" w:hAnsi="宋体" w:eastAsia="宋体" w:cs="宋体"/>
                <w:color w:val="333333"/>
                <w:sz w:val="24"/>
                <w:szCs w:val="24"/>
              </w:rPr>
            </w:pPr>
            <w:r>
              <w:rPr>
                <w:rFonts w:hint="eastAsia" w:ascii="宋体" w:hAnsi="宋体" w:eastAsia="宋体" w:cs="宋体"/>
                <w:color w:val="333333"/>
                <w:spacing w:val="0"/>
                <w:kern w:val="0"/>
                <w:sz w:val="24"/>
                <w:szCs w:val="24"/>
                <w:lang w:val="en-US" w:eastAsia="zh-CN" w:bidi="ar"/>
              </w:rPr>
              <w:t>办理流程</w:t>
            </w:r>
          </w:p>
        </w:tc>
        <w:tc>
          <w:tcPr>
            <w:tcW w:w="6229"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line="525" w:lineRule="atLeast"/>
              <w:jc w:val="left"/>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25" w:lineRule="atLeast"/>
              <w:ind w:left="0" w:right="0" w:firstLine="420" w:firstLineChars="200"/>
              <w:jc w:val="left"/>
              <w:rPr>
                <w:rFonts w:hint="eastAsia" w:eastAsia="宋体"/>
                <w:sz w:val="24"/>
                <w:szCs w:val="24"/>
                <w:lang w:val="en-US" w:eastAsia="zh-CN"/>
              </w:rPr>
            </w:pPr>
            <w:r>
              <w:rPr>
                <w:rFonts w:hint="eastAsia" w:ascii="宋体" w:hAnsi="宋体" w:eastAsia="宋体" w:cs="宋体"/>
                <w:color w:val="333333"/>
                <w:spacing w:val="-15"/>
                <w:sz w:val="24"/>
                <w:szCs w:val="24"/>
              </w:rPr>
              <w:t>1</w:t>
            </w:r>
            <w:r>
              <w:rPr>
                <w:rFonts w:hint="eastAsia" w:ascii="宋体" w:hAnsi="宋体" w:eastAsia="宋体" w:cs="宋体"/>
                <w:color w:val="333333"/>
                <w:spacing w:val="0"/>
                <w:sz w:val="24"/>
                <w:szCs w:val="24"/>
              </w:rPr>
              <w:t>.</w:t>
            </w:r>
            <w:r>
              <w:rPr>
                <w:rFonts w:hint="eastAsia" w:ascii="宋体" w:hAnsi="宋体" w:eastAsia="宋体" w:cs="宋体"/>
                <w:color w:val="333333"/>
                <w:spacing w:val="0"/>
                <w:sz w:val="24"/>
                <w:szCs w:val="24"/>
                <w:lang w:val="en-US" w:eastAsia="zh-CN"/>
              </w:rPr>
              <w:t>实行依</w:t>
            </w:r>
            <w:r>
              <w:rPr>
                <w:rFonts w:hint="eastAsia" w:ascii="宋体" w:hAnsi="宋体" w:eastAsia="宋体" w:cs="宋体"/>
                <w:color w:val="333333"/>
                <w:spacing w:val="0"/>
                <w:sz w:val="24"/>
                <w:szCs w:val="24"/>
              </w:rPr>
              <w:t>申请</w:t>
            </w:r>
            <w:r>
              <w:rPr>
                <w:rFonts w:hint="eastAsia" w:ascii="宋体" w:hAnsi="宋体" w:eastAsia="宋体" w:cs="宋体"/>
                <w:color w:val="333333"/>
                <w:spacing w:val="0"/>
                <w:sz w:val="24"/>
                <w:szCs w:val="24"/>
                <w:lang w:val="en-US" w:eastAsia="zh-CN"/>
              </w:rPr>
              <w:t>受理</w:t>
            </w:r>
          </w:p>
          <w:p>
            <w:pPr>
              <w:pStyle w:val="2"/>
              <w:keepNext w:val="0"/>
              <w:keepLines w:val="0"/>
              <w:widowControl/>
              <w:suppressLineNumbers w:val="0"/>
              <w:spacing w:before="0" w:beforeAutospacing="0" w:after="0" w:afterAutospacing="0" w:line="525" w:lineRule="atLeast"/>
              <w:ind w:left="0" w:right="0" w:firstLine="480" w:firstLineChars="200"/>
              <w:jc w:val="left"/>
              <w:rPr>
                <w:sz w:val="24"/>
                <w:szCs w:val="24"/>
              </w:rPr>
            </w:pPr>
            <w:r>
              <w:rPr>
                <w:rFonts w:hint="eastAsia" w:ascii="宋体" w:hAnsi="宋体" w:eastAsia="宋体" w:cs="宋体"/>
                <w:color w:val="333333"/>
                <w:spacing w:val="0"/>
                <w:sz w:val="24"/>
                <w:szCs w:val="24"/>
              </w:rPr>
              <w:t>2.</w:t>
            </w:r>
            <w:r>
              <w:rPr>
                <w:rFonts w:hint="eastAsia" w:ascii="宋体" w:hAnsi="宋体" w:eastAsia="宋体" w:cs="宋体"/>
                <w:color w:val="333333"/>
                <w:spacing w:val="0"/>
                <w:sz w:val="24"/>
                <w:szCs w:val="24"/>
                <w:lang w:val="en-US" w:eastAsia="zh-CN"/>
              </w:rPr>
              <w:t>本省户籍人员可向户籍所在地、经常居住地或居住证签发地组长镇人民政府（街道办事处）提出申请。外省户籍或省内跨区域户籍人员，当遭遇急难型临时困难的，可以直接向急难发生地乡镇人民政府（街道办事处）提出</w:t>
            </w:r>
            <w:r>
              <w:rPr>
                <w:rFonts w:hint="eastAsia" w:ascii="宋体" w:hAnsi="宋体" w:eastAsia="宋体" w:cs="宋体"/>
                <w:color w:val="333333"/>
                <w:spacing w:val="0"/>
                <w:sz w:val="24"/>
                <w:szCs w:val="24"/>
              </w:rPr>
              <w:t>申请</w:t>
            </w:r>
            <w:r>
              <w:rPr>
                <w:rFonts w:hint="eastAsia" w:ascii="宋体" w:hAnsi="宋体" w:eastAsia="宋体" w:cs="宋体"/>
                <w:color w:val="333333"/>
                <w:spacing w:val="0"/>
                <w:sz w:val="24"/>
                <w:szCs w:val="24"/>
                <w:lang w:eastAsia="zh-CN"/>
              </w:rPr>
              <w:t>。</w:t>
            </w:r>
            <w:r>
              <w:rPr>
                <w:rFonts w:hint="eastAsia" w:ascii="宋体" w:hAnsi="宋体" w:eastAsia="宋体" w:cs="宋体"/>
                <w:color w:val="333333"/>
                <w:spacing w:val="0"/>
                <w:sz w:val="24"/>
                <w:szCs w:val="24"/>
                <w:lang w:val="en-US" w:eastAsia="zh-CN"/>
              </w:rPr>
              <w:t>申请临时救助应当提交身份、急难情况等相关证明材料。支出型临时救助对象应如实书面声明家庭经济状况，并按规定履行委托核查其家庭及法定赡养抚（扶）养义务人家庭经济状况的相关程序。</w:t>
            </w:r>
            <w:r>
              <w:rPr>
                <w:rFonts w:hint="eastAsia" w:ascii="宋体" w:hAnsi="宋体" w:eastAsia="宋体" w:cs="宋体"/>
                <w:color w:val="333333"/>
                <w:spacing w:val="0"/>
                <w:sz w:val="24"/>
                <w:szCs w:val="24"/>
              </w:rPr>
              <w:t> </w:t>
            </w:r>
          </w:p>
          <w:p>
            <w:pPr>
              <w:pStyle w:val="2"/>
              <w:keepNext w:val="0"/>
              <w:keepLines w:val="0"/>
              <w:widowControl/>
              <w:suppressLineNumbers w:val="0"/>
              <w:spacing w:before="0" w:beforeAutospacing="0" w:after="0" w:afterAutospacing="0" w:line="525" w:lineRule="atLeast"/>
              <w:ind w:left="0" w:right="0" w:firstLine="480" w:firstLineChars="200"/>
              <w:jc w:val="left"/>
              <w:rPr>
                <w:sz w:val="24"/>
                <w:szCs w:val="24"/>
                <w:highlight w:val="none"/>
              </w:rPr>
            </w:pPr>
            <w:r>
              <w:rPr>
                <w:rFonts w:hint="eastAsia" w:ascii="宋体" w:hAnsi="宋体" w:eastAsia="宋体" w:cs="宋体"/>
                <w:color w:val="333333"/>
                <w:spacing w:val="0"/>
                <w:sz w:val="24"/>
                <w:szCs w:val="24"/>
              </w:rPr>
              <w:t>3.</w:t>
            </w:r>
            <w:r>
              <w:rPr>
                <w:rFonts w:hint="eastAsia" w:ascii="宋体" w:hAnsi="宋体" w:eastAsia="宋体" w:cs="宋体"/>
                <w:color w:val="333333"/>
                <w:spacing w:val="0"/>
                <w:sz w:val="24"/>
                <w:szCs w:val="24"/>
                <w:highlight w:val="none"/>
              </w:rPr>
              <w:t>乡镇</w:t>
            </w:r>
            <w:r>
              <w:rPr>
                <w:rFonts w:hint="eastAsia" w:ascii="宋体" w:hAnsi="宋体" w:eastAsia="宋体" w:cs="宋体"/>
                <w:color w:val="333333"/>
                <w:spacing w:val="0"/>
                <w:sz w:val="24"/>
                <w:szCs w:val="24"/>
                <w:highlight w:val="none"/>
                <w:lang w:eastAsia="zh-CN"/>
              </w:rPr>
              <w:t>（</w:t>
            </w:r>
            <w:r>
              <w:rPr>
                <w:rFonts w:hint="eastAsia" w:ascii="宋体" w:hAnsi="宋体" w:eastAsia="宋体" w:cs="宋体"/>
                <w:color w:val="333333"/>
                <w:spacing w:val="0"/>
                <w:sz w:val="24"/>
                <w:szCs w:val="24"/>
                <w:highlight w:val="none"/>
              </w:rPr>
              <w:t>街道</w:t>
            </w:r>
            <w:r>
              <w:rPr>
                <w:rFonts w:hint="eastAsia" w:ascii="宋体" w:hAnsi="宋体" w:eastAsia="宋体" w:cs="宋体"/>
                <w:color w:val="333333"/>
                <w:spacing w:val="0"/>
                <w:sz w:val="24"/>
                <w:szCs w:val="24"/>
                <w:highlight w:val="none"/>
                <w:lang w:eastAsia="zh-CN"/>
              </w:rPr>
              <w:t>）</w:t>
            </w:r>
            <w:r>
              <w:rPr>
                <w:rFonts w:hint="eastAsia" w:ascii="宋体" w:hAnsi="宋体" w:eastAsia="宋体" w:cs="宋体"/>
                <w:color w:val="333333"/>
                <w:spacing w:val="0"/>
                <w:sz w:val="24"/>
                <w:szCs w:val="24"/>
                <w:highlight w:val="none"/>
                <w:lang w:val="en-US" w:eastAsia="zh-CN"/>
              </w:rPr>
              <w:t>民政办</w:t>
            </w:r>
            <w:r>
              <w:rPr>
                <w:rFonts w:hint="eastAsia" w:ascii="宋体" w:hAnsi="宋体" w:eastAsia="宋体" w:cs="宋体"/>
                <w:color w:val="333333"/>
                <w:spacing w:val="0"/>
                <w:sz w:val="24"/>
                <w:szCs w:val="24"/>
                <w:highlight w:val="none"/>
              </w:rPr>
              <w:t>受理</w:t>
            </w:r>
            <w:r>
              <w:rPr>
                <w:rFonts w:hint="eastAsia" w:ascii="宋体" w:hAnsi="宋体" w:eastAsia="宋体" w:cs="宋体"/>
                <w:color w:val="333333"/>
                <w:spacing w:val="-15"/>
                <w:sz w:val="24"/>
                <w:szCs w:val="24"/>
                <w:highlight w:val="none"/>
              </w:rPr>
              <w:t>申请</w:t>
            </w:r>
            <w:r>
              <w:rPr>
                <w:rFonts w:hint="eastAsia" w:ascii="宋体" w:hAnsi="宋体" w:eastAsia="宋体" w:cs="宋体"/>
                <w:color w:val="333333"/>
                <w:spacing w:val="-15"/>
                <w:sz w:val="24"/>
                <w:szCs w:val="24"/>
                <w:highlight w:val="none"/>
                <w:lang w:eastAsia="zh-CN"/>
              </w:rPr>
              <w:t>，</w:t>
            </w:r>
            <w:r>
              <w:rPr>
                <w:rFonts w:hint="eastAsia" w:ascii="宋体" w:hAnsi="宋体" w:eastAsia="宋体" w:cs="宋体"/>
                <w:color w:val="333333"/>
                <w:spacing w:val="-15"/>
                <w:sz w:val="24"/>
                <w:szCs w:val="24"/>
                <w:highlight w:val="none"/>
                <w:lang w:val="en-US" w:eastAsia="zh-CN"/>
              </w:rPr>
              <w:t>通过实地调查、信息核对等方式，完成申请人的家庭以济状况核查，提出审核意见。， 500元以下（含）由乡镇审批；500元以上的报县</w:t>
            </w:r>
            <w:r>
              <w:rPr>
                <w:rFonts w:hint="eastAsia" w:ascii="宋体" w:hAnsi="宋体" w:eastAsia="宋体" w:cs="宋体"/>
                <w:color w:val="333333"/>
                <w:spacing w:val="0"/>
                <w:sz w:val="24"/>
                <w:szCs w:val="24"/>
                <w:highlight w:val="none"/>
              </w:rPr>
              <w:t>级民政部门审批</w:t>
            </w:r>
            <w:r>
              <w:rPr>
                <w:rFonts w:hint="eastAsia" w:ascii="宋体" w:hAnsi="宋体" w:eastAsia="宋体" w:cs="宋体"/>
                <w:color w:val="333333"/>
                <w:spacing w:val="0"/>
                <w:sz w:val="24"/>
                <w:szCs w:val="24"/>
                <w:highlight w:val="none"/>
                <w:lang w:eastAsia="zh-CN"/>
              </w:rPr>
              <w:t>。</w:t>
            </w:r>
            <w:r>
              <w:rPr>
                <w:rFonts w:hint="eastAsia" w:ascii="宋体" w:hAnsi="宋体" w:eastAsia="宋体" w:cs="宋体"/>
                <w:color w:val="333333"/>
                <w:sz w:val="24"/>
                <w:szCs w:val="24"/>
                <w:highlight w:val="none"/>
              </w:rPr>
              <w:t> </w:t>
            </w:r>
          </w:p>
          <w:p>
            <w:pPr>
              <w:pStyle w:val="2"/>
              <w:keepNext w:val="0"/>
              <w:keepLines w:val="0"/>
              <w:widowControl/>
              <w:suppressLineNumbers w:val="0"/>
              <w:spacing w:before="0" w:beforeAutospacing="0" w:after="0" w:afterAutospacing="0" w:line="525" w:lineRule="atLeast"/>
              <w:ind w:left="0" w:right="0" w:firstLine="480" w:firstLineChars="200"/>
              <w:jc w:val="left"/>
              <w:rPr>
                <w:rFonts w:hint="default"/>
                <w:sz w:val="24"/>
                <w:szCs w:val="24"/>
                <w:lang w:val="en-US"/>
              </w:rPr>
            </w:pPr>
            <w:r>
              <w:rPr>
                <w:rFonts w:hint="eastAsia" w:ascii="宋体" w:hAnsi="宋体" w:eastAsia="宋体" w:cs="宋体"/>
                <w:color w:val="333333"/>
                <w:spacing w:val="0"/>
                <w:sz w:val="24"/>
                <w:szCs w:val="24"/>
                <w:highlight w:val="none"/>
              </w:rPr>
              <w:t>4.</w:t>
            </w:r>
            <w:r>
              <w:rPr>
                <w:rFonts w:hint="eastAsia" w:ascii="宋体" w:hAnsi="宋体" w:eastAsia="宋体" w:cs="宋体"/>
                <w:color w:val="333333"/>
                <w:spacing w:val="0"/>
                <w:sz w:val="24"/>
                <w:szCs w:val="24"/>
                <w:highlight w:val="none"/>
                <w:lang w:val="en-US" w:eastAsia="zh-CN"/>
              </w:rPr>
              <w:t>区</w:t>
            </w:r>
            <w:r>
              <w:rPr>
                <w:rFonts w:hint="eastAsia" w:ascii="宋体" w:hAnsi="宋体" w:eastAsia="宋体" w:cs="宋体"/>
                <w:color w:val="333333"/>
                <w:spacing w:val="0"/>
                <w:sz w:val="24"/>
                <w:szCs w:val="24"/>
                <w:highlight w:val="none"/>
              </w:rPr>
              <w:t>级民政部门审核批准对乡镇（街道）申</w:t>
            </w:r>
            <w:r>
              <w:rPr>
                <w:rFonts w:hint="eastAsia" w:ascii="宋体" w:hAnsi="宋体" w:eastAsia="宋体" w:cs="宋体"/>
                <w:color w:val="333333"/>
                <w:spacing w:val="0"/>
                <w:sz w:val="24"/>
                <w:szCs w:val="24"/>
              </w:rPr>
              <w:t>报的临时救助进行抽查确保申报材料真实性。对符合规定条件，申请材料齐全的</w:t>
            </w:r>
            <w:r>
              <w:rPr>
                <w:rFonts w:hint="eastAsia" w:ascii="宋体" w:hAnsi="宋体" w:eastAsia="宋体" w:cs="宋体"/>
                <w:color w:val="333333"/>
                <w:spacing w:val="0"/>
                <w:sz w:val="24"/>
                <w:szCs w:val="24"/>
                <w:lang w:eastAsia="zh-CN"/>
              </w:rPr>
              <w:t>，</w:t>
            </w:r>
            <w:r>
              <w:rPr>
                <w:rFonts w:hint="eastAsia" w:ascii="宋体" w:hAnsi="宋体" w:eastAsia="宋体" w:cs="宋体"/>
                <w:color w:val="333333"/>
                <w:spacing w:val="0"/>
                <w:sz w:val="24"/>
                <w:szCs w:val="24"/>
                <w:lang w:val="en-US" w:eastAsia="zh-CN"/>
              </w:rPr>
              <w:t>自受理申请之日起10个工作日内，完成临救助对象审核确认，实施家庭经济状况信息核对的时间不计入审核确认时限。</w:t>
            </w:r>
          </w:p>
          <w:p>
            <w:pPr>
              <w:pStyle w:val="2"/>
              <w:keepNext w:val="0"/>
              <w:keepLines w:val="0"/>
              <w:widowControl/>
              <w:suppressLineNumbers w:val="0"/>
              <w:spacing w:before="0" w:beforeAutospacing="0" w:after="0" w:afterAutospacing="0" w:line="525" w:lineRule="atLeast"/>
              <w:ind w:left="0" w:right="0" w:firstLine="480" w:firstLineChars="200"/>
              <w:jc w:val="left"/>
              <w:rPr>
                <w:sz w:val="24"/>
                <w:szCs w:val="24"/>
              </w:rPr>
            </w:pPr>
            <w:r>
              <w:rPr>
                <w:rFonts w:hint="eastAsia" w:ascii="宋体" w:hAnsi="宋体" w:eastAsia="宋体" w:cs="宋体"/>
                <w:color w:val="333333"/>
                <w:spacing w:val="0"/>
                <w:sz w:val="24"/>
                <w:szCs w:val="24"/>
              </w:rPr>
              <w:t>5.发放临时救助资金</w:t>
            </w:r>
          </w:p>
        </w:tc>
      </w:tr>
    </w:tbl>
    <w:p>
      <w:pPr>
        <w:pStyle w:val="2"/>
        <w:keepNext w:val="0"/>
        <w:keepLines w:val="0"/>
        <w:widowControl/>
        <w:suppressLineNumbers w:val="0"/>
        <w:spacing w:before="0" w:beforeAutospacing="0" w:after="300" w:afterAutospacing="0" w:line="600" w:lineRule="atLeast"/>
        <w:ind w:left="0" w:right="0"/>
        <w:rPr>
          <w:sz w:val="27"/>
          <w:szCs w:val="27"/>
        </w:rPr>
      </w:pPr>
    </w:p>
    <w:p>
      <w:pPr>
        <w:pStyle w:val="2"/>
        <w:keepNext w:val="0"/>
        <w:keepLines w:val="0"/>
        <w:widowControl/>
        <w:suppressLineNumbers w:val="0"/>
        <w:spacing w:before="0" w:beforeAutospacing="0" w:after="300" w:afterAutospacing="0" w:line="600" w:lineRule="atLeast"/>
        <w:ind w:left="0" w:right="0"/>
        <w:rPr>
          <w:sz w:val="27"/>
          <w:szCs w:val="27"/>
        </w:rPr>
      </w:pPr>
    </w:p>
    <w:tbl>
      <w:tblPr>
        <w:tblStyle w:val="7"/>
        <w:tblW w:w="8365" w:type="dxa"/>
        <w:tblCellSpacing w:w="0" w:type="dxa"/>
        <w:tblInd w:w="106" w:type="dxa"/>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219"/>
        <w:gridCol w:w="6146"/>
      </w:tblGrid>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505" w:hRule="atLeast"/>
          <w:tblCellSpacing w:w="0" w:type="dxa"/>
        </w:trPr>
        <w:tc>
          <w:tcPr>
            <w:tcW w:w="221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line="525" w:lineRule="atLeast"/>
              <w:jc w:val="center"/>
              <w:rPr>
                <w:rFonts w:hint="eastAsia" w:ascii="宋体" w:hAnsi="宋体" w:eastAsia="宋体" w:cs="宋体"/>
                <w:color w:val="333333"/>
                <w:sz w:val="24"/>
                <w:szCs w:val="24"/>
              </w:rPr>
            </w:pPr>
          </w:p>
        </w:tc>
        <w:tc>
          <w:tcPr>
            <w:tcW w:w="614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line="525" w:lineRule="atLeast"/>
              <w:ind w:firstLine="480" w:firstLineChars="200"/>
              <w:jc w:val="left"/>
              <w:rPr>
                <w:rFonts w:hint="default" w:ascii="宋体" w:hAnsi="宋体" w:eastAsia="宋体" w:cs="宋体"/>
                <w:color w:val="333333"/>
                <w:sz w:val="24"/>
                <w:szCs w:val="24"/>
                <w:lang w:val="en-US"/>
              </w:rPr>
            </w:pPr>
            <w:r>
              <w:rPr>
                <w:rFonts w:hint="eastAsia" w:ascii="宋体" w:hAnsi="宋体" w:eastAsia="宋体" w:cs="宋体"/>
                <w:color w:val="333333"/>
                <w:spacing w:val="0"/>
                <w:kern w:val="0"/>
                <w:sz w:val="24"/>
                <w:szCs w:val="24"/>
                <w:lang w:val="en-US" w:eastAsia="zh-CN" w:bidi="ar"/>
              </w:rPr>
              <w:t>临时救助资金原则上实行社会化发放，委托金融机构支付到救助对象个人账户。出现紧急情形或者因救助对象个人特殊原因无法进行社会化发放的，可以采取现金形式发放临时救助金，并应有受助人和经办人签字，受助人确实无法签字的，应有至少2名相关证明人签字。救助金应在对象确认之日起5日内发放。采取实物发放形式的，具体标准由县级以上人民政府民政部门根据救助对象基本生活需求，综合考虑困难程度、持续时间等因素分类分档确定。</w:t>
            </w: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410" w:hRule="atLeast"/>
          <w:tblCellSpacing w:w="0" w:type="dxa"/>
        </w:trPr>
        <w:tc>
          <w:tcPr>
            <w:tcW w:w="2219"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line="525" w:lineRule="atLeast"/>
              <w:jc w:val="center"/>
              <w:rPr>
                <w:rFonts w:hint="eastAsia" w:ascii="宋体" w:hAnsi="宋体" w:eastAsia="宋体" w:cs="宋体"/>
                <w:color w:val="333333"/>
                <w:sz w:val="24"/>
                <w:szCs w:val="24"/>
              </w:rPr>
            </w:pPr>
            <w:r>
              <w:rPr>
                <w:rFonts w:hint="eastAsia" w:ascii="宋体" w:hAnsi="宋体" w:eastAsia="宋体" w:cs="宋体"/>
                <w:color w:val="333333"/>
                <w:spacing w:val="0"/>
                <w:kern w:val="0"/>
                <w:sz w:val="24"/>
                <w:szCs w:val="24"/>
                <w:lang w:val="en-US" w:eastAsia="zh-CN" w:bidi="ar"/>
              </w:rPr>
              <w:t>办理地点</w:t>
            </w:r>
          </w:p>
        </w:tc>
        <w:tc>
          <w:tcPr>
            <w:tcW w:w="6146"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line="525" w:lineRule="atLeast"/>
              <w:jc w:val="center"/>
              <w:rPr>
                <w:rFonts w:hint="eastAsia" w:ascii="宋体" w:hAnsi="宋体" w:eastAsia="宋体" w:cs="宋体"/>
                <w:color w:val="333333"/>
                <w:sz w:val="24"/>
                <w:szCs w:val="24"/>
              </w:rPr>
            </w:pPr>
            <w:r>
              <w:rPr>
                <w:rFonts w:hint="eastAsia" w:ascii="宋体" w:hAnsi="宋体" w:eastAsia="宋体" w:cs="宋体"/>
                <w:color w:val="333333"/>
                <w:spacing w:val="0"/>
                <w:kern w:val="0"/>
                <w:sz w:val="24"/>
                <w:szCs w:val="24"/>
                <w:lang w:val="en-US" w:eastAsia="zh-CN" w:bidi="ar"/>
              </w:rPr>
              <w:t>各乡镇街道民政办便民服务窗口</w:t>
            </w: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245" w:hRule="atLeast"/>
          <w:tblCellSpacing w:w="0" w:type="dxa"/>
        </w:trPr>
        <w:tc>
          <w:tcPr>
            <w:tcW w:w="2219"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line="525" w:lineRule="atLeast"/>
              <w:jc w:val="center"/>
              <w:rPr>
                <w:rFonts w:hint="eastAsia" w:ascii="宋体" w:hAnsi="宋体" w:eastAsia="宋体" w:cs="宋体"/>
                <w:color w:val="333333"/>
                <w:sz w:val="24"/>
                <w:szCs w:val="24"/>
              </w:rPr>
            </w:pPr>
            <w:r>
              <w:rPr>
                <w:rFonts w:hint="eastAsia" w:ascii="宋体" w:hAnsi="宋体" w:eastAsia="宋体" w:cs="宋体"/>
                <w:color w:val="333333"/>
                <w:spacing w:val="0"/>
                <w:kern w:val="0"/>
                <w:sz w:val="24"/>
                <w:szCs w:val="24"/>
                <w:lang w:val="en-US" w:eastAsia="zh-CN" w:bidi="ar"/>
              </w:rPr>
              <w:t>办理时间</w:t>
            </w:r>
          </w:p>
        </w:tc>
        <w:tc>
          <w:tcPr>
            <w:tcW w:w="6146"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line="525" w:lineRule="atLeast"/>
              <w:jc w:val="center"/>
              <w:rPr>
                <w:rFonts w:hint="eastAsia" w:ascii="宋体" w:hAnsi="宋体" w:eastAsia="宋体" w:cs="宋体"/>
                <w:color w:val="333333"/>
                <w:sz w:val="24"/>
                <w:szCs w:val="24"/>
              </w:rPr>
            </w:pPr>
            <w:r>
              <w:rPr>
                <w:rFonts w:hint="eastAsia" w:ascii="宋体" w:hAnsi="宋体" w:eastAsia="宋体" w:cs="宋体"/>
                <w:color w:val="333333"/>
                <w:spacing w:val="-15"/>
                <w:kern w:val="0"/>
                <w:sz w:val="24"/>
                <w:szCs w:val="24"/>
                <w:lang w:val="en-US" w:eastAsia="zh-CN" w:bidi="ar"/>
              </w:rPr>
              <w:t>工作日:上午</w:t>
            </w:r>
            <w:r>
              <w:rPr>
                <w:rFonts w:hint="eastAsia" w:ascii="宋体" w:hAnsi="宋体" w:eastAsia="宋体" w:cs="宋体"/>
                <w:color w:val="333333"/>
                <w:spacing w:val="-60"/>
                <w:kern w:val="0"/>
                <w:sz w:val="24"/>
                <w:szCs w:val="24"/>
                <w:lang w:val="en-US" w:eastAsia="zh-CN" w:bidi="ar"/>
              </w:rPr>
              <w:t> </w:t>
            </w:r>
            <w:r>
              <w:rPr>
                <w:rFonts w:hint="eastAsia" w:ascii="宋体" w:hAnsi="宋体" w:eastAsia="宋体" w:cs="宋体"/>
                <w:color w:val="333333"/>
                <w:spacing w:val="-15"/>
                <w:kern w:val="0"/>
                <w:sz w:val="24"/>
                <w:szCs w:val="24"/>
                <w:lang w:val="en-US" w:eastAsia="zh-CN" w:bidi="ar"/>
              </w:rPr>
              <w:t>8:30—11:30，下午</w:t>
            </w:r>
            <w:r>
              <w:rPr>
                <w:rFonts w:hint="eastAsia" w:ascii="宋体" w:hAnsi="宋体" w:eastAsia="宋体" w:cs="宋体"/>
                <w:color w:val="333333"/>
                <w:spacing w:val="-45"/>
                <w:kern w:val="0"/>
                <w:sz w:val="24"/>
                <w:szCs w:val="24"/>
                <w:lang w:val="en-US" w:eastAsia="zh-CN" w:bidi="ar"/>
              </w:rPr>
              <w:t> </w:t>
            </w:r>
            <w:r>
              <w:rPr>
                <w:rFonts w:hint="eastAsia" w:ascii="宋体" w:hAnsi="宋体" w:eastAsia="宋体" w:cs="宋体"/>
                <w:color w:val="333333"/>
                <w:spacing w:val="-15"/>
                <w:kern w:val="0"/>
                <w:sz w:val="24"/>
                <w:szCs w:val="24"/>
                <w:lang w:val="en-US" w:eastAsia="zh-CN" w:bidi="ar"/>
              </w:rPr>
              <w:t>13:30—16:30</w:t>
            </w: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45" w:hRule="atLeast"/>
          <w:tblCellSpacing w:w="0" w:type="dxa"/>
        </w:trPr>
        <w:tc>
          <w:tcPr>
            <w:tcW w:w="2219"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line="525" w:lineRule="atLeast"/>
              <w:jc w:val="center"/>
              <w:rPr>
                <w:rFonts w:hint="eastAsia" w:ascii="宋体" w:hAnsi="宋体" w:eastAsia="宋体" w:cs="宋体"/>
                <w:color w:val="333333"/>
                <w:sz w:val="24"/>
                <w:szCs w:val="24"/>
              </w:rPr>
            </w:pPr>
            <w:r>
              <w:rPr>
                <w:rFonts w:hint="eastAsia" w:ascii="宋体" w:hAnsi="宋体" w:eastAsia="宋体" w:cs="宋体"/>
                <w:color w:val="333333"/>
                <w:spacing w:val="0"/>
                <w:kern w:val="0"/>
                <w:sz w:val="24"/>
                <w:szCs w:val="24"/>
                <w:lang w:val="en-US" w:eastAsia="zh-CN" w:bidi="ar"/>
              </w:rPr>
              <w:t>联系电话</w:t>
            </w:r>
          </w:p>
        </w:tc>
        <w:tc>
          <w:tcPr>
            <w:tcW w:w="6146"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line="525" w:lineRule="atLeast"/>
              <w:jc w:val="center"/>
              <w:rPr>
                <w:rFonts w:hint="default" w:ascii="宋体" w:hAnsi="宋体" w:eastAsia="宋体" w:cs="宋体"/>
                <w:color w:val="333333"/>
                <w:sz w:val="24"/>
                <w:szCs w:val="24"/>
                <w:lang w:val="en-US"/>
              </w:rPr>
            </w:pPr>
            <w:r>
              <w:rPr>
                <w:rFonts w:hint="eastAsia" w:ascii="宋体" w:hAnsi="宋体" w:eastAsia="宋体" w:cs="宋体"/>
                <w:color w:val="333333"/>
                <w:kern w:val="0"/>
                <w:sz w:val="24"/>
                <w:szCs w:val="24"/>
                <w:lang w:val="en-US" w:eastAsia="zh-CN" w:bidi="ar"/>
              </w:rPr>
              <w:t>0421-3818110</w:t>
            </w:r>
          </w:p>
        </w:tc>
      </w:tr>
    </w:tbl>
    <w:p>
      <w:pPr>
        <w:pStyle w:val="2"/>
        <w:keepNext w:val="0"/>
        <w:keepLines w:val="0"/>
        <w:widowControl/>
        <w:suppressLineNumbers w:val="0"/>
        <w:spacing w:before="0" w:beforeAutospacing="0" w:after="300" w:afterAutospacing="0" w:line="525" w:lineRule="atLeast"/>
        <w:ind w:left="0" w:right="0"/>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2089A"/>
    <w:multiLevelType w:val="singleLevel"/>
    <w:tmpl w:val="35D2089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346D2"/>
    <w:rsid w:val="04056DAB"/>
    <w:rsid w:val="059317E6"/>
    <w:rsid w:val="068274AE"/>
    <w:rsid w:val="0B3E68D9"/>
    <w:rsid w:val="0FDB49D2"/>
    <w:rsid w:val="10400645"/>
    <w:rsid w:val="1344106E"/>
    <w:rsid w:val="17B32494"/>
    <w:rsid w:val="19587682"/>
    <w:rsid w:val="1A245ABF"/>
    <w:rsid w:val="1AB346D2"/>
    <w:rsid w:val="1E762717"/>
    <w:rsid w:val="1EF81452"/>
    <w:rsid w:val="1FB42F3E"/>
    <w:rsid w:val="22317277"/>
    <w:rsid w:val="230A32A9"/>
    <w:rsid w:val="23B95416"/>
    <w:rsid w:val="2535011C"/>
    <w:rsid w:val="255A0D4A"/>
    <w:rsid w:val="258864A2"/>
    <w:rsid w:val="26044A40"/>
    <w:rsid w:val="27AF6F3A"/>
    <w:rsid w:val="27D51067"/>
    <w:rsid w:val="2A2152BA"/>
    <w:rsid w:val="2D6977FC"/>
    <w:rsid w:val="32AD41F4"/>
    <w:rsid w:val="33BF213D"/>
    <w:rsid w:val="386918C9"/>
    <w:rsid w:val="3D9B00C5"/>
    <w:rsid w:val="42CB088B"/>
    <w:rsid w:val="45005601"/>
    <w:rsid w:val="466A40F6"/>
    <w:rsid w:val="467210F4"/>
    <w:rsid w:val="479B5405"/>
    <w:rsid w:val="49C51A04"/>
    <w:rsid w:val="4A0F4159"/>
    <w:rsid w:val="4AF9005E"/>
    <w:rsid w:val="52186306"/>
    <w:rsid w:val="54542BE2"/>
    <w:rsid w:val="55837FEE"/>
    <w:rsid w:val="587E54DA"/>
    <w:rsid w:val="5B0C65BA"/>
    <w:rsid w:val="5B8F0C13"/>
    <w:rsid w:val="5EF5795A"/>
    <w:rsid w:val="5FF939C5"/>
    <w:rsid w:val="60BE2ACC"/>
    <w:rsid w:val="60D76E8B"/>
    <w:rsid w:val="685759A8"/>
    <w:rsid w:val="6AEF436F"/>
    <w:rsid w:val="6F642AFC"/>
    <w:rsid w:val="72C76AD0"/>
    <w:rsid w:val="77A612AD"/>
    <w:rsid w:val="7AFA2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800080"/>
      <w:u w:val="none"/>
    </w:rPr>
  </w:style>
  <w:style w:type="character" w:styleId="5">
    <w:name w:val="Emphasis"/>
    <w:basedOn w:val="3"/>
    <w:qFormat/>
    <w:uiPriority w:val="0"/>
    <w:rPr>
      <w:i/>
    </w:rPr>
  </w:style>
  <w:style w:type="character" w:styleId="6">
    <w:name w:val="Hyperlink"/>
    <w:basedOn w:val="3"/>
    <w:qFormat/>
    <w:uiPriority w:val="0"/>
    <w:rPr>
      <w:color w:val="0000FF"/>
      <w:u w:val="none"/>
    </w:rPr>
  </w:style>
  <w:style w:type="character" w:customStyle="1" w:styleId="8">
    <w:name w:val="on"/>
    <w:basedOn w:val="3"/>
    <w:qFormat/>
    <w:uiPriority w:val="0"/>
  </w:style>
  <w:style w:type="character" w:customStyle="1" w:styleId="9">
    <w:name w:val="on1"/>
    <w:basedOn w:val="3"/>
    <w:qFormat/>
    <w:uiPriority w:val="0"/>
    <w:rPr>
      <w:shd w:val="clear" w:fill="FD040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中共海南省委员会</Company>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2022-07-04T07:40:00Z</dcterms:created>
  <dc:creator>Administrator</dc:creator>
  <cp:lastModifiedBy>Administrator</cp:lastModifiedBy>
  <dcterms:modified xsi:type="dcterms:W3CDTF">2022-07-05T03:52:24Z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9B6A06BE9AD945D180650862EE37CACB</vt:lpwstr>
  </property>
</Properties>
</file>