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政府网站工作年度报表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（　2</w:t>
      </w:r>
      <w:r>
        <w:rPr>
          <w:rFonts w:ascii="宋体" w:hAnsi="宋体" w:eastAsia="宋体" w:cs="宋体"/>
          <w:color w:val="333333"/>
          <w:shd w:val="clear" w:color="auto" w:fill="FFFFFF"/>
        </w:rPr>
        <w:t>023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　年度）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z w:val="20"/>
          <w:szCs w:val="20"/>
          <w:shd w:val="clear" w:color="auto" w:fill="FFFFFF"/>
        </w:rPr>
        <w:t>填报单位：</w:t>
      </w:r>
      <w:r>
        <w:rPr>
          <w:rFonts w:hint="eastAsia"/>
          <w:color w:val="333333"/>
          <w:shd w:val="clear" w:color="auto" w:fill="FFFFFF"/>
        </w:rPr>
        <w:t>朝阳市龙城区人民政府办公室</w:t>
      </w:r>
    </w:p>
    <w:tbl>
      <w:tblPr>
        <w:tblStyle w:val="3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2488"/>
        <w:gridCol w:w="2595"/>
        <w:gridCol w:w="19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朝阳市龙城区人民政府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hd w:val="clear" w:color="auto" w:fill="FFFFFF"/>
              </w:rPr>
              <w:t>http://www.cylc.gov.cn/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hd w:val="clear" w:color="auto" w:fill="FFFFFF"/>
              </w:rPr>
              <w:t>朝阳市龙城区人民政府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政府门户网站　　　□部门网站　　　□专项网站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2113030001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hd w:val="clear" w:color="auto" w:fill="FFFFFF"/>
              </w:rPr>
              <w:t>辽ICP备08006015号-1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21130002000010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323437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323437"/>
                <w:sz w:val="18"/>
                <w:szCs w:val="18"/>
                <w:shd w:val="clear" w:color="auto" w:fill="FFFFFF"/>
              </w:rPr>
              <w:t>424,714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Helvetica" w:hAnsi="Helvetica" w:cs="Helvetica"/>
                <w:color w:val="323437"/>
                <w:sz w:val="18"/>
                <w:szCs w:val="18"/>
              </w:rPr>
              <w:t>941,430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884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1,670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34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注册用户数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</w:rPr>
              <w:t>79073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</w:rPr>
              <w:t>392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</w:rPr>
              <w:t>387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800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677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212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朝阳市龙城区政务公开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ind w:firstLine="2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□搜索即服务　　　</w:t>
            </w: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多语言版本　　　</w:t>
            </w: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无障碍浏览　　　□千人千网</w:t>
            </w:r>
          </w:p>
          <w:p>
            <w:pPr>
              <w:pStyle w:val="2"/>
              <w:widowControl/>
              <w:spacing w:beforeAutospacing="0" w:afterAutospacing="0"/>
              <w:ind w:firstLine="2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left="8559" w:leftChars="190" w:hanging="8160" w:hangingChars="3400"/>
        <w:rPr>
          <w:rFonts w:ascii="宋体" w:hAnsi="宋体" w:eastAsia="宋体" w:cs="宋体"/>
          <w:color w:val="333333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hd w:val="clear" w:color="auto" w:fill="FFFFFF"/>
        </w:rPr>
        <w:t>        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0YjIwZDZjYWNlY2RlNGUyMjM1YjMyYTA2OWMwNDEifQ=="/>
  </w:docVars>
  <w:rsids>
    <w:rsidRoot w:val="0AB36170"/>
    <w:rsid w:val="000D052B"/>
    <w:rsid w:val="000F6F97"/>
    <w:rsid w:val="003E0032"/>
    <w:rsid w:val="00564134"/>
    <w:rsid w:val="005A4710"/>
    <w:rsid w:val="006C6906"/>
    <w:rsid w:val="00846CD1"/>
    <w:rsid w:val="00A05FA4"/>
    <w:rsid w:val="00A467DE"/>
    <w:rsid w:val="00AA22A2"/>
    <w:rsid w:val="00CD645C"/>
    <w:rsid w:val="00D53223"/>
    <w:rsid w:val="00D73668"/>
    <w:rsid w:val="00EE2FAF"/>
    <w:rsid w:val="09BE2BFD"/>
    <w:rsid w:val="0AB36170"/>
    <w:rsid w:val="0D9C5B7C"/>
    <w:rsid w:val="0EFE3455"/>
    <w:rsid w:val="1D3834B1"/>
    <w:rsid w:val="2D0A4898"/>
    <w:rsid w:val="54D553A7"/>
    <w:rsid w:val="598D0C2A"/>
    <w:rsid w:val="5D9431F9"/>
    <w:rsid w:val="60367146"/>
    <w:rsid w:val="66D135A5"/>
    <w:rsid w:val="75906FA1"/>
    <w:rsid w:val="7B3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1109</Characters>
  <Lines>9</Lines>
  <Paragraphs>2</Paragraphs>
  <TotalTime>1</TotalTime>
  <ScaleCrop>false</ScaleCrop>
  <LinksUpToDate>false</LinksUpToDate>
  <CharactersWithSpaces>1301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2024-01-12T02:35:00Z</dcterms:created>
  <dc:creator>lenovo</dc:creator>
  <cp:lastModifiedBy>WPS_1541162845</cp:lastModifiedBy>
  <dcterms:modified xsi:type="dcterms:W3CDTF">2024-01-15T03:30:26Z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68575E3F117540F8AEC4A148BE5D60E3_13</vt:lpwstr>
  </property>
</Properties>
</file>