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凌源市打击非法采矿专项行动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领导小组成员名单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组  长  张殿成  凌源市委副书记、市长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副组长  周海旺  凌源市委常委、凌源市政府副市长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王文江  凌源市政府副市长、凌源市公安局局长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罗凤龙  凌源市人民法院院长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姚慧红  凌源市人民检察院检察长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成  员  李立国  凌源市政府办公室主任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徐志刚  凌源市纪委副书记、监委副主任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裴建兵  凌源市委组织部分管日常工作的副部长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梁莹莹  凌源市委宣传部分管日常工作的副部长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刘洪阳  凌源市委宣传部副部长、网信办副主任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冯  志  凌源市委政法委副书记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default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温  鹏  凌源市发展和改革局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范清泉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 xml:space="preserve">  凌源市公安局副局长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杨柏涛  凌源市司法局局长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迟  冰  凌源市财政局局长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王树佳  凌源市自然资源局局长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王亦功  凌源市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林业和草原局局长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刘  伟  朝阳市生态环境局凌源分局局长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温志涛  凌源市水务局局长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李志勇  凌源市应急管理局局长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徐立新  凌源市工业和信息化局局长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刘淑凤  凌源市检察院副检察长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张桂双  凌源市税务局局长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张  磊  凌源市政府办公室副主任、督查室主任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各乡镇街道行政一把手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领导小组下设办公室，办公室设在自然资源局，全面负责专项行动指导协调等具体日常工作。周海旺任办公室主任，王树佳任办公室副主任。领导小组办公室下设综合协调组、打击整治组、督导考核组、工作保障组、宣传舆情组、追责问责组。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一、综合协调组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负责专项行动综合协调、制发文件、政策解答、违法线索收集等日常工作。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长  李立国  凌源市政府办公室主任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副组长  王树佳  市自然资源局局长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范清泉  市公安局副局长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成  员  张  岩  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朝阳市生态环境局凌源分局副局长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张晟宁  市应急管理局副局长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王占柱  市工业信息化局副局长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刘国光  市公安局矿管大队大队长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王春辉  市司法局法律顾问科科长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  丽  市自然资源局矿产科科长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万树奎  市水务局水政监察队大队长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赵恩军  市人民法院刑庭庭长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杨惠方  市检察院第一检察部副主任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杨志民  市税务局风险管理股股长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二、打击整治组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负责对上级交办、领导批示、群众举报、舆情反馈等重大典型非法采矿案件进行查处或挂牌督办。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长  王  刚  市公安局副局长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杨继辉  市自然资源局副局长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副组长  刘国光  市公安局矿管大队大队长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张大勇  市自然资源综合行政执法队主任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  员  张  法  市公安局矿管大队教导员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3515" w:leftChars="912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王旭辉  </w:t>
      </w:r>
      <w:r>
        <w:rPr>
          <w:rFonts w:hint="eastAsia" w:ascii="仿宋_GB2312" w:hAnsi="仿宋_GB2312" w:eastAsia="仿宋_GB2312" w:cs="仿宋_GB2312"/>
          <w:spacing w:val="-23"/>
          <w:w w:val="80"/>
          <w:kern w:val="2"/>
          <w:sz w:val="32"/>
          <w:szCs w:val="32"/>
          <w:lang w:val="en-US" w:eastAsia="zh-CN" w:bidi="ar-SA"/>
        </w:rPr>
        <w:t>朝</w:t>
      </w:r>
      <w:r>
        <w:rPr>
          <w:rFonts w:hint="eastAsia" w:ascii="仿宋_GB2312" w:hAnsi="仿宋_GB2312" w:eastAsia="仿宋_GB2312" w:cs="仿宋_GB2312"/>
          <w:spacing w:val="-23"/>
          <w:w w:val="79"/>
          <w:kern w:val="2"/>
          <w:sz w:val="32"/>
          <w:szCs w:val="32"/>
          <w:lang w:val="en-US" w:eastAsia="zh-CN" w:bidi="ar-SA"/>
        </w:rPr>
        <w:t>阳市生态环境局凌源分局生态环境保护综合行政执法队科长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张景伟  市自然资源综合行政执法队副主任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刘海骞  市林业和草原局执法大队大队长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张晓军  市水务局水水资源管理办公室主任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于海波  市应急管理局矿山安全监督管理科科长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各乡镇街分管自然资源副职领导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三、督导考核组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负责对违法线索比对及违法案件的评查复查，对打击非法采矿专项行动开展情况进行督导考核、统计汇总及织验收。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长  张  磊  市政府办公室副主任、督查室主任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副组长  叶尚昆  市政府督查室一科科长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  员  张  法  市公安局矿管大队教导员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李林涛  市自然资源局耕保科科长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  蕊  市自然资源局地质勘查科科长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="3195" w:leftChars="912" w:hanging="1280" w:hanging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胥延宗  </w:t>
      </w:r>
      <w:r>
        <w:rPr>
          <w:rFonts w:hint="eastAsia" w:ascii="仿宋_GB2312" w:hAnsi="仿宋_GB2312" w:eastAsia="仿宋_GB2312" w:cs="仿宋_GB2312"/>
          <w:spacing w:val="-23"/>
          <w:w w:val="80"/>
          <w:kern w:val="2"/>
          <w:sz w:val="32"/>
          <w:szCs w:val="32"/>
          <w:lang w:val="en-US" w:eastAsia="zh-CN" w:bidi="ar-SA"/>
        </w:rPr>
        <w:t>朝阳市生态环境局凌源分局生态环境保护综合行政执法队科长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万树奎  市水务局水政监察队大队长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于海波  市应急管理局矿山安全监督管理科科长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四、工作保障组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负责对开展打击非法采矿专项行动的车辆、专项经费、行政处罚及涉刑案件价格认证等提供工作保障。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长  郭万宇  市财政局副局长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副组长  王  焕  市发改和改革局副局长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  员  高佳颖  价格认证中心主任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杜兴华  市财政局自然资源科副科长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肖建武  市公安局警务保障室主任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王彩春  朝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阳市生态环境局凌源市分局办公室主任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董冰霜  市水务局办公室主任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周淑艳  市应急管理局办公室主任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五、宣传舆情组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负责广泛宣传打击非法采矿专项行动的重要意义，充分利报纸、电视、公众号等新闻媒体，普及相关法律法规，曝光重大违法典型案件。密切关注舆情动态，对出现负面舆情倾向，及时做好舆论引导。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组  长  刘洪阳  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市委宣传部副部长、网信办副主任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副组长  姜  菲  市互联网舆情监测中心主任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  员  张春雷  市委宣传部新闻科科长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刘骐鸣  市互联网舆情监测中心网管部负责人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赵  婧  市公安局视媒体中心主任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左  婧  朝阳市生态环境局凌源分局宣教办主任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侯丽丽  市水务局办公室科员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张国军  市应急管理服务中心主任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六、追责问责组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对专项行动期间敷衍塞责、工作不力、大案小查、压案不查等不担当、不作为、乱作为行为进行追责问责。对党员、公职人员失职渎职、参与私挖滥采、倒卖国家资源或充当“保护伞”等违纪违法行为进行查处。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长  徐志刚  市纪委副书记、监委副主任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副组长  白  冰  市委组织部部务委员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  员  王  洋  市纪委党风廉政办公室主任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王文涛  市纪委第五纪检组组长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郭  颂  市委组织部干部监督科科长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谢英昕  市公安局监察室主任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王彩春  朝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阳市生态环境局凌源市分局办公室主任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陈秋丰  市水务局纪检工作人员</w:t>
      </w:r>
    </w:p>
    <w:p>
      <w:pPr>
        <w:keepNext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6" w:lineRule="exact"/>
        <w:ind w:leftChars="0" w:firstLine="1920" w:firstLineChars="600"/>
        <w:jc w:val="both"/>
        <w:textAlignment w:val="auto"/>
        <w:rPr>
          <w:rFonts w:hint="eastAsia"/>
          <w:lang w:val="en-US" w:eastAsia="zh-CN"/>
        </w:rPr>
        <w:sectPr>
          <w:footerReference r:id="rId5" w:type="default"/>
          <w:pgSz w:w="11906" w:h="16838"/>
          <w:pgMar w:top="2098" w:right="1531" w:bottom="1984" w:left="1531" w:header="851" w:footer="147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高振龙  市应急管理局党办副主任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0" w:firstLineChars="0"/>
        <w:textAlignment w:val="auto"/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华文楷体" w:hAnsi="华文楷体" w:eastAsia="华文楷体" w:cs="华文楷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0000000"/>
    <w:rsid w:val="01161381"/>
    <w:rsid w:val="1B0F1B5C"/>
    <w:rsid w:val="39BD3D6E"/>
    <w:rsid w:val="39F86E59"/>
    <w:rsid w:val="3B864090"/>
    <w:rsid w:val="4AC960E9"/>
    <w:rsid w:val="4EB75EF6"/>
    <w:rsid w:val="56391168"/>
    <w:rsid w:val="5EED3FC9"/>
    <w:rsid w:val="7E47099D"/>
    <w:rsid w:val="7E7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214"/>
      <w:ind w:left="120" w:firstLine="640"/>
    </w:pPr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317</Characters>
  <Lines>0</Lines>
  <Paragraphs>0</Paragraphs>
  <TotalTime>1</TotalTime>
  <ScaleCrop>false</ScaleCrop>
  <LinksUpToDate>false</LinksUpToDate>
  <CharactersWithSpaces>414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2023-05-09T01:45:00Z</dcterms:created>
  <dc:creator>Administrator</dc:creator>
  <cp:lastModifiedBy>Administrator</cp:lastModifiedBy>
  <cp:lastPrinted>2023-05-18T01:42:05Z</cp:lastPrinted>
  <dcterms:modified xsi:type="dcterms:W3CDTF">2023-05-18T07:29:37Z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2AF4F09F1A05478A8A5F28C3032392C3_13</vt:lpwstr>
  </property>
</Properties>
</file>