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15" w:lineRule="auto"/>
        <w:ind w:right="1343"/>
        <w:jc w:val="both"/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15" w:lineRule="auto"/>
        <w:ind w:right="1343" w:firstLine="1277" w:firstLineChars="400"/>
        <w:jc w:val="both"/>
        <w:rPr>
          <w:rFonts w:hint="eastAsia" w:ascii="宋体" w:hAnsi="宋体" w:eastAsia="宋体" w:cs="宋体"/>
          <w:b/>
          <w:bCs/>
          <w:spacing w:val="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eastAsia="zh-CN"/>
        </w:rPr>
        <w:t>凌源</w:t>
      </w: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市教育系统2023年行风专项</w:t>
      </w:r>
      <w:r>
        <w:rPr>
          <w:rFonts w:hint="eastAsia" w:ascii="宋体" w:hAnsi="宋体" w:eastAsia="宋体" w:cs="宋体"/>
          <w:b/>
          <w:bCs/>
          <w:spacing w:val="13"/>
          <w:sz w:val="32"/>
          <w:szCs w:val="32"/>
        </w:rPr>
        <w:t>治</w:t>
      </w: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15" w:lineRule="auto"/>
        <w:ind w:left="1176" w:leftChars="560" w:right="1343" w:firstLine="1018" w:firstLineChars="300"/>
        <w:jc w:val="both"/>
        <w:rPr>
          <w:rFonts w:hint="eastAsia" w:ascii="宋体" w:hAnsi="宋体" w:eastAsia="宋体" w:cs="宋体"/>
          <w:spacing w:val="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9"/>
          <w:sz w:val="32"/>
          <w:szCs w:val="32"/>
        </w:rPr>
        <w:t>工作领导小组人员名单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15" w:lineRule="auto"/>
        <w:ind w:left="1778" w:right="1343" w:hanging="440"/>
        <w:rPr>
          <w:rFonts w:hint="eastAsia" w:ascii="宋体" w:hAnsi="宋体" w:eastAsia="宋体" w:cs="宋体"/>
          <w:spacing w:val="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firstLine="624" w:firstLineChars="20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组  长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：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辛久辉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教育局党组书记、局长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628" w:leftChars="299" w:firstLine="0" w:firstLineChars="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副组长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：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曹爱利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教育局党组成员、副局长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604" w:hanging="624" w:hangingChars="20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赵广东  教育局党组成员、教育工委副书记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604" w:hanging="624" w:hangingChars="20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李长占  教育局党组成员、副局长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陈  飞  教育局党组成员、招考办主任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604" w:hanging="624" w:hangingChars="20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李士旺  市政府教育督导室主任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628" w:leftChars="299" w:firstLine="0" w:firstLineChars="0"/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成  员 ：各科室负责人及各校书记、校长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ind w:firstLine="62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领导小组成立工作专班，包片领导为组长，包保干部为组员。</w:t>
      </w:r>
      <w:r>
        <w:rPr>
          <w:rFonts w:hint="eastAsia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  <w:t>组长对行风治理工作负总责，指导监督，定期调度，稳步推进；组员定期深入一线，负责检查督查，及时提出整改性意见并将结果汇报告给组长，确保行风整治工作取得实效。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32" w:firstLineChars="200"/>
        <w:textAlignment w:val="baseline"/>
        <w:rPr>
          <w:rFonts w:hint="default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  <w:t>领导小组下</w:t>
      </w:r>
      <w:r>
        <w:rPr>
          <w:rFonts w:hint="eastAsia" w:ascii="宋体" w:hAnsi="宋体" w:eastAsia="宋体" w:cs="宋体"/>
          <w:spacing w:val="-4"/>
          <w:sz w:val="32"/>
          <w:szCs w:val="32"/>
          <w:lang w:val="en-US" w:eastAsia="zh-CN"/>
        </w:rPr>
        <w:t>设办公室在局行风办，主任由卢焕军兼任。负责行风治理工作的查处、推进、总结工作。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342"/>
      </w:tabs>
      <w:spacing w:line="188" w:lineRule="auto"/>
      <w:ind w:left="4108"/>
      <w:rPr>
        <w:rFonts w:ascii="仿宋" w:hAnsi="仿宋" w:eastAsia="仿宋" w:cs="仿宋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OWI3YTRlNTY4OTA0MGIwNWQ0ZTM3MmM5NGE2YzQifQ=="/>
  </w:docVars>
  <w:rsids>
    <w:rsidRoot w:val="38826E3D"/>
    <w:rsid w:val="09955722"/>
    <w:rsid w:val="121B2094"/>
    <w:rsid w:val="329F556A"/>
    <w:rsid w:val="38826E3D"/>
    <w:rsid w:val="477A5DC0"/>
    <w:rsid w:val="59BC51AC"/>
    <w:rsid w:val="60E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120"/>
    </w:pPr>
    <w:rPr>
      <w:rFonts w:hint="eastAsia" w:ascii="仿宋" w:hAnsi="仿宋"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194</Characters>
  <Lines>0</Lines>
  <Paragraphs>0</Paragraphs>
  <TotalTime>1</TotalTime>
  <ScaleCrop>false</ScaleCrop>
  <LinksUpToDate>false</LinksUpToDate>
  <CharactersWithSpaces>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2023-04-23T07:29:00Z</dcterms:created>
  <dc:creator>凝眸瞬间</dc:creator>
  <cp:lastModifiedBy>Administrator</cp:lastModifiedBy>
  <cp:lastPrinted>2023-04-27T06:55:00Z</cp:lastPrinted>
  <dcterms:modified xsi:type="dcterms:W3CDTF">2023-07-06T07:22:19Z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B3DAE334736D4D018D0080CD3C22123A_13</vt:lpwstr>
  </property>
</Properties>
</file>