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0A" w:rsidRDefault="006E020A"/>
    <w:p w:rsidR="006E020A" w:rsidRDefault="006E020A"/>
    <w:p w:rsidR="006E020A" w:rsidRDefault="006E020A"/>
    <w:tbl>
      <w:tblPr>
        <w:tblpPr w:leftFromText="180" w:rightFromText="180" w:vertAnchor="text" w:horzAnchor="page" w:tblpX="1101" w:tblpY="-771"/>
        <w:tblOverlap w:val="never"/>
        <w:tblW w:w="974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7431"/>
        <w:gridCol w:w="1448"/>
      </w:tblGrid>
      <w:tr w:rsidR="006E020A">
        <w:trPr>
          <w:trHeight w:val="90"/>
        </w:trPr>
        <w:tc>
          <w:tcPr>
            <w:tcW w:w="9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both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附件：</w:t>
            </w:r>
          </w:p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ind w:firstLineChars="600" w:firstLine="1928"/>
              <w:jc w:val="both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年重点项目绩效评价结果情况表</w:t>
            </w:r>
          </w:p>
        </w:tc>
      </w:tr>
      <w:tr w:rsidR="006E020A">
        <w:trPr>
          <w:trHeight w:val="10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评价结果</w:t>
            </w:r>
          </w:p>
        </w:tc>
      </w:tr>
      <w:tr w:rsidR="006E020A">
        <w:trPr>
          <w:trHeight w:val="8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年凌源市铁北社区装修改造工程项目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（国有资本经营预算项目）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优</w:t>
            </w:r>
          </w:p>
        </w:tc>
      </w:tr>
      <w:tr w:rsidR="006E020A">
        <w:trPr>
          <w:trHeight w:val="74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年刀尔登镇柏杖子食用菌冷棚项目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（重点专项资金项目）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89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年凌源市三十家镇三道沟村分布式光伏发电项目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（重点专项资金项目）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9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年凌源市宋杖子镇范杖子村暖棚项目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（重点专项资金项目）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7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凌源市市场监督管理局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年度产品质量安全抽检监测专项经费项目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（一般公共预算项目）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良</w:t>
            </w:r>
          </w:p>
        </w:tc>
      </w:tr>
      <w:tr w:rsidR="006E020A">
        <w:trPr>
          <w:trHeight w:val="90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凌源市自然资源局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年征地补偿费专项资金项目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（政府性基金预算项目）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良</w:t>
            </w:r>
          </w:p>
        </w:tc>
      </w:tr>
      <w:tr w:rsidR="006E020A">
        <w:trPr>
          <w:trHeight w:val="73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ind w:firstLineChars="500" w:firstLine="1100"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年凌源市大凌河西支河槽雨洪资源化利用项目</w:t>
            </w:r>
          </w:p>
          <w:p w:rsidR="006E020A" w:rsidRDefault="0019345B">
            <w:pPr>
              <w:widowControl/>
              <w:ind w:firstLineChars="1000" w:firstLine="2200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（项目中期评价政府债务项目）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良</w:t>
            </w:r>
          </w:p>
        </w:tc>
      </w:tr>
      <w:tr w:rsidR="006E020A">
        <w:trPr>
          <w:trHeight w:val="66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年机关事业单位基本养老保险基金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 xml:space="preserve">                          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（社保基金预算项目）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ind w:firstLineChars="300" w:firstLine="660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优</w:t>
            </w:r>
          </w:p>
        </w:tc>
      </w:tr>
      <w:tr w:rsidR="006E020A">
        <w:trPr>
          <w:trHeight w:val="6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年凌源市残疾人联合会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（部门整体绩效）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ind w:firstLineChars="300" w:firstLine="660"/>
              <w:jc w:val="both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7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年凌源市商务局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（部门整体绩效）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ind w:firstLineChars="300" w:firstLine="660"/>
              <w:jc w:val="both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7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年凌源市文化旅游和广播电视局</w:t>
            </w:r>
          </w:p>
          <w:p w:rsidR="006E020A" w:rsidRDefault="0019345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（部门整体绩效）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ind w:firstLineChars="300" w:firstLine="660"/>
              <w:jc w:val="both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  <w:tr w:rsidR="006E020A">
        <w:trPr>
          <w:trHeight w:val="74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widowControl/>
              <w:tabs>
                <w:tab w:val="left" w:pos="1131"/>
              </w:tabs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2023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年凌源市应急局</w:t>
            </w:r>
          </w:p>
          <w:p w:rsidR="006E020A" w:rsidRDefault="0019345B">
            <w:pPr>
              <w:widowControl/>
              <w:tabs>
                <w:tab w:val="left" w:pos="1131"/>
              </w:tabs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2"/>
                <w:lang w:bidi="ar"/>
              </w:rPr>
              <w:t>（部门整体绩效）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0A" w:rsidRDefault="0019345B">
            <w:pPr>
              <w:pStyle w:val="a4"/>
              <w:widowControl/>
              <w:spacing w:before="0" w:beforeAutospacing="0" w:after="0" w:afterAutospacing="0" w:line="23" w:lineRule="atLeast"/>
              <w:ind w:firstLineChars="300" w:firstLine="660"/>
              <w:jc w:val="both"/>
              <w:rPr>
                <w:rFonts w:asciiTheme="majorEastAsia" w:eastAsiaTheme="majorEastAsia" w:hAnsiTheme="majorEastAsia" w:cstheme="majorEastAsia"/>
                <w:color w:val="000000"/>
                <w:sz w:val="22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2"/>
                <w:lang w:bidi="ar"/>
              </w:rPr>
              <w:t>优</w:t>
            </w:r>
          </w:p>
        </w:tc>
      </w:tr>
    </w:tbl>
    <w:p w:rsidR="006E020A" w:rsidRDefault="006E020A">
      <w:pPr>
        <w:rPr>
          <w:rFonts w:hint="eastAsia"/>
        </w:rPr>
      </w:pPr>
      <w:bookmarkStart w:id="0" w:name="_GoBack"/>
      <w:bookmarkEnd w:id="0"/>
    </w:p>
    <w:sectPr w:rsidR="006E020A">
      <w:pgSz w:w="11906" w:h="16838"/>
      <w:pgMar w:top="1797" w:right="1587" w:bottom="179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0A"/>
    <w:rsid w:val="0019345B"/>
    <w:rsid w:val="006E020A"/>
    <w:rsid w:val="069637D8"/>
    <w:rsid w:val="1F420C28"/>
    <w:rsid w:val="2CF14C7C"/>
    <w:rsid w:val="3DE90CA8"/>
    <w:rsid w:val="69C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CD5F5"/>
  <w15:docId w15:val="{31FDEDF5-7374-48C3-90A5-4A1206FE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pacing w:after="140" w:line="276" w:lineRule="auto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2025-03-12T03:33:00Z</cp:lastPrinted>
  <dcterms:created xsi:type="dcterms:W3CDTF">2025-03-21T05:00:00Z</dcterms:created>
  <dcterms:modified xsi:type="dcterms:W3CDTF">2025-03-21T05:00:00Z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eyJoZGlkIjoiZGVjNWQ1NzE5MGViNjkyZmI1ZGFiZTg2YWFjMWY1ZGYiLCJ1c2VySWQiOiI2Mjg4ODU4MTQifQ==</vt:lpwstr>
  </property>
  <property fmtid="{D5CDD505-2E9C-101B-9397-08002B2CF9AE}" pid="4" name="ICV">
    <vt:lpwstr>043E290428E644D2AA8DE5CD85769918_12</vt:lpwstr>
  </property>
</Properties>
</file>