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AE4E2">
      <w:pPr>
        <w:pStyle w:val="2"/>
        <w:jc w:val="left"/>
        <w:rPr>
          <w:rFonts w:ascii="方正公文小标宋" w:eastAsia="方正公文小标宋"/>
          <w:b w:val="0"/>
          <w:sz w:val="84"/>
          <w:szCs w:val="84"/>
          <w:lang w:eastAsia="zh-CN"/>
        </w:rPr>
      </w:pPr>
    </w:p>
    <w:p w14:paraId="3DEC1857">
      <w:pPr>
        <w:pStyle w:val="2"/>
        <w:jc w:val="left"/>
        <w:rPr>
          <w:rFonts w:ascii="方正公文小标宋" w:eastAsia="方正公文小标宋"/>
          <w:b w:val="0"/>
          <w:sz w:val="84"/>
          <w:szCs w:val="84"/>
          <w:lang w:eastAsia="zh-CN"/>
        </w:rPr>
      </w:pPr>
    </w:p>
    <w:p w14:paraId="25F0D0ED">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辽宁省朝阳市凌源市城关街道办</w:t>
      </w:r>
    </w:p>
    <w:p w14:paraId="52C692EE">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事处履行职责事项清单</w:t>
      </w:r>
    </w:p>
    <w:p w14:paraId="57492F73">
      <w:pPr>
        <w:rPr>
          <w:rFonts w:ascii="方正公文小标宋" w:eastAsia="方正公文小标宋"/>
          <w:sz w:val="84"/>
          <w:szCs w:val="84"/>
          <w:lang w:eastAsia="zh-CN"/>
        </w:rPr>
      </w:pPr>
    </w:p>
    <w:p w14:paraId="68BD6F2C">
      <w:pPr>
        <w:rPr>
          <w:rFonts w:ascii="方正公文小标宋" w:eastAsia="方正公文小标宋"/>
          <w:sz w:val="84"/>
          <w:szCs w:val="84"/>
          <w:lang w:eastAsia="zh-CN"/>
        </w:rPr>
      </w:pPr>
    </w:p>
    <w:p w14:paraId="1FED8A73">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36"/>
          <w:szCs w:val="36"/>
          <w:lang w:val="en-US" w:eastAsia="en-US" w:bidi="ar-SA"/>
        </w:rPr>
        <w:id w:val="147479793"/>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077FA248">
          <w:pPr>
            <w:spacing w:before="0" w:beforeLines="0" w:after="0" w:afterLines="0" w:line="240" w:lineRule="auto"/>
            <w:ind w:left="0" w:leftChars="0" w:right="0" w:rightChars="0" w:firstLine="0" w:firstLineChars="0"/>
            <w:jc w:val="center"/>
            <w:rPr>
              <w:sz w:val="36"/>
              <w:szCs w:val="36"/>
            </w:rPr>
          </w:pPr>
          <w:r>
            <w:rPr>
              <w:rFonts w:ascii="宋体" w:hAnsi="宋体" w:eastAsia="宋体"/>
              <w:sz w:val="44"/>
              <w:szCs w:val="44"/>
            </w:rPr>
            <w:t>目录</w:t>
          </w:r>
        </w:p>
        <w:p w14:paraId="7544CE2C">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_Toc5730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w:t>
          </w:r>
          <w:r>
            <w:rPr>
              <w:rFonts w:ascii="Times New Roman" w:hAnsi="Times New Roman" w:eastAsia="方正公文小标宋" w:cs="Times New Roman"/>
              <w:lang w:eastAsia="zh-CN"/>
            </w:rPr>
            <w:t>事项清单</w:t>
          </w:r>
          <w:r>
            <w:tab/>
          </w:r>
          <w:r>
            <w:fldChar w:fldCharType="begin"/>
          </w:r>
          <w:r>
            <w:instrText xml:space="preserve"> PAGEREF _Toc5730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5E9C3B4F">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_Toc12759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_Toc12759 \h </w:instrText>
          </w:r>
          <w:r>
            <w:fldChar w:fldCharType="separate"/>
          </w:r>
          <w:r>
            <w:t>13</w:t>
          </w:r>
          <w:r>
            <w:fldChar w:fldCharType="end"/>
          </w:r>
          <w:r>
            <w:rPr>
              <w:rFonts w:ascii="Times New Roman" w:hAnsi="Times New Roman" w:eastAsia="方正小标宋_GBK" w:cs="Times New Roman"/>
              <w:color w:val="auto"/>
              <w:spacing w:val="7"/>
              <w:szCs w:val="44"/>
              <w:lang w:eastAsia="zh-CN"/>
            </w:rPr>
            <w:fldChar w:fldCharType="end"/>
          </w:r>
        </w:p>
        <w:p w14:paraId="00261F37">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_Toc8074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_Toc8074 \h </w:instrText>
          </w:r>
          <w:r>
            <w:fldChar w:fldCharType="separate"/>
          </w:r>
          <w:r>
            <w:t>55</w:t>
          </w:r>
          <w:r>
            <w:fldChar w:fldCharType="end"/>
          </w:r>
          <w:r>
            <w:rPr>
              <w:rFonts w:ascii="Times New Roman" w:hAnsi="Times New Roman" w:eastAsia="方正小标宋_GBK" w:cs="Times New Roman"/>
              <w:color w:val="auto"/>
              <w:spacing w:val="7"/>
              <w:szCs w:val="44"/>
              <w:lang w:eastAsia="zh-CN"/>
            </w:rPr>
            <w:fldChar w:fldCharType="end"/>
          </w:r>
        </w:p>
        <w:p w14:paraId="0EA79A22">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bookmarkStart w:id="12" w:name="_GoBack"/>
          <w:bookmarkEnd w:id="12"/>
        </w:p>
      </w:sdtContent>
    </w:sdt>
    <w:p w14:paraId="7E177829">
      <w:pPr>
        <w:rPr>
          <w:lang w:eastAsia="zh-CN"/>
        </w:rPr>
      </w:pPr>
    </w:p>
    <w:p w14:paraId="37CF29FC">
      <w:pPr>
        <w:pStyle w:val="3"/>
        <w:spacing w:before="0" w:after="0" w:line="240" w:lineRule="auto"/>
        <w:jc w:val="center"/>
        <w:rPr>
          <w:rFonts w:ascii="Times New Roman" w:hAnsi="Times New Roman" w:eastAsia="方正公文小标宋" w:cs="Times New Roman"/>
          <w:b w:val="0"/>
          <w:lang w:eastAsia="zh-CN"/>
        </w:rPr>
        <w:sectPr>
          <w:pgSz w:w="16837" w:h="11905" w:orient="landscape"/>
          <w:pgMar w:top="1418" w:right="1418" w:bottom="1418" w:left="1418" w:header="851" w:footer="907" w:gutter="0"/>
          <w:pgNumType w:start="1"/>
          <w:cols w:space="720" w:num="1"/>
          <w:docGrid w:linePitch="312" w:charSpace="0"/>
        </w:sectPr>
      </w:pPr>
      <w:bookmarkStart w:id="0" w:name="_Toc172077949"/>
      <w:bookmarkStart w:id="1" w:name="_Toc5730"/>
      <w:bookmarkStart w:id="2" w:name="_Toc172077551"/>
      <w:bookmarkStart w:id="3" w:name="_Toc172077416"/>
    </w:p>
    <w:p w14:paraId="77288A2E">
      <w:pPr>
        <w:pStyle w:val="3"/>
        <w:spacing w:before="0" w:after="0" w:line="240" w:lineRule="auto"/>
        <w:jc w:val="center"/>
        <w:rPr>
          <w:rFonts w:ascii="Times New Roman" w:hAnsi="Times New Roman" w:eastAsia="方正公文小标宋" w:cs="Times New Roman"/>
          <w:b w:val="0"/>
          <w:color w:val="auto"/>
          <w:spacing w:val="7"/>
          <w:lang w:eastAsia="zh-CN"/>
        </w:rPr>
      </w:pPr>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11006CE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B3E5">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7899">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5A3A76B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3E1C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219C2B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20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2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深刻领悟“两个确立”的决定性意义，坚决做到“两个维护”</w:t>
            </w:r>
          </w:p>
        </w:tc>
      </w:tr>
      <w:tr w14:paraId="13221D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F0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6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整治基层“微腐败”，开展党的纪律教育、廉洁教育，接受上级巡视巡察并抓好反馈问题整改落实和成果运用</w:t>
            </w:r>
          </w:p>
        </w:tc>
      </w:tr>
      <w:tr w14:paraId="74CF91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53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B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党工委自身建设，落实理论学习中心组学习制度，跟进学习党的创新理论，加强领导班子建设，贯彻民主集中制，建立健全并执行“三重一大”事项集体决策机制，履行抓基层党建“一岗双责”责任，严格执行党的组织生活制度</w:t>
            </w:r>
          </w:p>
        </w:tc>
      </w:tr>
      <w:tr w14:paraId="35A0F2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B3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2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夯实街道“大工委”、社区“大党委”建设，统筹抓好村（社区）、“两企三新”等党组织建设，负责基层党组织的成立、撤销、调整和换届工作，开展软弱涣散党组织排查整顿，推动党支部标准化规范化建设，规范开展党的组织生活，履行“四议一审两公开”决策程序和“四议两公开”监督程序，规范党建工作经费使用管理，培育提升基层党建品牌</w:t>
            </w:r>
          </w:p>
        </w:tc>
      </w:tr>
      <w:tr w14:paraId="3DF7EA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8D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6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居）民委员会、村（居）务监督委员会组织建设，指导做好村（居）民委员会换届和补选工作，负责村（居）民委员会设立、撤销、范围调整的提议，支持保障依法开展自治活动</w:t>
            </w:r>
          </w:p>
        </w:tc>
      </w:tr>
      <w:tr w14:paraId="451571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C1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5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夯实基层党组织体系建设，做好基层党群阵地建设，扎实“一窗受理、全科社工”工作，推进社区规范化和社区书记工作室建设工作，加强社区工作者队伍建设，推进抓党建促乡村振兴，开展“党群共同致富”活动，助推村集体经济发展和农民致富增收，加大党群共富责任区、党组织领办创办合作社建设力度</w:t>
            </w:r>
          </w:p>
        </w:tc>
      </w:tr>
      <w:tr w14:paraId="75D2D6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64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A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加强党员队伍建设，负责党员发展、教育、管理、监督和服务工作，抓好党内关怀帮扶和流动党员教育管理，做好党费收缴及使用管理，依规稳妥处置不合格党员</w:t>
            </w:r>
          </w:p>
        </w:tc>
      </w:tr>
      <w:tr w14:paraId="5A7699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62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2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组织召开党代表会议，做好县级党代表选举和县级以上党代表候选人推荐工作，推动“两代表一委员”工作室建设，支持保障党代表充分履职</w:t>
            </w:r>
          </w:p>
        </w:tc>
      </w:tr>
      <w:tr w14:paraId="2B0EE2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58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1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负责街道机关干部教育、培训、选拔、考核、管理和监督工作，抓好年轻干部储备、管理和培养</w:t>
            </w:r>
          </w:p>
        </w:tc>
      </w:tr>
      <w:tr w14:paraId="559134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1B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5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负责村（社区）干部的教育、培训、选拔、考核、管理和监督工作，做好村（社区）干部学历提升工作，加强村（社区）后备人才队伍管理，负责村（社区）干部待遇保障工作</w:t>
            </w:r>
          </w:p>
        </w:tc>
      </w:tr>
      <w:tr w14:paraId="5B84DE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42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3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负责派驻街道干部管理工作，抓好驻村干部履职的管理和服务保障工作，做好驻村第一书记及工作队员日常、年终考核工作</w:t>
            </w:r>
          </w:p>
        </w:tc>
      </w:tr>
      <w:tr w14:paraId="7C1CB8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71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5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抓好退休干部党建工作，引导退休干部发挥作用，开展退休干部思想教育和管理监督，做好退休干部服务保障、关心关爱工作</w:t>
            </w:r>
          </w:p>
        </w:tc>
      </w:tr>
      <w:tr w14:paraId="4A403D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C0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3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坚持党管人才原则，开展人才政策宣传和舆论引导，做好人才的引进、培育、服务工作，推动产业和人才融合发展</w:t>
            </w:r>
          </w:p>
        </w:tc>
      </w:tr>
      <w:tr w14:paraId="538D0C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4B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9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街道、村（社区）两级监督体系建设，按权限分类处置信访举报和问题线索，对违纪违法党员和监察对象做出处理、开展回访教育，受理控告和申诉，落实“阳光三务”工作</w:t>
            </w:r>
          </w:p>
        </w:tc>
      </w:tr>
      <w:tr w14:paraId="679266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16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F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推进精神文明建设工作，践行社会主义核心价值观，抓好新时代爱国主义宣传教育，开展先进典型选树工作，建设和管理新时代文明实践所（站），开展新时代文明实践活动，做好公民思想道德建设工作</w:t>
            </w:r>
          </w:p>
        </w:tc>
      </w:tr>
      <w:tr w14:paraId="7F4F26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F6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8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组织开展志愿服务工作，加强基层志愿者队伍建设和管理，指导社会工作人才队伍建设，推动社会工作、志愿服务融合发展</w:t>
            </w:r>
          </w:p>
        </w:tc>
      </w:tr>
      <w:tr w14:paraId="2964EC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B3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9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业态新就业群体服务管理工作，做好外卖小哥、环卫工人爱心驿站建设，货车司机入工会等工作，为新就业群体提供便携暖心服务，负责社区志愿服务组织、业主委员会等创新群众自治共治载体建设的安排部署、指导监督</w:t>
            </w:r>
          </w:p>
        </w:tc>
      </w:tr>
      <w:tr w14:paraId="74AB19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2E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6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推动街道人大工委职责落实，联系辖区内的人大代表，组织人大代表开展活动，反映人大代表和群众的建议、批评和意见，依法做好监督、人大代表选举工作，推动人大代表之家（联络站、联系点）建设</w:t>
            </w:r>
          </w:p>
        </w:tc>
      </w:tr>
      <w:tr w14:paraId="10D8CC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F0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3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贯彻落实政治协商工作制度，支持保障政协委员进行民主监督和参政议政，开展提案办理工作，做好委员人选推荐工作，用好“辽事好商量，聊事为人民”协商平台</w:t>
            </w:r>
          </w:p>
        </w:tc>
      </w:tr>
      <w:tr w14:paraId="2F8555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19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2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w:t>
            </w:r>
          </w:p>
        </w:tc>
      </w:tr>
      <w:tr w14:paraId="6C6CF7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ED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4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抓好基层团组织建设，坚持党建带团建，做好团员发展和教育管理工作，联系服务青少年，维护青少年合法权益</w:t>
            </w:r>
          </w:p>
        </w:tc>
      </w:tr>
      <w:tr w14:paraId="57DC22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D0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9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抓好基层妇联组织建设，履行引导联系服务妇女职能，加强妇女儿童阵地和家庭家教家风建设，维护妇女儿童合法权益</w:t>
            </w:r>
          </w:p>
        </w:tc>
      </w:tr>
      <w:tr w14:paraId="06A295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98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48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推进残联、科协、工商联、红十字会、文联、侨联、社科联、法学会、计生协会等群团组织建设工作，做好老科协、老体协等社会团体工作，做好关心下一代工作，引导“五老”发挥作用</w:t>
            </w:r>
          </w:p>
        </w:tc>
      </w:tr>
      <w:tr w14:paraId="74D8071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294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二、经济发展（11项）</w:t>
            </w:r>
          </w:p>
        </w:tc>
      </w:tr>
      <w:tr w14:paraId="1968DF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8A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A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制定实施经济社会发展规划和产业发展规划，优化产业布局，推进产业转型升级，促进一、二、三产融合发展，推动重点产业集群发展，鼓励多种生产经营模式发展特色产业</w:t>
            </w:r>
          </w:p>
        </w:tc>
      </w:tr>
      <w:tr w14:paraId="457EDC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99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9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开展招商引资、考察洽谈工作，推进招商引资项目落地</w:t>
            </w:r>
          </w:p>
        </w:tc>
      </w:tr>
      <w:tr w14:paraId="2FB2C2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39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CA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制定年度项目计划，跟进在谈、签约、开工、在建、投产项目情况</w:t>
            </w:r>
          </w:p>
        </w:tc>
      </w:tr>
      <w:tr w14:paraId="558A44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0C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1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推动固定资产投资建设，做好在建项目的协调服务、项目储备、入库纳统工作</w:t>
            </w:r>
          </w:p>
        </w:tc>
      </w:tr>
      <w:tr w14:paraId="4D23DE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4E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1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负责政府类投资项目资金管理，做好立项申请、项目建设、项目验收工作</w:t>
            </w:r>
          </w:p>
        </w:tc>
      </w:tr>
      <w:tr w14:paraId="1B8E42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4D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C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负责商贸流通工作，梳理商贸流通经营主体具体经营情况，推动可发掘、可培育、可培养经营主体入库纳统</w:t>
            </w:r>
          </w:p>
        </w:tc>
      </w:tr>
      <w:tr w14:paraId="419D8A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C8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83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落实优化营商环境举措，加强惠企政策宣传，为企业提供公共服务和政策服务，帮助企业解决问题，培育壮大市场主体，鼓励“个转企、小升规”，支持企业申报各类资质和名号，推动企业优质发展</w:t>
            </w:r>
          </w:p>
        </w:tc>
      </w:tr>
      <w:tr w14:paraId="314AAD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F0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F4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摸排闲置厂房、楼宇、土地等资源，负责集体资产监督管理、指导服务、权益维护工作，开展国有资产的配置、使用、处置等管理工作，盘活闲置国有资产</w:t>
            </w:r>
          </w:p>
        </w:tc>
      </w:tr>
      <w:tr w14:paraId="08C33B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6E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1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开展科技政策宣传工作，支持引导企业科技创新和科技成果推广应用，推动科技赋能企业发展</w:t>
            </w:r>
          </w:p>
        </w:tc>
      </w:tr>
      <w:tr w14:paraId="34C632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18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2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依法管理、开展统计工作，承担本地经济运行数据统计、分析、上报工作，实施统计调查，做好经济、农业、人口等重大国情国力普查及抽样调查工作</w:t>
            </w:r>
          </w:p>
        </w:tc>
      </w:tr>
      <w:tr w14:paraId="1A6BC4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78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0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使用的监督管理工作，发展农村集体经济产业，完善村集体经济组织制度，指导村规范做好村集体经济收益分配，做好农村经济统计工作，定期开展集体资产的清产核资工作，督促抓好问题整改</w:t>
            </w:r>
          </w:p>
        </w:tc>
      </w:tr>
      <w:tr w14:paraId="056E0B4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E965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三、民生服务（22项）</w:t>
            </w:r>
          </w:p>
        </w:tc>
      </w:tr>
      <w:tr w14:paraId="6FB6DE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05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0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通过入户走访，建立就业困难人员台账、开展就业创业政策宣传、引导申请就业创业补贴，组织相关人员参加就业创业技能培训，做好辖区内就业供需对接相关工作，针对就业困难人员引导申报公益性岗位</w:t>
            </w:r>
          </w:p>
        </w:tc>
      </w:tr>
      <w:tr w14:paraId="6AB6C1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B1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3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加强城乡居民养老保险政策宣传，做好参保登记、参保缴费、死亡注销、转移接续、待遇领取及资格认证工作</w:t>
            </w:r>
          </w:p>
        </w:tc>
      </w:tr>
      <w:tr w14:paraId="446908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AC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3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组织开展爱国卫生运动，开展环境卫生整治工作，改善卫生设施，宣传动员免疫规划疫苗接种，倡导文明健康生活方式，营造健康生活环境</w:t>
            </w:r>
          </w:p>
        </w:tc>
      </w:tr>
      <w:tr w14:paraId="6E9485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A1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3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开展健康知识普及、健康促进行动，广泛开展全民健身活动，促进全民健康素养水平提升</w:t>
            </w:r>
          </w:p>
        </w:tc>
      </w:tr>
      <w:tr w14:paraId="088205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57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F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开展人口信息数据采集监测工作，宣传落实生育政策，办理生育登记</w:t>
            </w:r>
          </w:p>
        </w:tc>
      </w:tr>
      <w:tr w14:paraId="257307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C4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A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推进便民服务中心（站）建设，落实帮办代办机制，依法依规出具各类证明材料</w:t>
            </w:r>
          </w:p>
        </w:tc>
      </w:tr>
      <w:tr w14:paraId="312469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C5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E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负责人民建议征集工作，承办职责范围内的12345政务服务便民热线、人民网等社情民意平台诉求事项，做好答复和回访工作</w:t>
            </w:r>
          </w:p>
        </w:tc>
      </w:tr>
      <w:tr w14:paraId="688E80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66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E5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落实党政领导食品安全责任制，及时上报食品安全信息，开展食品安全宣传教育工作</w:t>
            </w:r>
          </w:p>
        </w:tc>
      </w:tr>
      <w:tr w14:paraId="103827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03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2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申报移民工程项目，上报移民人口核增、核减情况，核定直补资金发放人数、金额，整理移民人口档案</w:t>
            </w:r>
          </w:p>
        </w:tc>
      </w:tr>
      <w:tr w14:paraId="68CDA3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2E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2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指导村（社区）制定、修订村规民约（居民公约），并依法依规进行备案</w:t>
            </w:r>
          </w:p>
        </w:tc>
      </w:tr>
      <w:tr w14:paraId="1A37A3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07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7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负责社区社会组织的备案和管理工作，引导社区社会组织积极参与社区治理</w:t>
            </w:r>
          </w:p>
        </w:tc>
      </w:tr>
      <w:tr w14:paraId="4888DD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99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A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推进移风易俗，倡导婚事新办、丧事简办，文明祭祀等宣传教育活动，积极培育时代新风新貌</w:t>
            </w:r>
          </w:p>
        </w:tc>
      </w:tr>
      <w:tr w14:paraId="3BB9F9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F8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14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生活困难群体救助帮扶，负责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w:t>
            </w:r>
          </w:p>
        </w:tc>
      </w:tr>
      <w:tr w14:paraId="4688A6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8E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3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负责特困供养人员、低保对象、低保边缘家庭、刚性支出困难家庭等低收入人口动态监测、申请受理、调查审核、日常管理工作，做好取暖救助工作</w:t>
            </w:r>
          </w:p>
        </w:tc>
      </w:tr>
      <w:tr w14:paraId="772323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37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6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特殊家庭关怀关爱和联系人制度，负责独生子女父母计划生育家庭奖励、特殊家庭扶助等申请的初审、上报、管理工作，做好独生子女父母退休补助费、奖励费申报等工作，补领、换领独生子女父母光荣证，开展计划生育各类补贴的信息采集、数据上报工作，做好农村户口独生子女身份确认工作</w:t>
            </w:r>
          </w:p>
        </w:tc>
      </w:tr>
      <w:tr w14:paraId="692E62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92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6E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开展人口老龄化国情宣传教育，承担老年人口状况统计调查工作，建立好独居、空巢、失能、重残特殊家庭老年人台账，提供探访关爱服务,负责老年人高龄津贴、养老服务补贴、养老护理补贴对象的申请受理、调查审核工作，做好政策宣传工作，常态化开展“早看窗帘晚看灯”关爱服务</w:t>
            </w:r>
          </w:p>
        </w:tc>
      </w:tr>
      <w:tr w14:paraId="0514AE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0D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B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留守儿童、困境儿童、流动儿童等特殊儿童群体的摸底排查、申请受理、查验核实、动态管理、上门探访、政策宣传、关爱保护和救助帮扶工作，建立信息台账，负责“全国儿童福利信息系统”信息管理和更新等工作，做好基本生活保障工作</w:t>
            </w:r>
          </w:p>
        </w:tc>
      </w:tr>
      <w:tr w14:paraId="0B3752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EC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7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做好老年乡村医生待遇领取资格认证、生活补助发放工作</w:t>
            </w:r>
          </w:p>
        </w:tc>
      </w:tr>
      <w:tr w14:paraId="7C0AEB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6D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7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残疾证等，协助开展残疾人康复就业，组织残疾人参加职业技能培训，做好公益助残等工作，负责困难残疾人生活补贴、重度残疾人护理补贴的申请受理工作</w:t>
            </w:r>
          </w:p>
        </w:tc>
      </w:tr>
      <w:tr w14:paraId="207436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A5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B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负责农村留守妇女的动态管理和关爱服务工作</w:t>
            </w:r>
          </w:p>
        </w:tc>
      </w:tr>
      <w:tr w14:paraId="19E3D6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7D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E0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开展未成年人保护法律法规宣传工作，支持和指导村（居）民委员会做好未成年人保护工作，加强未成年人思想道德建设</w:t>
            </w:r>
          </w:p>
        </w:tc>
      </w:tr>
      <w:tr w14:paraId="63E5A8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09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0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排查辖区内注册的工商养老机构，统计各民办养老机构养员情况</w:t>
            </w:r>
          </w:p>
        </w:tc>
      </w:tr>
      <w:tr w14:paraId="7BD22C0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ABC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四、平安法治（3项）</w:t>
            </w:r>
          </w:p>
        </w:tc>
      </w:tr>
      <w:tr w14:paraId="24139F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8E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5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落实法治建设责任，推进法治政府建设，开展法治宣传教育工作，加强法治文化阵地建设，指导村（社区）做好普法宣传、依法治理工作</w:t>
            </w:r>
          </w:p>
        </w:tc>
      </w:tr>
      <w:tr w14:paraId="39B374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8B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2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推进基层治理网格化建设，指导村（社区）科学划分网格，建立网格员队伍，开展业务指导、能力建设和日常管理工作</w:t>
            </w:r>
          </w:p>
        </w:tc>
      </w:tr>
      <w:tr w14:paraId="003FD1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A1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3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统筹派出所、司法所、人民法庭等力量，开展人民调解工作，开展“访民情、解民忧”行动，摸清摸透各类矛盾纠纷，坚持主动靠前、化小化早，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33B27F3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54C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五、乡村振兴（15项）</w:t>
            </w:r>
          </w:p>
        </w:tc>
      </w:tr>
      <w:tr w14:paraId="003563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8F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D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负责农村人居环境常态化整治工作，对市场化服务主体清理环境卫生情况进行检查，负责对损坏村庄和集镇的房屋、公共设施，破坏村容村貌和环境卫生等行为进行排查、制止、上报</w:t>
            </w:r>
          </w:p>
        </w:tc>
      </w:tr>
      <w:tr w14:paraId="574054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D8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2C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工作，做好土地承包经营权证初审和换补发的审核工作，受理和处理职权范围内的土地所有权和使用权权属争议，开展土地承包经营纠纷调解、土地流转审核备案工作</w:t>
            </w:r>
          </w:p>
        </w:tc>
      </w:tr>
      <w:tr w14:paraId="28916C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0C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0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负责农村集体所有制企业设立的审核工作，做好企业执行国家法律、法规和政策的监督检查工作，指导合作社、家庭农场等新型农业组织规范运营</w:t>
            </w:r>
          </w:p>
        </w:tc>
      </w:tr>
      <w:tr w14:paraId="2D93E7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4A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3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负责减轻农民负担和村民“一事一议”筹资筹劳的监督管理工作，做好上报筹资筹劳方案的初审工作，维护农民合法经营权益</w:t>
            </w:r>
          </w:p>
        </w:tc>
      </w:tr>
      <w:tr w14:paraId="0BAA05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76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9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巩固拓展脱贫攻坚成果同乡村振兴有效衔接政策，谋划本级乡村振兴项目，做好乡村振兴衔接项目建设与资金管理，通过网格员排查、群众申报、部门筛查等预警方式，开展常态化防返贫动态监测，及时发现因病、因灾、突发事故、经营亏损等导致家庭收入严重下降、生活困难的农户，并纳入监测对象，开展帮扶救助，综合运用临时救助、低保、医疗等政策，保障基本生活，帮助指导就业创业，根据发展需求，制定“一户一策”帮扶措施，做好小额信贷、“防贫保”申报工作，稳定脱贫人口收入</w:t>
            </w:r>
          </w:p>
        </w:tc>
      </w:tr>
      <w:tr w14:paraId="4FBEF7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9C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A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指导、促进农业种植养殖生产，统计农情信息，加强自然灾害监测防控和农作物病虫害防治</w:t>
            </w:r>
          </w:p>
        </w:tc>
      </w:tr>
      <w:tr w14:paraId="39F503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DA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6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开展畜牧业法律法规、惠农政策、疫病防控知识宣传工作，提供养殖技术的指导和服务，落实动物疫病预防制度，实施动物疫病强制免疫计划，做好畜禽养殖用地管理工作</w:t>
            </w:r>
          </w:p>
        </w:tc>
      </w:tr>
      <w:tr w14:paraId="1ACF97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2B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D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开展农业技术推广、培训、服务指导工作，对农户施肥进行监测调查，促进农业机械化发展</w:t>
            </w:r>
          </w:p>
        </w:tc>
      </w:tr>
      <w:tr w14:paraId="1DFF30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7A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6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落实耕地保护政策，推动土地监管网格化，强化耕地用途管制，遏制耕地“非农化”，防止耕地“非粮化”</w:t>
            </w:r>
          </w:p>
        </w:tc>
      </w:tr>
      <w:tr w14:paraId="3C7255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AC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0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公告永久基本农田的保护面积及范围界线并设立保护标识，定期开展巡查，与农村集体经济组织或者村民委员会签订基本农田保护责任书</w:t>
            </w:r>
          </w:p>
        </w:tc>
      </w:tr>
      <w:tr w14:paraId="6AAD04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48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3B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负责设施农业用地的选址、备案、监督实施工作，核查设施农业项目建设、经营和用地协议履行情况，制止并上报非法占用、破坏设施农业用地行为</w:t>
            </w:r>
          </w:p>
        </w:tc>
      </w:tr>
      <w:tr w14:paraId="2CA867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FF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A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核实、统计和上报各类惠农补贴，保障下拨资金按时发放到位，宣传惠农保险政策</w:t>
            </w:r>
          </w:p>
        </w:tc>
      </w:tr>
      <w:tr w14:paraId="73B003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A6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0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落实粮食安全责任制，开展粮食生产安全宣传工作，稳定粮食播种面积，完成粮食种植计划，保障粮食生产安全</w:t>
            </w:r>
          </w:p>
        </w:tc>
      </w:tr>
      <w:tr w14:paraId="1AFC0F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F6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A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负责农村饮水工程项目申报及农村饮水安全管理、提供水质检测样本、维修养护、节水宣传以及水源地保护工作，排查村级供水情况，推动解决农村饮水问题，做好村级水管员招聘、培训、监管和考核工作</w:t>
            </w:r>
          </w:p>
        </w:tc>
      </w:tr>
      <w:tr w14:paraId="62C038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1D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E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打造农特产品品牌，推动“一村一品”农业特色产业发展</w:t>
            </w:r>
          </w:p>
        </w:tc>
      </w:tr>
      <w:tr w14:paraId="339BA8D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58D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六、生态环保（11项）</w:t>
            </w:r>
          </w:p>
        </w:tc>
      </w:tr>
      <w:tr w14:paraId="3E64C0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C7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4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开展环境保护宣传工作，组织多种形式的环境保护社会宣传教育活动，动员和组织社会力量参与污染源普查并及时上报普查信息</w:t>
            </w:r>
          </w:p>
        </w:tc>
      </w:tr>
      <w:tr w14:paraId="1DD313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6F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7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核实生态环保的信访举报、视频曝光等问题线索，做好涉及街道、村（社区）层面生态环境保护问题的整改工作</w:t>
            </w:r>
          </w:p>
        </w:tc>
      </w:tr>
      <w:tr w14:paraId="53F80D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78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E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依法依规落实秸秆禁烧管控要求，开展秸秆精准禁烧宣传教育工作，组织日常巡查，发现违规违法行为及时制止并上报</w:t>
            </w:r>
          </w:p>
        </w:tc>
      </w:tr>
      <w:tr w14:paraId="6F6405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DC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4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对乱倒（排）污水、垃圾、废弃物、畜禽尸体、粪便等行为进行排查、制止并上报，对黑臭水体定期排查并上报</w:t>
            </w:r>
          </w:p>
        </w:tc>
      </w:tr>
      <w:tr w14:paraId="4418E5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DE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9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落实林长制，组织开展宣传教育、日常巡查，做好森林资源流转备案工作，及时制止并上报破坏森林资源的行为，督促、指导村级林长正常履职</w:t>
            </w:r>
          </w:p>
        </w:tc>
      </w:tr>
      <w:tr w14:paraId="005D95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9C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2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做好森林病虫害的调查、巡查和疫木集中除治工作</w:t>
            </w:r>
          </w:p>
        </w:tc>
      </w:tr>
      <w:tr w14:paraId="543ED5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FE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3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加强公益林保护，做好自然恢复、转型利用两类图斑复绿工作，落实修复治理长效机制</w:t>
            </w:r>
          </w:p>
        </w:tc>
      </w:tr>
      <w:tr w14:paraId="105194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E1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2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797D4C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2B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D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落实河长制，组织河长开展巡河工作，对发现的问题及时处理或制止，不能处理或制止无效的上报</w:t>
            </w:r>
          </w:p>
        </w:tc>
      </w:tr>
      <w:tr w14:paraId="3582B0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E6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6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开展河道日常巡查和管理保护，做好河道管理范围内工程建设方案实施的现场监督、河道排查清理整治工作</w:t>
            </w:r>
          </w:p>
        </w:tc>
      </w:tr>
      <w:tr w14:paraId="7FF28E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8E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2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加强草原保护、建设和利用情况的监督检查，负责权限内承包经营的审批</w:t>
            </w:r>
          </w:p>
        </w:tc>
      </w:tr>
      <w:tr w14:paraId="41E3C1F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04A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七、城乡建设（11项）</w:t>
            </w:r>
          </w:p>
        </w:tc>
      </w:tr>
      <w:tr w14:paraId="2F0535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2F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4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负责住宅小区物业管理的指导、协助和监督工作，协调处理物业矛盾纠纷，指导、推动无物业小区业主开展自治管理，引入市场化物业代管服务，组织住宅小区物业交接管理</w:t>
            </w:r>
          </w:p>
        </w:tc>
      </w:tr>
      <w:tr w14:paraId="489010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53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D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指导和协助业主大会的成立、业主委员会的换届选举，监督本辖区业主大会和业主委员会履职情况，依法纠正或者撤销业主大会、业主委员会作出的违法决定</w:t>
            </w:r>
          </w:p>
        </w:tc>
      </w:tr>
      <w:tr w14:paraId="2043AA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25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5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根据管理权限开展市容市貌、环境卫生监督检查，负责无物业区域环境卫生维护、人居环境整治工作，处理环境卫生相关投诉问题</w:t>
            </w:r>
          </w:p>
        </w:tc>
      </w:tr>
      <w:tr w14:paraId="16A133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68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C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负责乡村主要干道、村民文化广场等附近的公益广告定期更新、维护等工作</w:t>
            </w:r>
          </w:p>
        </w:tc>
      </w:tr>
      <w:tr w14:paraId="65BA54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01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C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开展街道、村（社区）垃圾治理和分类的宣传引导工作，加强对公共场所、公路、乡村道路、田间的巡查检查</w:t>
            </w:r>
          </w:p>
        </w:tc>
      </w:tr>
      <w:tr w14:paraId="3E4251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3A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E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做好街道本级路灯、农村垃圾池等基础设施建设和管理工作，组织申请对村级道路及桥梁、河堤护岸、农田灌溉渠道等基础设施的维护</w:t>
            </w:r>
          </w:p>
        </w:tc>
      </w:tr>
      <w:tr w14:paraId="1594A1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23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6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协调做好辖区内集中供热供水工作，督促供热供水单位做好相关投诉问题的受理、排查、整改、答复工作</w:t>
            </w:r>
          </w:p>
        </w:tc>
      </w:tr>
      <w:tr w14:paraId="164655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D9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B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w:t>
            </w:r>
          </w:p>
        </w:tc>
      </w:tr>
      <w:tr w14:paraId="6D723D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86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2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加强国家版图意识的宣传教育工作，做好本行政区域内的测量标志保护和管理工作</w:t>
            </w:r>
          </w:p>
        </w:tc>
      </w:tr>
      <w:tr w14:paraId="3B3D97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AD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3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落实路长制，加强乡村道路交通安全管理，做好“一事一议”道路建设，强化护路队伍建设，开展养护技能培训工作，及时组织协调修复和抢通受损乡村道路，加强乡村道路日常巡查和养护，发现问题及时上报</w:t>
            </w:r>
          </w:p>
        </w:tc>
      </w:tr>
      <w:tr w14:paraId="2E584D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9A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0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负责辖区内绿化管护工作，对日常巡查发现的占绿毁绿行为进行劝阻，开展植树节宣传活动</w:t>
            </w:r>
          </w:p>
        </w:tc>
      </w:tr>
      <w:tr w14:paraId="617FBC9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179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八、文化和旅游（2项）</w:t>
            </w:r>
          </w:p>
        </w:tc>
      </w:tr>
      <w:tr w14:paraId="11A750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8F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B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制定文体旅产业发展规划，推动文体旅深度融合，负责辖区文化旅游资源保护、开发和利用工作，依托九头山景区和安杖子党史教育基地，促进文旅产业发展</w:t>
            </w:r>
          </w:p>
        </w:tc>
      </w:tr>
      <w:tr w14:paraId="57B332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C2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1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负责综合性文体服务工作，整合公共文体服务资源，加强文体阵地建设，加强文化品牌建设，组织开展全民文体活动，丰富群众文化生活</w:t>
            </w:r>
          </w:p>
        </w:tc>
      </w:tr>
      <w:tr w14:paraId="4A50EE6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4BE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九、应急管理及消防（2项）</w:t>
            </w:r>
          </w:p>
        </w:tc>
      </w:tr>
      <w:tr w14:paraId="67F320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EA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7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落实安全生产“党政同责”“一岗双责”，按照安全生产分级分类原则，对生产经营单位开展安全生产宣传、监督检查工作，发现问题及时上报</w:t>
            </w:r>
          </w:p>
        </w:tc>
      </w:tr>
      <w:tr w14:paraId="5A7A05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46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7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指导、支持、帮助村（居）民委员会开展群众性消防工作</w:t>
            </w:r>
          </w:p>
        </w:tc>
      </w:tr>
      <w:tr w14:paraId="086E95E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CA4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十、综合政务（9项）</w:t>
            </w:r>
          </w:p>
        </w:tc>
      </w:tr>
      <w:tr w14:paraId="6083FF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FE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9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推进政务服务标准化、规范化、便利化，利用好各类政务平台，抓好数字政府建设</w:t>
            </w:r>
          </w:p>
        </w:tc>
      </w:tr>
      <w:tr w14:paraId="7346BC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A2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5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建立健全并落实政府信息公开制度，公开政府信息，做好电子政务管理工作</w:t>
            </w:r>
          </w:p>
        </w:tc>
      </w:tr>
      <w:tr w14:paraId="289AB0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02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C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负责会议会务、来文来电处理、调查研究、信息归集报送、规范性文件报备、印章管理工作</w:t>
            </w:r>
          </w:p>
        </w:tc>
      </w:tr>
      <w:tr w14:paraId="2AB5BA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34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5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做好年鉴、大事记及其他地情文献资料收集、整理、编撰报送工作，开展史志资料收集并协助编修工作，指导村志编纂工作</w:t>
            </w:r>
          </w:p>
        </w:tc>
      </w:tr>
      <w:tr w14:paraId="6E511B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3B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4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落实24小时值班值守制度，做好本单位安全保卫、群众咨询服务等工作，遇到紧急、突发、重大事件及时上报并进行先期处置</w:t>
            </w:r>
          </w:p>
        </w:tc>
      </w:tr>
      <w:tr w14:paraId="139695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9D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B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及村（社区）财务管理工作，做好财政预决算，会计核算、财务收支审核、内部审计、内部控制、财政资金和非税收入管理及财政预算一体化平台工作，执行人代会批准的财政预算决议，加强行政事业性国有资产管理及监督执行，做好工作人员工资核算，社保缴纳、公积金、个税核缴工作</w:t>
            </w:r>
          </w:p>
        </w:tc>
      </w:tr>
      <w:tr w14:paraId="35737E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AE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C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负责政府性债务规范管理、风险监测和预警工作</w:t>
            </w:r>
          </w:p>
        </w:tc>
      </w:tr>
      <w:tr w14:paraId="5F7711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0F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7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负责公务用车、办公用房、公务接待、公共节能降耗、固定资产管理、政府采购、食堂管理等后勤管理工作，落实重大活动的综合保障</w:t>
            </w:r>
          </w:p>
        </w:tc>
      </w:tr>
      <w:tr w14:paraId="65107F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42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A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贯彻执行档案法律法规，建立健全档案管理制度，推进档案室规范化建设，负责档案收集、整理、归档、保管、移交进馆、销毁等工作，指导监督村（社区）和集体经济组织做好档案工作</w:t>
            </w:r>
          </w:p>
        </w:tc>
      </w:tr>
    </w:tbl>
    <w:p w14:paraId="2B43611B">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552"/>
      <w:bookmarkStart w:id="6" w:name="_Toc12759"/>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2355185A">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2AB0">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9FC8">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9481">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3B44">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6F01">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7E1821C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60303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1372A0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C3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9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D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4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1.组织开展凌源市级“两优一先”等党内表彰激励工作；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2.组织开展朝阳市级及以上“两优一先”等党内表彰激励对象推荐工作；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3.对拟颁发“光荣在党50年”等纪念章对象进行审核，向上级组织部门申领所需的纪念章。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D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2.摸底排查符合条件的党员，按程序上报、申领、颁发“光荣在党50年”等纪念章。</w:t>
            </w:r>
          </w:p>
        </w:tc>
      </w:tr>
      <w:tr w14:paraId="6BE407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06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4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B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3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1.负责村（社区）党组织书记任免职、履职情况的备案工作；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2.统筹指导乡镇（街道）党（工）委做好村（社区）党组织书记日常管理工作。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B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1.收集并上报村（社区）党组织书记任免职、履职情况材料；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2.做好村（社区）党组织书记日常管理工作。</w:t>
            </w:r>
          </w:p>
        </w:tc>
      </w:tr>
      <w:tr w14:paraId="05CE1D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534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7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开展对村（居）民委员会成员的任期和离任经济责任审计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F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市农业农村局</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C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1.市委组织部督促有关部门在换届前做好审计工作；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2.市农业农村局、市财政局会同乡镇（街道）组成审计组，对村（居）民委员会成员的任期和离任经济责任进行审计；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C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3.将审计结果在所在村（社区）公布；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4.抓好审计反馈问题整改。</w:t>
            </w:r>
          </w:p>
        </w:tc>
      </w:tr>
      <w:tr w14:paraId="655A5F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DBD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4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做好公务员考录、事业单位招聘工作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7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6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2.市人力资源社会保障局汇总本辖区事业单位岗位招聘计划，制定实施招聘方案，并做好聘用工作。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C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2.制定事业单位岗位招聘计划，做好拟聘用人员考察等工作。</w:t>
            </w:r>
          </w:p>
        </w:tc>
      </w:tr>
      <w:tr w14:paraId="5D55BA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8D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7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加强农家书屋（社区书屋）管理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0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0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9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1.开展农家书屋（社区书屋）日常管理工作；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2.引导村（居）民到农家书屋（社区书屋）开展读书学习活动；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3.定期更新维护农家书屋（社区书屋）书籍等出版物。</w:t>
            </w:r>
          </w:p>
        </w:tc>
      </w:tr>
      <w:tr w14:paraId="382B67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E2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F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9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F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2.组织开展农村公益电影放映工作。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4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2.向群众宣传即将放映的影片内容及信息；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3.巡回查看电影放映质量；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4.组织群众观看电影。</w:t>
            </w:r>
          </w:p>
        </w:tc>
      </w:tr>
      <w:tr w14:paraId="5E4EA44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6D595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3F7431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945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8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F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00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2.推进公共信用信息系统建设，协调部门（单位）做好信用信息征集、发布和使用管理工作；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3.组织有关部门（单位）开展信用宣传工作。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5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1.配合做好社会信用体系建设工作，指导推进基层社会信用建设；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2.落实政务诚信、社会诚信建设举措；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3.做好社会信用体系建设的宣传工作。</w:t>
            </w:r>
          </w:p>
        </w:tc>
      </w:tr>
      <w:tr w14:paraId="4D50E3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09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C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A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C3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2.指导做好中小企业梯度培育工作，定期对全市“小升规”“专精特新”培育企业开展调度、引导工作；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3.组织开展“小升规”“专精特新”企业申报工作，并向朝阳市工业信息化局进行推荐。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6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1.向辖区企业宣传“小升规”“专精特新”等相关政策；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5C8686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835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6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开展淘汰落后产能工作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80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7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9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2.摸排落后产能，发现线索及时上报。</w:t>
            </w:r>
          </w:p>
        </w:tc>
      </w:tr>
      <w:tr w14:paraId="467EBF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894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7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开展金融服务经济发展工作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F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2F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1.牵头做好全市范围内金融服务经济发展工作，根据企业融资需求，组织相关部门开展“政银企对接会”等活动；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2.优化金融发展环境，对涉嫌非法集资线索进行初步研判并上报朝阳市财政局，推动全市金融机构和金融业规范健康发展，防范非法集资等金融风险。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BC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1.做好企业融资需求摸排、报送工作，组织企业参加“政银企对接会”等活动；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2.配合开展金融领域的风险问题排查工作，发现非法集资等问题和线索及时上报；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3.做好防范非法集资的宣传工作。</w:t>
            </w:r>
          </w:p>
        </w:tc>
      </w:tr>
      <w:tr w14:paraId="4C5D4B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3E4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F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开展商业项目（县域经济建设、农产品供应链）储备、建设工作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49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0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1.做好项目调研和项目资金争取，推进县域商业体系建设；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2.制定实施方案，做好宣传培训。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5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1.统计并上报商贸流通经营主体、集贸市场、大集、冷链、物流等总体布局情况；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2.做好县域商业体系项目培育工作。</w:t>
            </w:r>
          </w:p>
        </w:tc>
      </w:tr>
      <w:tr w14:paraId="33A92C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854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B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56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CC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1.制定全市电子商务实施方案；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2.负责县域内电商直播基地建设。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D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1.配合建设电商直播基地；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2.推介适合电商销售的农产品。</w:t>
            </w:r>
          </w:p>
        </w:tc>
      </w:tr>
      <w:tr w14:paraId="2ADC0B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B1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64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开展工业经济发展服务保障工作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43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05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1.做好乡镇（街道）上报的数据汇总、分析、利用工作，研判工业企业生产运行情况；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2.根据乡镇（街道）上报规上和规下企业情况，定期统计汇总重点工业企业经济运行、项目建设情况，并做好全市工业企业主要经济指标的调度预警及监控工作。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67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w:t>
            </w:r>
          </w:p>
        </w:tc>
      </w:tr>
      <w:tr w14:paraId="4B991FC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90F3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三、民生服务（29项）</w:t>
            </w:r>
          </w:p>
        </w:tc>
      </w:tr>
      <w:tr w14:paraId="7CEEF1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95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B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开展就业失业人员服务工作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5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4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3.负责村（社区）劳动力转移就业和农民工动态监测工作；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4.审定就业困难人员资格；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5.负责高校毕业生就业服务工作；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6.复核创建充分就业社区、建立舒心就业创业指导服务站相关材料；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7.负责就业失业人员登记工作；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8.组织乡镇（街道）开展政策宣传工作，推动失业保险参保扩面。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A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1.协调做好招聘会场地、会场布置等前期工作，宣传招聘信息；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2.受理并上报创业带头人申请；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3.统计并上报村（社区）劳动力转移就业和农民工动态监测报表；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4.对村（社区）认定、初审后的就业困难人员进行复核并上报；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5.配合开展困难家庭高校毕业生低保等身份情况的核查工作，对当年离校未就业高校毕业生开展就业去向调查，对就业系统有关信息进行动态调整；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6.初审创建充分就业社区、建立舒心就业创业指导服务站相关材料；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7.宣传失业保险政策。</w:t>
            </w:r>
          </w:p>
        </w:tc>
      </w:tr>
      <w:tr w14:paraId="0CAA0A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EA6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B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4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3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1.建立保障农民工工资支付工作协调机制，加强监管能力建设，实施劳动保障监察，协调做好劳动者维权工作；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E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3.协助做好调处工作，及时调解纠纷。</w:t>
            </w:r>
          </w:p>
        </w:tc>
      </w:tr>
      <w:tr w14:paraId="54E22E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B8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1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开展劳动保障案件查处和劳动争议基层调解工作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9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0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2.调解劳动人事争议案件；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4.依法纠正和查处违规违法行为，受理基层转办的劳动保障违法行为的投诉、举报。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D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1.配合宣传劳动保障法律法规；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2.初步调解用人单位和劳动者之间的劳动争议和投诉；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3.调解不成功的转交市人力资源社会保障局处理。</w:t>
            </w:r>
          </w:p>
        </w:tc>
      </w:tr>
      <w:tr w14:paraId="652EF9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CC9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0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4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7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1.负责符合纳入被征地农民范围的人员名单备案工作，认定参保人员资格，办理参保人员退休审批；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2.办理参保业务，向达龄人员发放待遇。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B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2.做好被征地农民相关问题的咨询服务工作。</w:t>
            </w:r>
          </w:p>
        </w:tc>
      </w:tr>
      <w:tr w14:paraId="73ECD3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A4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5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AD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A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做好行政区划和地名管理工作，负责行政区域界线的勘定和管理工作，管理和保护各级行政区域界线界桩，负责乡镇（街道）行政区域的设立、撤销、调整、更名、界线变更和政府驻地迁移的审核报批及组织实施工作，调查和调处县乡两级行政区域边界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2.开展地名普查和补查工作，负责标准地名命名、更名的审核报批、备案公告工作，做好地名标志的设置管理工作，审核乡镇（街道）采集的地名信息并上报；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3.负责建筑物门（楼）牌标准地址编码确认和相应门（楼）牌地名标志的设置管理工作；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6.负责协调各级政府和部门单位推进“乡村著名行动”地名信息采集上图、命名。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B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1.配合勘定和联检行政区域界线，配合开展界线界桩巡查管护工作，负责域内行政区划变更调整和街道办事处驻地迁移的申报工作，参与调查和调处县乡两级行政区域边界争议工作；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2.报送域内地名普查和补查信息，以及地名命名、更名申请材料，配合做好地名标志的设置、维护工作，采集上传域内地名信息；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3.做好域内建筑物门（楼）牌编码标准地址申报工作，配合做好相应门（楼）牌地名标志的设置、维护工作；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4.开展域内标准地名图录典志等图书资料的初级编辑、审核报送工作，做好域内地名文化的挖掘整理、宣传阐释及地名文化名录的申报推荐工作；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6.配合开展相关行政执法调查工作。</w:t>
            </w:r>
          </w:p>
        </w:tc>
      </w:tr>
      <w:tr w14:paraId="6B8403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F0F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F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加强民政服务站建设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2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6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1.采取购买服务形式，建立乡镇（街道）民政服务站；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2.监管乡镇（街道）民政服务站日常运行情况；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3.评估乡镇（街道）民政服务站工作绩效。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6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1.为民政服务站提供办公、服务场地和必要办公条件；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2.协调、指导村（社区）支持驻站人员开展为民服务工作。</w:t>
            </w:r>
          </w:p>
        </w:tc>
      </w:tr>
      <w:tr w14:paraId="338A3F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B4C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A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C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E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1.监管民政资金使用情况；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6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2.及时足额发放各项专项资金并进行公示。</w:t>
            </w:r>
          </w:p>
        </w:tc>
      </w:tr>
      <w:tr w14:paraId="1BF5C4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D7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C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9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A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2.审核确认慈善捐赠对象身份信息；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3.对慈善活动进行监督检查，对慈善组织进行指导，组织发放慈善捐赠款物。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9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2.收集、受理、初审并上报慈善捐赠对象信息；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3.做好慈善捐赠款物发放、信息统计工作。</w:t>
            </w:r>
          </w:p>
        </w:tc>
      </w:tr>
      <w:tr w14:paraId="6F0EB4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DCA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A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4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5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2.集中供养全市特困人员；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3.集中照护服务经济困难失能老年人，评估救助对象经济状况和能力，对符合集中照护条件的审定救助额度，提供集中照护服务；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4.审核、发放全市经济困难失能老年人护理补贴。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42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1.协助居家养老服务对象申请等相关材料，组织村（社区）与服务机构、服务方进行工作衔接，审核确认项目实施过程档案相应内容，负责居家养老服务对象的过程跟踪及验收回访工作；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2.受理、审核和上报符合特困人员集中供养条件的申请；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3.受理、审核和上报符合集中照护条件的经济困难失能老年人申请。</w:t>
            </w:r>
          </w:p>
        </w:tc>
      </w:tr>
      <w:tr w14:paraId="6EC76E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39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E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做好特殊困难老年人家庭适老化改造工作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A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F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1.制定适老化改造方案，确定分配户数；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2.负责项目招投标工作，确定第三方改造机构；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3.调度适老化改造项目进度；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4.验收适老化改造项目。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B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1.配合开展适老化改造的政策解释及宣传工作；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2.初审并上报申请人的身份、户籍信息、申请资质、改造居所信息等情况；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3.协助第三方做好适老化改造工作；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4.回访适老化改造项目投入使用情况。</w:t>
            </w:r>
          </w:p>
        </w:tc>
      </w:tr>
      <w:tr w14:paraId="539FE5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267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6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F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8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评估特困人员生活自理能力，确定照料护理标准档次。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4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协助评估特困人员生活自理能力，发生变化的及时报告。</w:t>
            </w:r>
          </w:p>
        </w:tc>
      </w:tr>
      <w:tr w14:paraId="3B03FC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078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E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9A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9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1.汇总、核查和上报流浪乞讨人员名单；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2.审查发现上报的生活无着的流浪乞讨人员救助资格，决定是否予以救助；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3.开展流浪乞讨人员返乡、户籍安置等救助工作。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A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1.发现并上报流浪乞讨人员；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2.配合开展流浪乞讨人员返乡、户籍安置等救助工作。</w:t>
            </w:r>
          </w:p>
        </w:tc>
      </w:tr>
      <w:tr w14:paraId="0AC37456">
        <w:tblPrEx>
          <w:tblCellMar>
            <w:top w:w="0" w:type="dxa"/>
            <w:left w:w="108" w:type="dxa"/>
            <w:bottom w:w="0" w:type="dxa"/>
            <w:right w:w="108" w:type="dxa"/>
          </w:tblCellMar>
        </w:tblPrEx>
        <w:trPr>
          <w:cantSplit/>
          <w:trHeight w:val="150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7D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43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开展60年代精简退职职工生活补助发放工作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C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5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1.负责政策解读及日常业务指导工作；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2.做好补助金发放、待遇标准调整、年检、监督管理以及追缴违规领取补助金等工作。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8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1.配合做好待遇标准调整、资金发放、年检及待遇领取资格认证等工作；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2.协助追缴违规领取补助金。</w:t>
            </w:r>
          </w:p>
        </w:tc>
      </w:tr>
      <w:tr w14:paraId="680C46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84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8F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3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5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1.组织开展退休人员及供养亲属待遇资格认证信息复核工作；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2.将待遇资格认证信息录入社保经办系统；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3.对待遇领取人员办理待遇停发、续发、终止业务。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A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1.组织业务人员培训，做好资格认证的宣传、咨询、解答工作；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2.协助做好待遇领取人员的资格认证工作；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3.汇总并上报村（社区）待遇领取人员认证信息。</w:t>
            </w:r>
          </w:p>
        </w:tc>
      </w:tr>
      <w:tr w14:paraId="6BF84F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D3A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9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B1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3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2.比对低保、特困、重残等人员增减变动数据和参保人员数据，确定需要政府代缴人员名单；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3.将政府代缴人员名单转送至乡镇（街道）核实后，报送至市财政局。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14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2.核实并在系统中更新政府代缴人员参保信息，发现有疑议的反馈至市人力资源社会保障局。</w:t>
            </w:r>
          </w:p>
        </w:tc>
      </w:tr>
      <w:tr w14:paraId="255329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351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5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开展对违规违法领取补贴金、救助金的追缴工作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5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
市人力资源社会保障局
市医保局
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B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1.市民政局开展社会救助、社会福利发放领取行为监督检查工作，协调相关部门对骗取、冒领人员进行追缴；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2.市人力资源社会保障局开展社会保险发放领取行为监督检查工作，协调相关部门对骗取、冒领人员进行追缴；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3.市医保局开展医保基金使用行为监督检查工作，对欺诈骗保人员协调相关部门开展追缴；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4.市残联下发疑点信息，开展55-59周岁重残补贴领取行为监督检查工作，对骗取冒领人员协调相关部门开展追缴。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4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1.做好相关法律法规宣传工作；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2.履行冒领骗取低保金、重残补贴情况信息核查、上报等职责，协助核实辖区内社会救助、社会福利、社会保险的违规违法领取人员；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3.劝导本人（家属或家庭监护人）及时退回违规违法领取的资金。</w:t>
            </w:r>
          </w:p>
        </w:tc>
      </w:tr>
      <w:tr w14:paraId="2CDE2C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CB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D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6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6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2.负责殡葬管理工作，处理违法行为；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3.开展违规建设公墓和硬化大墓整治工作；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4.负责设置农村公益性墓地的审批工作。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09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2.协助对违法人员进行教育、劝导，并做好情况调查工作；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3.协助开展违规建设公墓和硬化大墓排查整治工作；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4.审核并上报设置农村公益性墓地的申请。</w:t>
            </w:r>
          </w:p>
        </w:tc>
      </w:tr>
      <w:tr w14:paraId="3B25AB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76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5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做好义务教育学校布局调整和学前教育管理工作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D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6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1.制定义务教育学校布局调整方案并上报市政府；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2.负责学前教育宣传和管理工作；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3.审核民办幼儿园申办报告、举办者资质、资产证明等相关材料；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4.实地考察民办幼儿园办学场地、设施设备、师资配备等情况；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5.按照规定的审批权限和程序，发放民办幼儿园办学许可证。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7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1.协助征求学校所在地村（居）民意见，配合做好义务教育学校布局调整工作；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2.配合开展学前教育政策宣传工作，支持辖区内学前教育发展；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3.协调处理民办幼儿园审批过程中出现的矛盾纠纷。</w:t>
            </w:r>
          </w:p>
        </w:tc>
      </w:tr>
      <w:tr w14:paraId="7F8A46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52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9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6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8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2.制定入学以及控辍保学工作目标，加强对全市各学校控辍保学工作进行监督检查。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8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2.排查义务教育阶段适龄儿童入学情况并上报，协助对未入学或在校不稳定的学生进行家访或劝返。</w:t>
            </w:r>
          </w:p>
        </w:tc>
      </w:tr>
      <w:tr w14:paraId="2C8349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041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F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3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市公安局
市卫生健康局
市市场监管局
市消防救援大队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A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1.市教育局负责统筹协调工作，会同相关部门加强校外培训机构的日常监管，依法依规对违规校外培训机构开展联合执法，对开展学科类补习、培训等教育行政许可事项内容的校外托管机构依法依规进行处置；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3.市卫生健康局对校外托管机构和校外培训机构的生活饮用水卫生、传染病防控进行监管；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4.市市场监管局对校外托管机构和校外培训机构的食品安全进行监督管理，依法查处未依法取得营业执照的无照经营或超范围经营的校外托管机构和校外培训机构；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5.市消防救援大队负责监管范围内的校外托管机构和校外培训机构的消防安全监管工作；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6.市住房城乡建设局对校外培训机构使用房屋进行安全检查评估。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8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1.对校外托管机构和校外培训机构开展政策宣传工作；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2.对校外托管机构和校外培训机构开展巡查工作，发现问题及时上报。</w:t>
            </w:r>
          </w:p>
        </w:tc>
      </w:tr>
      <w:tr w14:paraId="0E2433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BBE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C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A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A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1.管理和维护烈士陵园及零散烈士纪念设施，组织开展纪念活动；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2.维护管理烈士褒扬信息系统，整理和宣传英烈事迹；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4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2.做好烈士褒扬纪念有关法律法规的学习宣传工作；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4.配合做好烈士寻亲工作。</w:t>
            </w:r>
          </w:p>
        </w:tc>
      </w:tr>
      <w:tr w14:paraId="050833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24A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C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A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市卫生健康局（市疾控局）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1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1.加强宣传动员，对传染病发生、流行以及影响其发生、流行的因素进行监测、预警；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2.组建流调队伍，开展流行病学调查，做好疫情报告等工作；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4.组织村（居）民参与传染病预防与控制活动；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ED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3.做好村（社区）防控工作，发现辖区出现疫情，及时上报；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4.接到上级传染病预警后，按照传染病防控方案，配合采取流调、采样等防控措施；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5.配合开展传染病防治、公共卫生和预防接种等工作。</w:t>
            </w:r>
          </w:p>
        </w:tc>
      </w:tr>
      <w:tr w14:paraId="5500A5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F58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A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开展农村饮水监督工作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3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3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1.监督农村（社区）饮水安全；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2.组织开展市水务局承担建设任务的农村（社区）饮水工程竣工验收；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3.对市水务局承担建设任务的农村（社区）饮水工程建设质量进行监督。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7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1.上报农村饮水工程涉及的供水人口、水质、水量、运行管理、水费收缴相关材料；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2.参与农村饮水工程竣工验收工作。</w:t>
            </w:r>
          </w:p>
        </w:tc>
      </w:tr>
      <w:tr w14:paraId="01585E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C4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4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落实妇女“两癌”筛查救助政策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7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市妇联
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6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1.市卫生健康局负责妇女“两癌”筛查的组织协调和监督指导工作；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2.市妇联负责宣传妇女“两癌”救助政策，征集并上报符合救助条件的人员信息。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E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1.做好妇女“两癌”筛查和救助政策宣传工作；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3.开展患病妇女“两癌”救助申报工作。</w:t>
            </w:r>
          </w:p>
        </w:tc>
      </w:tr>
      <w:tr w14:paraId="5C14CD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D4F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26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做好基本医疗保险参保工作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B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B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1.指导乡镇（街道）开展基本医疗保险信息查询；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2.审核基本医疗保险参保登记、信息变更等情况。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3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1.做好基本医疗保险相关法律法规政策宣传工作；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2.配合做好基本医疗保险参保登记、信息变更及咨询查询工作。</w:t>
            </w:r>
          </w:p>
        </w:tc>
      </w:tr>
      <w:tr w14:paraId="69AFF5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3D9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B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开展经济适用住房和公共租赁住房资格审批工作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2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3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1.审核经济适用住房、公共租赁住房保障资格申请材料；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2.对符合资格条件的按程序审批。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E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1.做好经济适用住房、公共租赁住房相关政策的解答工作；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2.受理、初审和上报经济适用住房、公共租赁住房申请材料。</w:t>
            </w:r>
          </w:p>
        </w:tc>
      </w:tr>
      <w:tr w14:paraId="541482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70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62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做好社区工作者管理工作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2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6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1.负责全市社区工作者招聘录用工作；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2.负责全市社区工作者统筹管理工作；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3.负责全市社区工作者教育培训工作。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E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1.拟订社区工作者招录计划；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2.配合做好拟录用人员考察工作；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3.配合做好录用人员管理工作；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4.组织社区工作者参加教育培训。</w:t>
            </w:r>
          </w:p>
        </w:tc>
      </w:tr>
      <w:tr w14:paraId="7601CC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8C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E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做好社会工作师职业津贴发放工作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2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D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1.审核社会工作师职业津贴领取资格；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2.审批社会工作师职业津贴。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7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1.收集社会工作师职业津贴领取人员申报材料；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2.发放社会工作师职业津贴。</w:t>
            </w:r>
          </w:p>
        </w:tc>
      </w:tr>
      <w:tr w14:paraId="372572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0E1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1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做好犬类管理工作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B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F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1.市公安局查处犬只伤人、犬吠扰民等违法行为，对走失犬只、流浪犬只、送交收容犬只、违法养殖的大型犬、烈性犬的收容，负责宠物犬登记工作；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2.市农业农村局采购并配发狂犬疫苗，在养犬一般管理区内，给注射过狂犬疫苗的犬发放免疫证明，并建立狂犬病免疫档案。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5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1.开展依法养犬、文明养犬、狂犬病防治知识的宣传教育；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2.及时报送流浪犬、不文明养犬等行为线索；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3.指导村（社区）内宠物犬登记工作。</w:t>
            </w:r>
          </w:p>
        </w:tc>
      </w:tr>
      <w:tr w14:paraId="305836F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49DD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43989F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93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C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D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市司法局
市城管综合执法局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2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1.市教育局常态化开展校园学生安全宣传教育工作，定期排查校园周边安全隐患，协调有关部门处理发现的问题；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2.市司法局负责校园周边安全治理法治宣传教育工作；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3.市城管综合执法局查处校园周边占道经营违法行为；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4.市市场监管局负责检查校园周边生产经营单位食品安全、产品质量安全等工作；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负责校园及周边的巡逻，清理整治校园周边出租房屋、宾馆酒店等重点场所，配合清理校园周边各类违规培训班、托管班，在学校周边道路设置警示、限速、慢行、让行等交通标志及交通安全设施，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6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2.协助相关部门做好校园周边安全治理，负责中高考期间考点周边保障护航工作；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3.组织社区对所管辖考点周边存在的各种隐患进行排查上报。</w:t>
            </w:r>
          </w:p>
        </w:tc>
      </w:tr>
      <w:tr w14:paraId="7C907B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53C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6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做好铁路护路联防工作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46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0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1.市委政法委开展保障铁路安全和运输安全宣传教育工作，协调有关部门做好保障铁路安全和运输安全的有关工作；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2.市交通运输局落实护路联防责任制、双段长责任制；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3.市委政法委和市交通运输局组织开展日常巡查，防范和制止危害铁路安全和铁路运输安全行为。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3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1.开展铁路安全宣传教育工作；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2.落实护路联防责任制；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3.参与联合巡查工作，发现、制止和上报危及铁路安全的违法行为。</w:t>
            </w:r>
          </w:p>
        </w:tc>
      </w:tr>
      <w:tr w14:paraId="699763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7D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7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C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6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公共法律服务体系建设规划并组织实施，统筹和布局城乡、区域法律服务资源，建立公共法律服务实体平台，指导乡镇（街道）公共法律服务实体平台建设，组织实施法律援助工作，受理、审查法律援助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2.建立基层法律服务站点，组织首席法律咨询专家对乡镇（街道）出现的“四个重大”（重大公共决策论证、重大风险防控、重大矛盾纠纷调处、重大信访积案化解）等问题提供法律意见。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8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1.做好街道公共法律服务工作站、村（社区）公共法律服务工作室等基层法律服务站点建设工作；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2.做好法律咨询、法律援助、公证等公共法律服务的群众引导工作；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3.对“四个重大”问题提出法律意见需求。</w:t>
            </w:r>
          </w:p>
        </w:tc>
      </w:tr>
      <w:tr w14:paraId="54E8B4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0C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C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6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A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83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2.组织村（社区）动态管理“法律明白人”。</w:t>
            </w:r>
          </w:p>
        </w:tc>
      </w:tr>
      <w:tr w14:paraId="1804168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0EF0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五、乡村振兴（19项）</w:t>
            </w:r>
          </w:p>
        </w:tc>
      </w:tr>
      <w:tr w14:paraId="1035DC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86B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C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做好东北黑土地保护性耕作、深松整地等补助项目工作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C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34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1.组织开展项目宣传工作；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2.负责项目任务落实、实施主体遴选、项目公示及验收工作。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8D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2.协助做好实施主体的摸底及遴选工作；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3.协助做好项目公示。</w:t>
            </w:r>
          </w:p>
        </w:tc>
      </w:tr>
      <w:tr w14:paraId="064BE6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8E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4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开展农田建设管理工作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E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8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1.市农业农村局负责灌溉井等高标准农田项目工程建设工作，组织编制高标准农田项目初步设计文件并申报项目，组织开展项目实施、初步验收和日常监管，指导做好撂荒耕地情况调查摸底和复耕复种工作；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2.市自然资源局、市农业农村局负责违法用地查处与整改工作，防止违建大棚房、违建别墅、乱占耕地行为反弹，发现违法问题依法处置。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4B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1.协助做好灌溉井等高标准农田项目申报选址、勘察设计、质量监督、竣工验收等工作，负责建后管护工作，核查撂荒耕地并督促复耕；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2.定期排查违建大棚房、违建别墅、乱占耕地行为，发现问题及时上报，配合开展违法用地整改和查处工作。</w:t>
            </w:r>
          </w:p>
        </w:tc>
      </w:tr>
      <w:tr w14:paraId="4803ED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88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B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8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7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1.采购第三方服务，制定全市受污染耕地安全利用调查工作方案；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2.协调第三方与乡镇（街道）对接开展受污染耕地安全利用调查工作，形成核算报告；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15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497F71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72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0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55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E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1.推进保障农产品质量安全的标准化生产综合示范区、示范农场、养殖小区的建设；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2.制定并组织实施农产品质量安全监测计划；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3.对农产品进行现场检查，调查了解农产品质量安全有关情况；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4.负责食用农产品从种植养殖环节到进入批发、零售市场或者生产加工企业前的质量安全监管；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5.强化专业技术指导服务，宣传落实农业保险政策；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6.协助农业保险承办机构共同开展承保、理赔及防灾止损工作；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7.负责农产品质量执法工作。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F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3.协助做好农产品采样抽样工作；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4.配合更新农产品生产主体的基本信息；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5.开展农业保险宣传工作，配合做好大田玉米、设施农业保险的收缴、勘验、测产、理赔工作。</w:t>
            </w:r>
          </w:p>
        </w:tc>
      </w:tr>
      <w:tr w14:paraId="0B4A23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7DE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D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开展农药、兽药、饲料、肥料、农作物种子、林木种子质量监督管理工作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3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E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1.市农业农村局负责农作物种子质量的监督管理和执法工作，指导和监督检查农药、兽药、饲料、肥料的生产、经营和使用行为，依法查处不合规产品；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2.市林草局负责林木种子质量的监督管理和执法工作。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6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1.上报日常巡查发现的农作物种子和林木种子质量问题；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2.开展巡查，发现农药、兽药、饲料、肥料质量问题及时上报；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3.协助做好执法相关现场秩序维护等工作。</w:t>
            </w:r>
          </w:p>
        </w:tc>
      </w:tr>
      <w:tr w14:paraId="039387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933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E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D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3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1.组织企业申报农产品绿色食品、有机食品以及全国名特优新农产品；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2.配合上级农业农村部门开展现场检查工作；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1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了解并上报农业生产、加工企业、专业合作社申报需求。</w:t>
            </w:r>
          </w:p>
        </w:tc>
      </w:tr>
      <w:tr w14:paraId="4EC76B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579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4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D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9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1.负责农机安全宣传和检查工作；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2.定期对拖拉机、联合收割机进行安全技术检验；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3.负责拖拉机、联合收割机的注册登记、核发牌证工作；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4.负责拖拉机、联合收割机驾驶员办证工作；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5.牵头处理农机事故。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8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2.收集需要检验和落户的拖拉机、联合收割机信息，以及需要考取拖拉机、联合收割机驾驶证人员信息。</w:t>
            </w:r>
          </w:p>
        </w:tc>
      </w:tr>
      <w:tr w14:paraId="214678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D8C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C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做好农机购置与应用补贴工作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C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6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1.组织开展农机购置与应用补贴工作，执行农机购置与应用有关政策；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2.审核乡镇（街道）上报的农机购置与应用补贴材料；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3.建立农机购置与应用补贴监督检查机制和管理制度，开展抽查核实工作。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1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1.负责农机购置与应用补贴的受理、核验以及公示工作；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2.报送农机购置与应用补贴有关申请材料；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3.配合做好农机购置与应用补贴抽查核实工作。</w:t>
            </w:r>
          </w:p>
        </w:tc>
      </w:tr>
      <w:tr w14:paraId="27DA8C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40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8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做好衔接推进乡村振兴补助资金项目建设工作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49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7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1.负责本地区实施方案编制、项目审查筛选、现场核查、项目申报、项目竞争立项、项目组织实施和监督、项目验收等工作；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2.研究提出专项资金使用方案，开展绩效管理具体工作，建立健全项目管理制度。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4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1.做好衔接推进乡村振兴补助资金项目申请材料审核和上报工作；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2.指导村按照流程开展项目建设。</w:t>
            </w:r>
          </w:p>
        </w:tc>
      </w:tr>
      <w:tr w14:paraId="340890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DDD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A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9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D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3.检查动物疫病免疫情况，采购、保管、发放疫苗；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8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3.配合开展动物防疫监督检查工作。</w:t>
            </w:r>
          </w:p>
        </w:tc>
      </w:tr>
      <w:tr w14:paraId="797CF7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07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8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做好农药包装废弃物、废旧农膜回收处理工作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3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E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开展农药包装废弃物和废旧农膜回收处理的宣传、培训和技术指导工作，监督指导农药生产者、经营者、使用者履行农药包装废弃物回收处理义务，负责废旧农膜回收监管工作，开展农药包装废弃物产生、废旧农膜残留监测工作，合理布设区、乡、村回收站点，统计上报回收数量，依法查处不按规定回收处理农药包装废弃物和废旧农膜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2.朝阳市生态环境局凌源分局负责农药包装废弃物和废旧农膜回收处理过程环境污染防治的监管工作。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A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1.开展农药包装废弃物和废旧农膜回收宣传工作；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2.开展农药包装废弃物和废旧农膜回收情况的日常巡查工作；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3.督促种植企业、农户及时收集农药包装废弃物和废旧农膜，交至集中回收站点，督促检查回收站点回收登记情况；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4.及时上报回收站点回收的农药包装废弃物和废旧农膜情况。</w:t>
            </w:r>
          </w:p>
        </w:tc>
      </w:tr>
      <w:tr w14:paraId="73A872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A10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4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E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F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3.深入乡镇（街道）摸底调研，了解培训需求、意向；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4.组织开展工程项目培训选择培训；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5.培训结束后，对参训学员进行跟踪服务。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4E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1.做好项目宣传、培训需求摸底工作；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2.做好参训学员遴选工作；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3.配合做好培训后参训学员及跟踪服务工作。</w:t>
            </w:r>
          </w:p>
        </w:tc>
      </w:tr>
      <w:tr w14:paraId="75EF56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DF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F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做好个人涉农创业担保贷款财政贴息农民资格的审核工作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6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2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1.核实农民身份资格；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2.审核个人从事种养殖事实。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B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1.开展个人涉农创业担保贷款政策宣传；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2.依据村（居）民委员会出具的推荐证明，做好农民身份资格及个人从事种养殖事实认定工作。</w:t>
            </w:r>
          </w:p>
        </w:tc>
      </w:tr>
      <w:tr w14:paraId="3BD2DB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69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B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做好对违反农村集体资产管理规定相关行为的处罚工作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1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3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1.开展行政检查工作，对发现问题或接到线索举报进行核查；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9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受理投诉举报，及时移交违法线索，协助调查取证。</w:t>
            </w:r>
          </w:p>
        </w:tc>
      </w:tr>
      <w:tr w14:paraId="02FF5C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3AA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B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做好农村“问题厕所”排查整改工作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5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E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1.制定农村“问题厕所”整改措施；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2.在质保期内的，协调建设单位（或生产厂家）进行整改，过质保期的，组织相关单位提供技术服务和指导，对防返贫致贫监测户“问题厕所”进行兜底整改。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7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1.对现存的农村户厕进行排查并上报；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2.“问题厕所”整改完成后，对整改情况进行全面入户复核，对验收合格的户厕，向市农业农村局提交销号申请。</w:t>
            </w:r>
          </w:p>
        </w:tc>
      </w:tr>
      <w:tr w14:paraId="4098D6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A5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A0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D1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A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1.承担建设任务的水利工程的勘察、测量、设计等前期工作；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2.组织推进工程建设，负责工程质量与安全监督管理工作；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3.开展水利工程验收工作；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4.将验收合格的移交所在乡镇（街道）运行管理。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7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2.负责水利工程建设中矛盾纠纷调解工作；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3.参与水利工程现场验收工作，对移交后的水利工程进行管理、维护。</w:t>
            </w:r>
          </w:p>
        </w:tc>
      </w:tr>
      <w:tr w14:paraId="68948F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961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5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7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3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4.对村（社区）移民人口核定结果进行汇总审核并上报；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5.组织开展冒领、重复领取后期扶持直补资金追缴工作；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6.发放移民直补资金。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2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1.督促村（社区）履行项目方案民主议事程序，提供建设必要性、移民受益情况材料；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2.配合复核项目规模、移民受益情况，做好项目移交后的运行、管理和维护工作；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3.配合开展移民入户调查工作，提供移民村（社区）基本情况；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5.协助追缴冒领、重复领取后期扶持直补资金。</w:t>
            </w:r>
          </w:p>
        </w:tc>
      </w:tr>
      <w:tr w14:paraId="55D9E2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133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9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做好涉水违法行为调查处理工作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5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6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2.立案查处水事违法行为。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2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1.开展水行政法律法规宣传工作；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2.开展日常巡查工作，制止并上报违法行为；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3.配合做好水事违法案件的调查取证工作。</w:t>
            </w:r>
          </w:p>
        </w:tc>
      </w:tr>
      <w:tr w14:paraId="321521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F4B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6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3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3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1.市财政局、市农业农村局联合复核“五好两宜”和美乡村项目名单，报请市政府批复当年建设项目计划的请示和建设项目实施方案的请示；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2.市财政局负责牵头开展“五好两宜”和美乡村建设项目质量验收，拨付“五好两宜”和美乡村资金。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2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1.指导村编制“五好两宜”和美乡村实施方案；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2.督促村履行项目方案民主议事程序；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3.做好设计、监理等招投标工作；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4.申请、拨付“五好两宜”和美乡村资金；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5.配合做好“五好两宜”和美乡村建设项目质量验收工作。</w:t>
            </w:r>
          </w:p>
        </w:tc>
      </w:tr>
      <w:tr w14:paraId="1AA524E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D1E7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六、自然资源（17项）</w:t>
            </w:r>
          </w:p>
        </w:tc>
      </w:tr>
      <w:tr w14:paraId="6A7B6B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424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4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0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3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1.依照土地利用总体规划、城市规划、建设用地规划，编制土地储备计划；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D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2.管护原集体土地上完成征地但征拆安置补偿尚未完成的拟收储土地、完成征地拆迁但未办理移交手续的拟收储土地；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3.做好日常巡查工作，发现侵害储备土地权利的行为及时制止并上报。</w:t>
            </w:r>
          </w:p>
        </w:tc>
      </w:tr>
      <w:tr w14:paraId="7B5AF4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F8E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E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开展城市规划区内及建城区外“两违”和“卫片”整改整治工作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63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市自然资源局市农业农村局
市林草局
市城管综合执法局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C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1.市自然资源局对卫片图斑进行对比甄别、实地查看、系统核实认定，确定违法名单，对违法行为进行查处，督促整改，发现管辖范围外的违法行为，抄告相关部门；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2.市农业农村局对建在耕地上的未经审批的农宅进行依法查处；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3.市林草局对卫片图斑涉及林地等开展对比甄别、实地核查、综合研判，对违法行为进行查处并督促整改，将整改的图斑与省厅对接销号；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4.市城管综合执法局对建设用地违法建筑进行依法查处。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B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1.配合对上级反馈的问题图斑进行实地核查、甄别及调查工作；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2.日常巡查、违法图斑实地核实以及协助执法。</w:t>
            </w:r>
          </w:p>
        </w:tc>
      </w:tr>
      <w:tr w14:paraId="1FFF3B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EDF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8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5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9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1.按临时用地复垦方案和复垦标准，组织农业、林业、生态环境等部门进行现场踏勘；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FA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1.组织临时用地复垦验收项目所在地村民委员会及相关权利人签订相关协议；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2.将初步验收结果送达项目所在地村民委员会，听取相关权利人意见，有异议的可在公告期内书面提出。</w:t>
            </w:r>
          </w:p>
        </w:tc>
      </w:tr>
      <w:tr w14:paraId="430E13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73F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B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开展矿产资源勘查、开采、保护和矿区生态修复工作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8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3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1.负责矿业权管理工作；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2.对本行政区域内矿产资源勘查、开采活动进行巡查和监督管理；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3.依法处置矿产资源违规违法问题；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4.负责矿山生态修复工作。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56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1.在办理采矿权新立、延续手续前提出意见；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2.对辖区内矿产资源勘查、开采活动进行巡查，发现违规违法行为及时制止并上报；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3.配合做好废弃矿山生态修复工作。</w:t>
            </w:r>
          </w:p>
        </w:tc>
      </w:tr>
      <w:tr w14:paraId="311D8C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BA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9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6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E9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1.对乡镇上报的历史遗留有照无档房屋材料进行审核，符合条件的建档登记；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B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1.向企业、村（居）民宣传历史遗留有照无档房屋办证建档相关政策；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2.协助审核房屋是否符合乡村规划，坐落和面积是否与房照相符；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3.对符合条件的有照无档房屋进行上报。</w:t>
            </w:r>
          </w:p>
        </w:tc>
      </w:tr>
      <w:tr w14:paraId="382231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505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E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C9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1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2.出具审核意见，按照权限报批；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7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1.配合监督第三方机构编制使用林地可行性报告；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2.对项目使用林地情况开展日常监管。</w:t>
            </w:r>
          </w:p>
        </w:tc>
      </w:tr>
      <w:tr w14:paraId="18D268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86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0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做好林业产业发展、技术推广、集体林权制度改革工作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4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8F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1.制定和组织实施全市林业科技推广规划，引进和推广林业实用技术、高新技术以及新品种；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2.编制林业产业技术规程，选定推广项目，开展科学实验，建立示范基地；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3.组织林业技术培训，协调开展林业技术推广活动；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4.为全市林业产业发展提供技术支持和服务保障；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5.指导乡镇（街道）做好深化集体林权制度改革工作。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F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1.组织开展街道林业科技推广规划，做好林业实用技术、高新技术以及新品种的推广工作；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2.配合做好林业产业技术规程编制、项目选定、科学实验和示范基地建设工作；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4.发展林业产业，为林农发展产业提供相应服务；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5.做好深化集体林权制度改革工作。</w:t>
            </w:r>
          </w:p>
        </w:tc>
      </w:tr>
      <w:tr w14:paraId="3621D1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0A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2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F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DA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1.市林草局负责组织乡镇（街道）现地核实并拍照上传，对乡镇（街道）收集的相关图斑资料进行核实，根据森林资源消长情况，更新资源数据库；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2.市自然资源局负责林权类不动产权籍调查、外业调查、测绘工作。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E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1.核实现场实地状况并拍照上传；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3.配合做好林权类不动产权籍调查、外业调查、测绘工作。</w:t>
            </w:r>
          </w:p>
        </w:tc>
      </w:tr>
      <w:tr w14:paraId="32D790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06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E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开展公益林的监测、调整及补助资金发放工作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64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D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1.协助上级林草部门做好公益林监测，受理公益林调整有关材料并上报；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1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2.配合开展公益林监测、调整工作；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276C32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3E3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7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2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7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1.审批林木种苗许可证；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2.调查掌握全市林木种苗苗圃情况；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4.强化林木种苗生产、经营和使用监管。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F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2.排查、上报林木种苗苗圃联系人及苗圃地现状；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3.告知林木种苗苗圃经营负责人填报出圃苗木检疫申请单、办理植物检疫证书。</w:t>
            </w:r>
          </w:p>
        </w:tc>
      </w:tr>
      <w:tr w14:paraId="0EA361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AD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1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开展森林采伐和野外用火管理工作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1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D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3.负责森林经营审批工作，开具采伐许可证；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4.抽检伐区地点、界限范围、采伐面积等验收情况和迹地更新工作；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5.复核野外用火申请材料，牵头组织相关部门派出观察员，现场勘验用火范围及防火带情况，勘验合格后核准野外用火申请并上报备案。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A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4.开展伐前公示工作；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5.对伐区地点、界限范围、采伐面积等情况和迹地更新工作进行验收及监管；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6.做好林木采伐证办理手续申报和无林权证林木的采伐手续办理工作；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7.协助开展野外用火现场核实工作，对申请人提交的材料进行初审并上报。</w:t>
            </w:r>
          </w:p>
        </w:tc>
      </w:tr>
      <w:tr w14:paraId="1EBB90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89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F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3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8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2.制定造林绿化规划、计划，统筹安排全市造林绿化工作；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3.做好造林绿化技术指导、服务和培训工作，推广造林绿化新技术；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4.负责造林绿化检查验收工作，核实上传数据；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5.申请、拨付造林绿化补助资金。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8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2.指导林农造林绿化；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3.采集造林信息并上传数据；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5.录入用于发放造林绿化补助资金的“一卡通”信息。</w:t>
            </w:r>
          </w:p>
        </w:tc>
      </w:tr>
      <w:tr w14:paraId="110CB8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8A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E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2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E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2.组织培训护林员；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3.统筹安排全市护林员工资发放事宜。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D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38B22D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52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0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0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5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1.处理单位之间发生的林木、林地所有权和使用权争议；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B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配合调解个人与个人、个人与单位之间发生的林木所有权和林地使用权的矛盾纠纷，对无法解决的及时上报。</w:t>
            </w:r>
          </w:p>
        </w:tc>
      </w:tr>
      <w:tr w14:paraId="3373CC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A5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9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做好森林、草原、野生动植物资源行政违法案件查处工作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8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6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1.对涉森林、草原、野生动物资源行政违法案件组织调查取证；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2.依法对违法案件作出行政处罚，构成犯罪的移交公安部门。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B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1.受理并上报辖区内破坏森林、草原、野生动植物资源案件线索；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2.核实林木、草原权属，走访调查违法行为人，提供位置、面积等相关信息。</w:t>
            </w:r>
          </w:p>
        </w:tc>
      </w:tr>
      <w:tr w14:paraId="2DE0CA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7F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0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9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4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2.组织、协调做好古树名木的保护工作；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4.负责古树名木安全隐患治理工作；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8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2.配合做好古树名木排查、登记造册和挂牌工作；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3.开展古树名木健康巡查工作，发现问题及时上报；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5433AC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C2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1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F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E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国家和省重点保护陆生野生动物及有重要生态、科学、社会价值的陆生野生动物收容救护工作，做好陆生野生动物造成人身伤害和财产损失补偿工作，审核致害补偿申报材料，提出补偿意见，报市政府审批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E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2.配合做好陆生野生动物的应急处置、救护工作；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3.做好陆生野生动物造成损害的调查工作，开展人身伤害和财产损失补偿申报材料初审及补偿发放工作。</w:t>
            </w:r>
          </w:p>
        </w:tc>
      </w:tr>
      <w:tr w14:paraId="0ECA38D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82FB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七、生态环保（9项）</w:t>
            </w:r>
          </w:p>
        </w:tc>
      </w:tr>
      <w:tr w14:paraId="1A278C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18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0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7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市发展改革局
市公安局
市住房城乡建设局
市水务局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7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1.朝阳市生态环境局凌源分局制定年度大气污染防治计划、重污染天气的应对方案、大气污染物减排目标及具体实施方案，协调推进大气污染联防联控机制有效运行，提升重点企业行业大气污染防治整治效果；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3.市公安局负责机动车大气污染防治工作；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4.市住房城乡建设局负责建筑工程扬尘污染防治工作；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5.市水务局负责水利工程扬尘污染防治工作；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6.市市场监管局会同朝阳市生态环境局凌源分局按照职责分工负责对锅炉生产、进口、销售和使用环节执行环境保护标准或者要求的情况进行监督检查。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5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2.开展大气污染防治日常巡查工作；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4.制止环境污染和生态破坏行为，上报涉嫌环境违法行为；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5D3A73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D7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A4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开展水、固体废物、土壤、噪声污染防治工作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E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BF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1.负责入河排污口污染排放监督管理和行政执法工作；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2.开展地表水环境隐患排查工作；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3.制定并组织实施农村小型污水处理设施建设规划；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4.会同相关部门对水源保护区开展风险隐患排查工作；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5.编制水源地突发环境事件应急预案；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7.开展“两公一住”（公共管理用地、公共服务用地、住宅用地）地块土壤污染状况调查工作，保证建设用地安全利用率；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8.开展涉重金属污染企业排查、整治工作；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A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1.配合开展入河排污口污染排放调查、规范整治工作；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2.配合开展辖区内河流环境隐患巡查工作；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3.协助提供“两公一住”地块相关信息；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4.协助调查重金属污染企业相关信息；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6.做好噪声污染防治宣传工作。</w:t>
            </w:r>
          </w:p>
        </w:tc>
      </w:tr>
      <w:tr w14:paraId="4DFDF9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2E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8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开展生态环境保护事故调查处理和应急处置工作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5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C3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4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2.协助妥善处置突发环境事件、排查环境违法行为和环境事故隐患。</w:t>
            </w:r>
          </w:p>
        </w:tc>
      </w:tr>
      <w:tr w14:paraId="032C15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2FC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62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8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49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对畜禽养殖污染防治情况进行监督检查，查处规模以上畜禽养殖户污染行为。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B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配合开展畜禽养殖污染防治情况监督检查工作，加强日常监管，对发现畜禽养殖环境污染行为拒不整改的及时上报。</w:t>
            </w:r>
          </w:p>
        </w:tc>
      </w:tr>
      <w:tr w14:paraId="171306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C0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6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开展因流行病死亡畜禽的无害化处理工作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A4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A8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3.审核病死畜禽无害化处理监管监控平台信息，加强数据运用和安全管理。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12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2.收集、处理并溯源在城镇公共场所和乡村发现的死亡畜禽。</w:t>
            </w:r>
          </w:p>
        </w:tc>
      </w:tr>
      <w:tr w14:paraId="2D0F6B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5D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4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D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市公安局
市自然资源局
市交通运输局
市水务局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4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会同有关部门排查水源保护区(含准保护区)风险隐患，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2.市公安局建立水源交通管制制度和风险源管理制度，对故意损毁、盗窃水源相关设施设备的行为依法予以查处，会同生态环境、水行政主管部门开展专项执法工作；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3.市自然资源局负责在国土空间规划中统筹安排水源保护及建设项目空间，并纳入国土空间规划“一张图”系统管理；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4.市交通运输局在饮用水水源保护区内的市乡公路、省道、国道设置交通警示标志牌，在穿越饮用水水源保护区的交通道路建设减速装置、防撞护栏、事故导流槽、应急池，并加强管理；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6.市林草局负责饮用水水源涵养林等的保护和管理工作，加强对林业生产的监督管理。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2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2.开展饮用水水源二级保护区和准保护区的日常巡查工作，发现问题及时上报，协助做好整治方案实施相关工作；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3.引导和督促村（居）民委员会结合当地实际，在村规民约（居民公约）中规定村（居）民保护饮用水水源的任务，落实保护措施。</w:t>
            </w:r>
          </w:p>
        </w:tc>
      </w:tr>
      <w:tr w14:paraId="669863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E69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A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开展企业环保巡查检查工作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6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8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1.负责企业生态环境问题的统筹协调和监督管理工作；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2.组织协调本行政区域内企业环境污染事故和生态破坏事件的调查处理；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3.按照职责分工，协调相关部门开展生态环保督察整改工作。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5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1.配合开展企业污染巡查工作，发现问题及时上报；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2.协助对企业污染源排放进行排查；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3.配合开展环保督察问题调查、稳控、验收工作，发现问题及时上报。</w:t>
            </w:r>
          </w:p>
        </w:tc>
      </w:tr>
      <w:tr w14:paraId="4938EB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C1E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F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22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4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2.依据生产建设项目清单进行排查，组织审批水土保持方案，开展生产建设项目日常监督检查工作，依法依规对违规违法项目及生产建设活动进行处理；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3.组织编制水土保持规划、设计并上报，组织水土保持项目实施及验收，并将验收合格的项目移交至所在乡镇（街道）管理。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B6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2.提供生产建设项目清单和疑似违规违法项目及生产建设活动的基本信息；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3.配合开展水土保持生产建设项目日常监督检查工作；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4.配合做好水土保持规划、设计编制工作，提供需要治理的流域及水土流失情况；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5.配合做好项目各阶段的沟通协调工作。</w:t>
            </w:r>
          </w:p>
        </w:tc>
      </w:tr>
      <w:tr w14:paraId="359838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EF8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5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做好采矿权“净矿”出让工作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2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朝阳市生态环境局凌源分局
市应急局
市水务局
市林草局
市农业农村局
市文化旅游广播电视局
市住房城乡建设局
市交通运输局
市青龙河自然保护区服务中心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4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1.市自然资源局负责编制采矿权“净矿”出让实施方案；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会同朝阳市生态环境局凌源分局、市应急局、市水务局、市林草局、市农业农村局、市文化旅游广播电视局、市住房城乡建设局、市交通运输局、市青龙河自然保护区服务中心对拟出让采矿权矿区范围进行实地踏勘、审查，并出具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9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1.配合做好对拟出让采矿权矿区范围的实地踏勘工作；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2.对拟出让采矿权矿区范围原承包经营权人所签订的协议进行审查；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3.配合第三方评估机构进行评估，并签订处置协议。</w:t>
            </w:r>
          </w:p>
        </w:tc>
      </w:tr>
      <w:tr w14:paraId="76A5879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29F8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八、城乡建设（19项）</w:t>
            </w:r>
          </w:p>
        </w:tc>
      </w:tr>
      <w:tr w14:paraId="68D76C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10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E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开展城市危旧房、自建房排查整治工作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C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72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1.统筹做好城市危旧房、自建房排查整治的监督指导工作；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2.协调、指导开展城市危旧房、自建房整治改造、安全鉴定等工作；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3.做好项目资金申请工作，监督项目资金使用及工程进度。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CA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1.开展政策和安全知识宣传工作；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2.开展房屋检查和隐患排查工作，发现安全隐患及时上报，对危旧房用户进行劝导；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3.协助做好城市危险房屋管理工作，对危险区域群众进行转移避险；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4.开展城镇房屋（自建房）摸排、数据汇总、台账建立工作。</w:t>
            </w:r>
          </w:p>
        </w:tc>
      </w:tr>
      <w:tr w14:paraId="7E4AD5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3D6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E8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D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4E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1.做好乡镇上报拟改造房屋的复核审批；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5.对改造后的房屋进行竣工验收；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B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1.核实六类重点对象（低保户、低保边缘家庭、分散供养特困户、易返贫致贫户、因病因灾因意外事故致贫户、其他脱贫户）信息，对初判房屋符合条件的进行上报；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2.按照市住房和城乡建设局反馈情况上报危房改造计划，对复核审批符合条件的改造对象进行审批；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3.免费提供改造图集等技术资料，做好组织实施工作；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4.对改造后的房屋进行初步验收；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5.建立农村危房改造档案；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6.提供改造对象补助资金拨付“一卡通”账号信息；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7.做好农村危房改造信息系统录入、维护工作。</w:t>
            </w:r>
          </w:p>
        </w:tc>
      </w:tr>
      <w:tr w14:paraId="1B1DF2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76E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D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开展老旧小区改造工作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2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8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1.负责老旧小区改造项目前期报批工作；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2.开展项目招投标工作，组织设计单位、街道、社区实地勘查现场，负责图纸设计阶段的组织协调工作；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3.组织编制改造计划，制定改造方案并申报，争取国家政策和资金支持；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4.负责统计上报项目资金额度，制定项目资金分配计划；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5.负责督导项目建设计划的开展、施工过程中资料核准；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6.负责项目施工安全、质量监管、竣工验收、结算资料复审工作；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7.协调执法部门对老旧小区的违建拆除。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0F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1.负责政策宣传和入户调查核实工作；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2.对老旧小区改造有关事项进行摸排、数据收集整理及上报；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3.协调解决施工中出现的问题；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4.协助做好违建拆除、施工安全、质量监管、工程验收工作；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5.配合督促施工单位推进改造进度；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6.做好老旧小区改造满意度调查。</w:t>
            </w:r>
          </w:p>
        </w:tc>
      </w:tr>
      <w:tr w14:paraId="47F70D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B6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72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开展历史文化名城名镇名村、历史文化街区、历史建筑以及传统村落等历史文化资源保护工作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0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0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1.组织开展历史文化名城保护宣传教育及相关传统技艺专业培训工作，普及保护知识，增强公众保护意识；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2.负责本行政区域内的历史文化名城保护和监督管理工作，落实保护责任人制度，建立健全日常巡查管理机制，做好安全、防灾等工作；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3.组织编制各类保护性规划和历史建筑保护图则，制定历史建筑年度修缮计划，并统筹推进组织实施；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4.对历史文化名镇名村、历史文化街区、历史建筑以及传统村落等历史文化资源开展普查、认定、申报等工作，并建立历史文化名城保护名录。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F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1.开展历史文化名城保护宣传工作，普及保护知识，增强公众保护意识；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2.负责辖区内历史文化名城保护的日常巡查等工作，配合相关部门做好历史文化名城保护和监督管理工作，并协助做好安全、防灾等工作；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3.配合开展对历史文化名镇名村、历史文化街区、历史建筑以及传统村落等历史文化资源的普查、申报等工作，提供历史沿革、地方特色等材料。</w:t>
            </w:r>
          </w:p>
        </w:tc>
      </w:tr>
      <w:tr w14:paraId="02BFDF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1B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7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2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
市公安局
市商务局
市应急局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C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房城乡建设局负责燃气管理和安全隐患排查整治工作，对燃气经营企业安全运行情况以及检查居民用户、非居民用户工作情况进行检查和抽查，负责燃气改造工程、收集汇总燃气改造数据、牵头做好矛盾调解、宣传燃气使用安全常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2.市公安局负责燃气经营、充装等非法行为的查处；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商务局负责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4.市应急局负责非煤矿山、危化和规上企业燃气安全综合监管工作；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5.市市场监管局负责燃气生产环节的产品质量、计量监管和压力容器（气瓶）、压力管道制造等环节的安全监察，负责燃气流通环节的商品质量和经营市场的监管；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6.市消防救援大队负责对监管范围内的城镇燃气经营、充装企业和燃气使用场所进行消防检查，对违规违法行为责令改正，依法实施处罚。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4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2.组织村（社区）配合燃气经营企业入户安全检查，发现问题及时上报；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3.组织村（社区）配合有关部门到辖区企业开展燃气安全检查工作，发现问题及时上报；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6.协助开展燃气安全排查并督促整改；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7.协助开展燃气事故调查工作；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8.协助打击非法充装、运输、销售“黑气瓶”等违规用气行为，发现问题及时上报。</w:t>
            </w:r>
          </w:p>
        </w:tc>
      </w:tr>
      <w:tr w14:paraId="7F1F9A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3EC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A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开展排水工程建设工作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E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13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1.按照排水工程项目要求做好施工的招标工作；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2.做好与燃气、供水和供热等企业的沟通协调工作；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3.做好施工现场的安全监督和规范管理工作；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4.负责工程验收并做好产权移交手续办理工作。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D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1.配合排水管网巡查；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2.协助做好辖区内小区排水管网、排水工程项目施工，做好施工过程中周边群众的沟通和解释工作；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3.协调做好排水工程征占地工作。</w:t>
            </w:r>
          </w:p>
        </w:tc>
      </w:tr>
      <w:tr w14:paraId="114F2A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BD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8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9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朝阳市交通运输综合行政执法队
市交通运输局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8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1.朝阳市交通运输综合行政执法队对农村大集占国道、省道及公路用地内经营行为进行制止；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2.市交通运输局对农村大集占省级以下道路经营行为进行制止；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3.市公安局做好农村大集开集期间的交通疏导工作。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9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1.劝导经营摊户规范经营秩序；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2.引导经营摊户在指定区域开展经营活动。</w:t>
            </w:r>
          </w:p>
        </w:tc>
      </w:tr>
      <w:tr w14:paraId="737849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6A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F6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做好电力执法检查和电力建设协调工作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F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4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1.依法开展全市电力行政执法和管理工作；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3.协调做好电力建设相关工作。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B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1.接到报告及时采取保护措施并上报；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2.配合做好电力执法工作；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3.协调电力建设征占地工作。</w:t>
            </w:r>
          </w:p>
        </w:tc>
      </w:tr>
      <w:tr w14:paraId="41DB87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40E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E2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开展小区内私搭乱建、乱堆乱放、私自圈占的整治工作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0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F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整治小区内私搭乱建、乱堆乱放、私自圈占等违规违法行为，并依法拆除。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0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1.督促网格员、物业公司开展日常巡查，发现问题及时制止并上报有关部门；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2.配合开展执法工作。</w:t>
            </w:r>
          </w:p>
        </w:tc>
      </w:tr>
      <w:tr w14:paraId="402EA2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704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5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做好建设单位擅自处置物业共用部位和设施设备行为的管理工作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4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B8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1.协调处理建设单位擅自改变、处置物业共用部位和设施设备行为；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2.协调处理不按规定出租车位、车库行为。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7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1.发现建设单位擅自处理属于业主的物业共用部位、共用设施设备的所有权的行为及时上报；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2.发现建设单位将未出售或者未附赠的车位、车库不优先出租给本区域内业主，或者将多余车位、车库出租给本物业管理区域外使用人的租赁期限超过六个月的行为及时上报。</w:t>
            </w:r>
          </w:p>
        </w:tc>
      </w:tr>
      <w:tr w14:paraId="04421E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B4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4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开展物业管理区域划分调整和物业服务企业考核评价工作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2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9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1.已投入使用但尚未划分物业管理区域的或者需要调整物业管理区域的，会同街道或乡镇，在征求相关业主意见后划分或者调整；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2.建立物业服务企业服务标准与质量考核和信用评价体系，定期组织考核，听取业主、业主委员会和居（村）民委员会的评价意见，并将考核结果向社会公布。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0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1.对已投入使用但尚未划分物业管理区域的，或者需要调整物业管理区域的进行意见征求；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2.指导社区组织业主、业主委员会对物业管理和物业项目服务质量进行综合评价。</w:t>
            </w:r>
          </w:p>
        </w:tc>
      </w:tr>
      <w:tr w14:paraId="7C43E9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0A9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9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开展城市更新（城市体检）工作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A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9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1.联动第三方专业机构，统筹做好全市城市体检工作；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2.指导相关部门、街道报送体检数据；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3.督促相关部门、街道制定整治措施，推进解决辖区内的城市体检问题；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4.对街道、社区工作人员进行日常培训和指导；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5.协助做好燃气、电力等专业工作；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6.对城市体检工作开展情况进行跟踪督导；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7.开展政策解读工作。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2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2.做好城市体检基础数据统计、居民问卷调查及意见反馈；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3.建立城市体检报告整改措施清单。</w:t>
            </w:r>
          </w:p>
        </w:tc>
      </w:tr>
      <w:tr w14:paraId="59CC78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8E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4D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开展“僵尸车”整治工作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4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3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1.通过日常巡查、群众举报等排查辖区“僵尸车”，掌握数量、停放位置、车辆信息等情况；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2.对能确认车主的“僵尸车”，以电话、短信或贴单形式告知车主，要求限时驶离；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3.对拒不配合或无法联系车主的“僵尸车”，依法拖移至指定停车场存放并登记。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E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1.组织社区人员排查小区“僵尸车”，收集相关信息反馈至市公安局；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2.协助劝导车主自行清理车辆；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4.组织开展宣传活动，引导居民规范停车。</w:t>
            </w:r>
          </w:p>
        </w:tc>
      </w:tr>
      <w:tr w14:paraId="3CD647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3D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F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缓解辖区“停车难”问题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A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B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1.负责辖区公共区域停车泊位规划设计与建设工作；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2.牵头负责收费停车场备案工作；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3.负责道路停车秩序管理工作。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5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排查并上报“停车难”具体情况。</w:t>
            </w:r>
          </w:p>
        </w:tc>
      </w:tr>
      <w:tr w14:paraId="1C1AB4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AA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3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开展“办证难”“停缓建、保交楼”专项工作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E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F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1.市自然资源局负责“办证难”台账房屋大照首次登记办理工作，协调调度“办证难”台账小照统计汇总工作情况；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2.市住房城乡建设局负责协调推进“停缓建、保交楼”工作，汇总上报工作情况。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1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1.开展“办证难”台账房屋小照转移排查登记工作；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2.做好“办证难”“停缓建、保交楼”相关群众诉求工作。</w:t>
            </w:r>
          </w:p>
        </w:tc>
      </w:tr>
      <w:tr w14:paraId="29B95C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2B4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3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落实“门前五包”（包卫生、包秩序、包绿化、包美化、包亮化）责任制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5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市城管综合执法局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9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1.市城管综合执法局依法对违反“门前五包”管理规定的行为实施处罚；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2.市市场监管局督促商户诚信经营、文明经营，规范市场主体经营行为，对违规违法经营行为进行处罚；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3.市公安局依法依规对妨碍“门前五包”管理人员执行公务、无理取闹等违反治安管理行为依法处理、构成犯罪的依法追究刑事责任。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E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1.与临街单位签订“门前五包”责任书，明确管理内容和范围并监督实施；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2.负责临街单位落实“门前五包”责任制的日常巡查工作；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3.对未落实“门前五包”的商户督促整改，对拒不整改的向相关部门报告。</w:t>
            </w:r>
          </w:p>
        </w:tc>
      </w:tr>
      <w:tr w14:paraId="4BEB12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DE7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4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开展既有住宅加装电梯工作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69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A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1.核发建筑工程施工许可证；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2.负责施工过程中的质量和安全监管工作；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3.负责对既有住宅加装电梯工程的竣工验收备案工作。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7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1.宣传既有住宅加装电梯政策；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2.摸排既有住宅加装电梯住户意愿；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3.指导社区组织相关住户成立筹备组，负责加装电梯的前期准备工作。</w:t>
            </w:r>
          </w:p>
        </w:tc>
      </w:tr>
      <w:tr w14:paraId="3DF538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885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D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做好超长期国债项目中的老旧电梯更新改造工作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0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0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1.统计汇总辖区内老旧电梯数量并上报；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2.组织实施老旧电梯更新改造项目的建设工作。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C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1.统计上报老旧电梯情况；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2.征求业主意见；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3.参与改造项目监督、验收工作。</w:t>
            </w:r>
          </w:p>
        </w:tc>
      </w:tr>
      <w:tr w14:paraId="15D7A3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52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7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开展住宅室内装饰装修管理工作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E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
市城管综合执法局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2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1.市住房城乡建设局负责开展住宅室内装饰装修中涉及变动建筑主体或承重结构改造设计方案的审定工作；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2.市城管综合执法局负责住宅室内装饰装修活动的管理工作，对县城规划区内住宅室内装饰装修违法行为进行查处。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9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1.开展装饰装修法律法规宣传工作；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2.对装饰装修活动进行登记和巡查；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3.对无物业管理小区中的装饰装修活动进行申报；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4.发现违反工程建设、房产管理、物业管理、装饰装修管理等行为进行制止并上报。</w:t>
            </w:r>
          </w:p>
        </w:tc>
      </w:tr>
      <w:tr w14:paraId="0470884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6770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6E7635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3DB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A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2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2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1.开展文化场所建设工作，实施文化惠民工程；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2.向公众提供公益性文艺演出、陈列展览、广播电视节目收听收看、阅读服务、艺术培训；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3.推行全民健身计划，指导开展群众性体育活动、国民体质监测、社会体育指导员培训辅导工作；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4.向上争取体育健身器材并免费安装，指导使用方法。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B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1.为文化惠民工程各项活动开展提供场地、设施保障；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2.组织域内群众、团队积极参与活动；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3.配合做好辖区内文化、旅游、广播电视和体育资源普查工作；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4.负责安排全民健身活动场地，明确健身器材管理和维护责任人。</w:t>
            </w:r>
          </w:p>
        </w:tc>
      </w:tr>
      <w:tr w14:paraId="75D7DE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754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F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做好文化和旅游市场管理工作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0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B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2.规范全市文化和旅游市场秩序；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C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2.配合开展文化和旅游市场巡查工作；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3.发现违规违法行为及时上报。</w:t>
            </w:r>
          </w:p>
        </w:tc>
      </w:tr>
      <w:tr w14:paraId="5B056D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934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1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0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D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2.开展考古前置涉及的调查工作。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6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3.做好文物安全日常巡查工作，发现问题及时上报。</w:t>
            </w:r>
          </w:p>
        </w:tc>
      </w:tr>
      <w:tr w14:paraId="6A9C13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F9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3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0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8B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1.组织开展基层从业人员业务培训工作；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3.挖掘非遗资源；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4.对推荐或者建议列入国家非物质文化遗产代表性项目名录的项目、传承人进行初评和推荐。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9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3.提供非物质文化遗产保护项目和传承人线索，做好项目申报、传承保护等工作；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4.开展非物质文化遗产的展示、宣传、推介等工作。</w:t>
            </w:r>
          </w:p>
        </w:tc>
      </w:tr>
      <w:tr w14:paraId="2EEE3E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01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42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做好卫星电视广播地面接收设施管理工作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C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4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1.市文化旅游广播电视局牵头组织开展卫星电视广播地面接收设施的安装使用环节的查处整治工作，监督管理域内应急广播的运行和播出情况；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2.市市场监管局对非法生产、销售卫星电视广播地面接收设施的单位依法实施处罚；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3.市公安局查处抗拒、阻碍管理部门依法执行公务的违法行为，协助管理部门检查卫星电视广播地面接收设施。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D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1.开展卫星电视广播地面接收设施管理政策法规宣传工作；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2.配合开展安装和使用卫星电视广播地面接收设施用户排查工作，发现问题及时上报；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3.劝说非法安装、使用卫星电视广播地面接收设施的村（居）民拆除非法设施。</w:t>
            </w:r>
          </w:p>
        </w:tc>
      </w:tr>
      <w:tr w14:paraId="551575E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D3FD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十、卫生健康（3项）</w:t>
            </w:r>
          </w:p>
        </w:tc>
      </w:tr>
      <w:tr w14:paraId="15CD71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747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E3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开展突发公共卫生事件的应对工作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A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6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2.制定突发公共卫生事件应急培训、演练计划并组织实施；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3.统筹做好突发公共卫生事件物资准备及处置工作；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4.协调开展突发公共卫生事件预警预报工作；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E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1.做好突发公共卫生事件信息收集与报告工作；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2.配合做好人员排查与管控工作；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3.开展村（居）民宣传教育和舆论引导工作；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4.维护突发事件的现场秩序。</w:t>
            </w:r>
          </w:p>
        </w:tc>
      </w:tr>
      <w:tr w14:paraId="089C07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CF4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D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5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E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5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113193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E83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8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开展慢性病防治工作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7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7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1.了解全市人口、资源、环境、经济社会发展、人群健康素养和疾病负担情况，分析全市存在的主要健康问题，明确需要优先干预的问题和领域；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2.组织开展慢性病义诊活动。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58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1.开展慢性病防控知识宣传工作；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2.组织村（居）民参加慢性病义诊活动。</w:t>
            </w:r>
          </w:p>
        </w:tc>
      </w:tr>
      <w:tr w14:paraId="750308B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469C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十一、应急管理及消防（9项）</w:t>
            </w:r>
          </w:p>
        </w:tc>
      </w:tr>
      <w:tr w14:paraId="34A91B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61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F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7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市发展改革局
市工业信息化局
市公安局
市民政局
市自然资源局
市住房城乡建设局
市交通运输局
市水务局
市农业农村局
市卫生健康局
市商务局
市人民武装部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3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1.市应急局负责灾情核查、灾害损失评估、灾害救助工作；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2.市发展改革局负责救灾物资的收储、轮换和日常管理工作；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3.市工业信息化局协调解决灾区电力运营中的有关问题；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4.市公安局负责灾区治安秩序维护，协助组织灾区群众紧急转移避险工作；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5.市民政局依法开展社会捐赠，协助捐赠主管部门分配救灾捐赠款物；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6.市自然资源局负责地质灾害防治工作的组织、协调、指导和监督工作；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7.市住房城乡建设局指导灾区开展灾后房屋和市政基础设施的安全鉴定、修复、重建等工作；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8.市交通运输局负责优先抢通救灾通行路线；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9.市水务局保证灾区供水安全；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10.市农业农村局负责政策性农业保险工作实施；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11.市卫生健康局派出应急队伍赴灾区开展卫生防疫、医疗救援、心理援助等工作；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12.市商务局协调服务业企业参加抢险救灾工作，组织应急生活必需品供应；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13.市人民武装部组织协调军队、民兵、预备役部队参加救灾；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14.市消防救援大队组织开展灾害救援和抢险救灾工作。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7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5.出现险情时，及时组织受灾害威胁的村（居）民及其他人员转移到安全地带；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3D31CD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6F0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D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8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市水务局
市自然资源局
市住房城乡建设局
市交通运输局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3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组织协调重大洪旱灾害应急救援工作，协助市委、市政府指定的负责同志组织重大洪旱灾害应急处置工作，协调衔接解放军和武警部队、消防救援队伍及社会应急救援力量和应急资源，参加重大洪旱灾害应急救援工作，组织协调灾情核查、损失评估、上报和灾害救助工作，督促、指导汛期全市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负责全市防汛抗旱工程行业管理，组织编制洪水干旱灾害防治规划和防护标准并指导实施，负责组织、指导、协调水利工程调度，负责全市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4.市住房城乡建设局负责完善城区雨污排水设施、指导防御内涝、加强桥洞涵道日常巡查，负责建筑工地防御预警发布、自建房屋隐患整治监测、督促检查物业小区防涝工作；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交通运输局组织紧急抢险时所需车辆等运输工具，保障交通干线和抢险救灾重要线路的畅通，保障抢险救灾人员和物资设备的紧急运输工作，提出公路、桥梁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6.市农业农村局收集、整理和反映农业洪涝、干旱灾情信息，指导做好农业抗旱和灾后农业救灾、生产恢复工作。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9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1.开展防汛抗旱宣传教育和业务培训工作；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2.制定防汛抗旱各类应急预案和调度方案，建立防汛风险隐患点清单；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3.组织街道、村（社区）抢险救援队伍开展防汛演练，清点现有及上级下发各项物资并登记造册；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4.开展低洼区域、建筑工地、易涝点、井盖等隐患排查整治工作，督促检查辖区单位做好防汛防台、自救准备工作；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5.做好汛期值班值守、信息报送、转发气象预警工作，上报洪涝、积水情况；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6.转移安置受灾群众，做好受灾群众生活安排，及时发放上级下拨救助经费和物资；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7.组织开展灾后受灾群众生产、生活恢复工作。</w:t>
            </w:r>
          </w:p>
        </w:tc>
      </w:tr>
      <w:tr w14:paraId="0DF286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880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77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B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市应急局及安全生产委员会成员单位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0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2.开展多种形式的安全生产宣传活动；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3.对监管范围内的生产经营单位安全生产状况进行监督检查，及时处理事故隐患，组织开展专项整治和安全生产专项行动；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4.对安全生产检查工作提供业务指导；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5.对违法行为依法进行处置。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F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3.安全生产事故发生后，迅速启动应急预案，并组织群众疏散撤离，发放救援物资；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4.做好日常巡查，发现辖区内生产经营单位存在停工停产、复工复产、新建、改建、扩建等行为的，及时向相关部门报告；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5.协助打击安全生产非法行为，发现线索，及时向相关部门报告，配合相关部门予以查处。</w:t>
            </w:r>
          </w:p>
        </w:tc>
      </w:tr>
      <w:tr w14:paraId="4CA1F8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0A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9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8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8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1.市应急局牵头组织事故调查组，开展事故调查，查明事故性质，认定事故责任，总结事故教训，提出整改措施，并依法追究责任；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85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1.配合维护生产安全事故现场秩序；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2.参与生产安全事故调查。</w:t>
            </w:r>
          </w:p>
        </w:tc>
      </w:tr>
      <w:tr w14:paraId="189303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919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9B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开展消防安全日常工作及专项整治工作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5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E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1.指导乡镇（街道）制定综合应急预案，组织消防演练；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2.及时处置各类消防隐患问题；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4.在火灾多发季节、重大节日、重大活动前或者期间组织开展监督检查。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D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1.制定街道综合应急预案，并开展消防应急演练；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4.根据消防安全专项整治方案要求，对涉及街道内容开展工作；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5.收集专项整治相关基础信息台账数据；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6.配合开展专项整治联合执法和举报投诉核查；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7.根据消防救援部门反馈的火灾信息，掌握辖区内消防安全形势，做好防范宣传工作。</w:t>
            </w:r>
          </w:p>
        </w:tc>
      </w:tr>
      <w:tr w14:paraId="568340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143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C2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1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A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1.组织和指挥火灾现场扑救；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9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6F9FD7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B2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F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C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市林草局
市工业信息化局
市公安局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7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按照分级负责原则，统筹救援力量建设，指导乡镇（街道）和相关部门开展森林草原火灾防控工作，牵头开展火灾预警监测和信息发布，组织指导协调火灾扑救工作，组织编制市级总体应急预案、森林草原火灾处置预案和综合防灾减灾规划，开展实施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2.市林草局指导开展森林防火巡护、宣传、火源管控、隐患排查、防火设施建设及火情早期处理等工作；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3.市工业信息化局协调工业企业紧急生产和调配森林草原火灾有关抢险救援物资；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4.市公安局指导开展火场警戒、交通疏导、治安维护、火案侦破等工作；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5.市消防救援大队承担火灾救援和灭火工作。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0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1.制定森林草原防灭火应急预案，开展演练，做好值班值守工作；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2.划分网格，组建护林员队伍和防灭火力量，储备必要的灭火物资，开展森林草原防灭火宣传和火灾隐患排查；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778A48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45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3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做好电动自行车和充电桩、飞线充电隐患整治工作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C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
市住房城乡建设局
市公安局
市城管综合执法局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7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1.市消防救援大队对监管范围内的单位和场所进行消防监督检查，发现问题交由行业监管部门建档并督促整改；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2.市住房城乡建设局加强宣传引导，督促物业企业加强对区域内共用部位和公用设施管理、做好小区内消防车通道安全隐患排查；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3.市公安局依据权限对电动自行车入户、飞线充电等行为进行监督检查；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4.市城管综合执法局负责城市街道沿街商户飞线充电整治。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E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2.指导村（社区）开展电动自行车入户、飞线充电隐患排查工作，对隐患行为人进行劝解，对拒不改正的向相关部门报告；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3.统计并上报充电设备的基础数据、设施运行情况；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p>
        </w:tc>
      </w:tr>
      <w:tr w14:paraId="33BA4C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99D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13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开展烟花爆竹个体工商户经营安全监管工作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0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C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1.市应急局牵头做好烟花爆竹安全监管工作，合理布设烟花爆竹零售网点，建立日常巡查机制，开展定期巡查、专项检查，受理并查证投诉举报，查处非法生产、经营、储存烟花爆竹行为；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2.市公安局查处非法运输烟花爆竹、在禁放区燃放烟花爆竹行为。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E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3.劝导制止在禁放区内燃放烟花爆竹行为。</w:t>
            </w:r>
          </w:p>
        </w:tc>
      </w:tr>
      <w:tr w14:paraId="3178034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0B539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十二、市场监管（5项）</w:t>
            </w:r>
          </w:p>
        </w:tc>
      </w:tr>
      <w:tr w14:paraId="03B0BF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74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1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F6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9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B2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1.组织街道、村（社区）包保干部督导做好食品安全督导工作；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6565EAE0">
        <w:tblPrEx>
          <w:tblCellMar>
            <w:top w:w="0" w:type="dxa"/>
            <w:left w:w="108" w:type="dxa"/>
            <w:bottom w:w="0" w:type="dxa"/>
            <w:right w:w="108" w:type="dxa"/>
          </w:tblCellMar>
        </w:tblPrEx>
        <w:trPr>
          <w:cantSplit/>
          <w:trHeight w:val="163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DA2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D6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做好农贸市场经营监管工作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D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1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1.对农贸市场内经营者依法予以登记注册；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2.监督经营者持证亮照经营；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3.规范市场内计量器具使用管理；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4.受理消费者投诉。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0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1.配合规范农贸市场经营者日常经营行为，指导市场开办者落实经营管理责任；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2.发现违规违法经营行为及时上报。</w:t>
            </w:r>
          </w:p>
        </w:tc>
      </w:tr>
      <w:tr w14:paraId="4EFA7C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32E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A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开展食品生产加工小作坊、小餐饮、食品摊贩的监督管理工作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B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0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1.统筹做好食品小作坊、小餐饮和食品摊贩食品安全隐患排查等监督管理工作；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2.对乡镇（街道）上报问题进行现场核查，发现不符合食品生产经营要求的情形，责令立即整改；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3.组织乡镇（街道）开展食品安全综合治理工作。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7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1.对食品摊贩的经营活动及摊贩身份信息进行登记备案，并及时上报；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2.配合开展食品摊贩监督管理，对违规违法的经营行为予以制止，并及时上报；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3.配合对食品生产加工小作坊、小餐饮和食品摊贩存在的区域性、普遍性食品安全问题，进行综合治理。</w:t>
            </w:r>
          </w:p>
        </w:tc>
      </w:tr>
      <w:tr w14:paraId="071BC6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059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9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C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1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1.指导和监督村（社区）集体聚餐活动；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2.完善村（社区）集体聚餐相关管理制度；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0D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1.督促村（社区）集体聚餐举办者、承办者做好举办登记，收集相关登记信息，报送所在辖区的市场监督管理所；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2.指导村（社区）及时发现集体聚餐食品安全隐患，收集相关证明材料，报送所在辖区的市场监督管理所；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5CD74C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11E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E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做好电梯安全监管工作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8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E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2.建立日常监管台账；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3.开展日常巡查工作，发现违规违法行为及时处置。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A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1.协商电梯的所有权人确定使用单位，无法确定使用单位的电梯由街道承担使用单位责任；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2.配合做好电梯安全相关工作。</w:t>
            </w:r>
          </w:p>
        </w:tc>
      </w:tr>
    </w:tbl>
    <w:p w14:paraId="21EE087D">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8074"/>
      <w:bookmarkStart w:id="9" w:name="_Toc172077951"/>
      <w:bookmarkStart w:id="10" w:name="_Toc172077553"/>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6F622596">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0CEA">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56D6">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A106">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DA52EA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F42B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一、经济发展（2项）</w:t>
            </w:r>
          </w:p>
        </w:tc>
      </w:tr>
      <w:tr w14:paraId="1B4D0B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09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5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做好中小企业入驻全国中小企业融资综合信用服务示范平台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2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1.加强中小企业入驻全国中小企业融资综合信用服务示范平台政策宣传；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2.向有入驻意愿的中小企业提供政策服务；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3.组织符合准入条件的中小企业注册登录。</w:t>
            </w:r>
          </w:p>
        </w:tc>
      </w:tr>
      <w:tr w14:paraId="362028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68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0B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做好水库移民后期扶持项目完工验收工作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1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1.项目完工后，组织施工单位、设计单位、监理单位会同项目所在地乡镇、村对项目进行初步验收；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2.初步验收完成后，报朝阳市水务局开展终验。</w:t>
            </w:r>
          </w:p>
        </w:tc>
      </w:tr>
      <w:tr w14:paraId="6A2364D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8836B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二、平安法治（4项）</w:t>
            </w:r>
          </w:p>
        </w:tc>
      </w:tr>
      <w:tr w14:paraId="391E90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D2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E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A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6C3F7A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9A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1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8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1.受理并审查法律援助申请；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2.指派律师、基层法律服务工作者、法律援助志愿者等法律援助人员提供法律援助；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3.掌握法律援助人员工作情况，做好指导监督工作。</w:t>
            </w:r>
          </w:p>
        </w:tc>
      </w:tr>
      <w:tr w14:paraId="1F7E0A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1E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D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对完成平坟还田任务的考核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D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7CC158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78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B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开具经营场所房屋所有权证明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0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街道不再开展此项工作。</w:t>
            </w:r>
          </w:p>
        </w:tc>
      </w:tr>
      <w:tr w14:paraId="0447E85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DA7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三、乡村振兴（3项）</w:t>
            </w:r>
          </w:p>
        </w:tc>
      </w:tr>
      <w:tr w14:paraId="2D6F3A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F4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3F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1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承接部门：市农业农村局（市畜牧局）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1.受理动物疫情报告，按照相关规定做好采样、送检工作；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2.开展动物疫病的监测、检测、诊断、流行病学调查工作，出具检测报告；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3.依据规定确认疫情种类，按程序上报。</w:t>
            </w:r>
          </w:p>
        </w:tc>
      </w:tr>
      <w:tr w14:paraId="714BF6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9A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A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9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1.加强调运农作物种子苗木、植物产品、水产苗种等检疫监管，防止外来入侵物种扩散传播；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2.会同自然资源、生态环境、林业草原等部门开展外来入侵物种监测工作，收集汇总并上报相关信息；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3.经综合分析研判，制定外来入侵物种防控治理方案并组织实施，及时控制或消除危害。</w:t>
            </w:r>
          </w:p>
        </w:tc>
      </w:tr>
      <w:tr w14:paraId="1E4B4D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5F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4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4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1.制定普查方案，确定外来入侵物种普查清单；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2.组建普查队伍，开展普查培训；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3.对外来物种的种类、范围、危害程度等情况进行普查；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4.组织专业人员进行鉴定，汇总数据采集信息，填报普查记录表，编制普查报告。</w:t>
            </w:r>
          </w:p>
        </w:tc>
      </w:tr>
      <w:tr w14:paraId="3A892B7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E09F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四、社会保障（15项）</w:t>
            </w:r>
          </w:p>
        </w:tc>
      </w:tr>
      <w:tr w14:paraId="3A146F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EB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1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3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落实党中央精简优化基层考核有关要求，不再对乡镇（街道）进行考核。</w:t>
            </w:r>
          </w:p>
        </w:tc>
      </w:tr>
      <w:tr w14:paraId="5763AD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D8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5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对辖区内老年人意外伤害保险参保覆盖率达标工作的考核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2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5E7714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9E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0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对维护老年人合法权益和敬老、养老、助老成绩显著的组织、家庭或者个人以及对参与社会发展做出突出贡献的老年人的表彰或者奖励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D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1.组织推荐在维护老年人合法权益和敬老、养老、助老方面取得显著成绩的组织、家庭或者个人以及对参与社会发展做出突出贡献的老年人；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2.对推荐对象事迹进行核实；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3.开展表彰或者奖励工作。</w:t>
            </w:r>
          </w:p>
        </w:tc>
      </w:tr>
      <w:tr w14:paraId="4457B0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1B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D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E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63E9F1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74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B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对老年人安康险推广工作的考核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2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5C4A3E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5B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0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老农保退费遗留问题处理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C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1.核实老农保未退费人员参保人信息；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2.告知符合条件的参保人携带身份证、缴费手册等相关资料到指定机构办理退费。</w:t>
            </w:r>
          </w:p>
        </w:tc>
      </w:tr>
      <w:tr w14:paraId="1150F4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C6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1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3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1.核查保障对象人员变化情况，确认违规领取行为和追缴对象；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2.收集违规领取人员信息，核算违规领取时间及金额；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3.下发并送达追缴通知书，追缴违规领取的津贴；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4.追回资金按程序上缴财政专户。</w:t>
            </w:r>
          </w:p>
        </w:tc>
      </w:tr>
      <w:tr w14:paraId="2AD208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70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5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4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3ED084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0B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C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D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544060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01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4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02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218C8D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43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2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负责对一体化卫生室定期监督检查和人员执业行为管理工作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8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1.制定落实一体化卫生室管理工作制度；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2.定期对一体化卫生室机构资质与规范运营、医疗质量与安全、从业人员资质与执业行为等进行监督检查；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3.对存在问题的一体化卫生室责令整改。</w:t>
            </w:r>
          </w:p>
        </w:tc>
      </w:tr>
      <w:tr w14:paraId="2E164A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5D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C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F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73AABD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01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0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6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该证明已取消，不再开展此项工作。</w:t>
            </w:r>
          </w:p>
        </w:tc>
      </w:tr>
      <w:tr w14:paraId="5BD592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68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1C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A9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681D5F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2D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D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E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1.受理拖欠农民工工资问题投诉和举报；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2.就农民工工资纠纷案件与用人单位协商调解，推动解决工资拖欠问题；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3.依法处罚恶意拖欠农民工工资的违法行为；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4.涉嫌犯罪的移交市公安局。</w:t>
            </w:r>
          </w:p>
        </w:tc>
      </w:tr>
      <w:tr w14:paraId="054F2FA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BC1E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五、自然资源（4项）</w:t>
            </w:r>
          </w:p>
        </w:tc>
      </w:tr>
      <w:tr w14:paraId="164DD8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6F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A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1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1.张贴土地征收启动公告，向相关单位及项目所在乡镇（街道）发函征求意见；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2.张贴补偿安置方案公告；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3.履行土地征收听证程序；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4.上报省自然资源厅审查；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5.省政府下达批复后张贴土地征收方案公告；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6.向项目所在地乡镇（街道）、村拨付土地征收补偿费；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7.按照相关法律法规履行土地征收程序，签订征收协议，发放征收土地补偿费。</w:t>
            </w:r>
          </w:p>
        </w:tc>
      </w:tr>
      <w:tr w14:paraId="69297D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41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0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4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1.建立储备土地台账,明确管护责任单位和责任人，建立管理机制；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2.对储备土地环境卫生情况进行排查，集中整治垃圾违规堆放、违法搭建等问题。</w:t>
            </w:r>
          </w:p>
        </w:tc>
      </w:tr>
      <w:tr w14:paraId="2E286D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14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B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0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1.市自然资源局：收集非法采砂行为线索并调查核实，对情节较轻的下达《责令停止违法行为通知书》、限期恢复原状，对情节严重、构成行政处罚的依法作出行政处罚决定，对涉嫌犯罪的及时移送司法机关；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2.市水务局：受理、核查河道管理范围内的非法采砂行为线索，依法依规对河道管理范围内的非法采砂行为立案查处。</w:t>
            </w:r>
          </w:p>
        </w:tc>
      </w:tr>
      <w:tr w14:paraId="3E0EFF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C0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2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C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1.开展公益林保护和监测工作，建立修复治理长效机制，受理并上报公益林调整计划；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2.组织公益林经营者采取林分改造、森林抚育等措施改造低质低效林；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3.对护林员开展公益林管护相关技术培训。</w:t>
            </w:r>
          </w:p>
        </w:tc>
      </w:tr>
      <w:tr w14:paraId="5080F5A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37DA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六、城乡建设（1项）</w:t>
            </w:r>
          </w:p>
        </w:tc>
      </w:tr>
      <w:tr w14:paraId="40AFF2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2A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F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在乡道、村道的出入口设置必要的限高、限宽设施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9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1.指导申请主体制定限高、限宽设置方案；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2.对设置方案进行现场论证，按程序审批；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3.安装限高、限宽设施并开展巡查、管护工作。</w:t>
            </w:r>
          </w:p>
        </w:tc>
      </w:tr>
      <w:tr w14:paraId="3B75E58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F8AF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七、卫生健康（5项）</w:t>
            </w:r>
          </w:p>
        </w:tc>
      </w:tr>
      <w:tr w14:paraId="6665DC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C5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B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5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1.开展实地勘察、资料审查及设施设备查验工作；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2.对机构资质进行核实，考察从业人员岗位知识、职业素养和健康情况；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3.对机构落实传染病防控措施、食品卫生和环境卫生等情况开展监督检查。</w:t>
            </w:r>
          </w:p>
        </w:tc>
      </w:tr>
      <w:tr w14:paraId="235EF7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D6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3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A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1.根据已婚育龄夫妻数、需求数、药具发放数等开展采购需求调研，依法依规进行招标并签订合同；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2.实行专库管理，建立信息化管理制度；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3.合理布局发放网点，宣传免费避孕药具政策，通过乡镇卫生院、市妇幼保健院定点领取、自助发放机及线上申请等途径拓宽领取渠道，并提供服务指导。</w:t>
            </w:r>
          </w:p>
        </w:tc>
      </w:tr>
      <w:tr w14:paraId="703A92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A6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3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1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3429AF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C5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A5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A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015FBA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95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8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对设立健身气功活动站点的审核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5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承接部门：市文化旅游广播电视局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1.受理设立健身气功活动站点的申请材料；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2.对健身气功活动站点选址进行实地调查；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3.符合条件的予以审批。</w:t>
            </w:r>
          </w:p>
        </w:tc>
      </w:tr>
      <w:tr w14:paraId="09449C5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BDD6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八、应急管理及消防（9项）</w:t>
            </w:r>
          </w:p>
        </w:tc>
      </w:tr>
      <w:tr w14:paraId="286E99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3E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0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B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1.对生产经营单位安全生产情况进行监督检查；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2.对存在重大事故隐患生产经营单位及时责令整改并依法处理；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17EEF1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92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B9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1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1.对加油站危险化学品和储油罐、加油机、输油管道等设备设施进行安全检查；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2.对存在重大事故隐患的责令及时整改并依法处理；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54C6E5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BB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F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9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1.依法对烟花爆竹经营企业的经营许可证、仓储设施及安全管理人员资质进行监督检查；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2.及时发现存在的安全隐患，责令限期整改并消除隐患问题；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3.依法处理违法行为。</w:t>
            </w:r>
          </w:p>
        </w:tc>
      </w:tr>
      <w:tr w14:paraId="704297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A7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F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2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1.受理核查烟花爆竹经营（零售）许可证申请；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2.对烟花爆竹经营（零售）场所进行现场审查并提出意见；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3.在承诺期限内按照规定程序作出行政许可决定。</w:t>
            </w:r>
          </w:p>
        </w:tc>
      </w:tr>
      <w:tr w14:paraId="203604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49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7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7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1.指导存在重大危险源的危险化学品单位做好危险源的辨识、安全评估及分级、登记建档、备案、监测监控、事故应急预案编制、核销和安全管理工作；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2.加强存在重大危险源的危险化学品单位的监督检查，对发现隐患问题及时下达隐患整改指令书；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3.对隐患问题整改情况进行复查，逾期未整改的依法依规进行处理。</w:t>
            </w:r>
          </w:p>
        </w:tc>
      </w:tr>
      <w:tr w14:paraId="7CD8B8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76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1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E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1.监督检查粉尘涉爆企业安全生产情况；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2.对存在安全隐患的粉尘涉爆企业及时责令整改并依法处理；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3.对粉尘涉爆企业安全隐患整改情况进行复查验收。</w:t>
            </w:r>
          </w:p>
        </w:tc>
      </w:tr>
      <w:tr w14:paraId="16370B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FA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1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6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1.根据乡镇（街道）常住人口数量、经济社会发展情况和灾害事故处置需要，做好精准布点工作；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2.配备消防设备，组织人员培训，做好联防联控工作；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3.做好日常管理和长效运维工作。</w:t>
            </w:r>
          </w:p>
        </w:tc>
      </w:tr>
      <w:tr w14:paraId="20B4F0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71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D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3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1.严格执行安全距离等安全生产准入条件；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2.督促企业落实安全生产主体责任，开展问题隐患自查自纠；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3.开展日常安全生产监督检查工作，推动解决企业安全生产管理中存在的问题。</w:t>
            </w:r>
          </w:p>
        </w:tc>
      </w:tr>
      <w:tr w14:paraId="3DEEA3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2A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85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9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1.开展非药品类易制毒化学品生产、经营单位的监督检查；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2.对存在隐患问题的及时责令整改，违规违法的依法依规处理。</w:t>
            </w:r>
          </w:p>
        </w:tc>
      </w:tr>
    </w:tbl>
    <w:p w14:paraId="063ECF2F">
      <w:pPr>
        <w:pStyle w:val="3"/>
        <w:spacing w:before="0" w:after="0" w:line="240" w:lineRule="auto"/>
        <w:jc w:val="center"/>
        <w:rPr>
          <w:rFonts w:ascii="Times New Roman" w:hAnsi="Times New Roman" w:eastAsia="方正小标宋_GBK" w:cs="Times New Roman"/>
          <w:color w:val="auto"/>
          <w:spacing w:val="7"/>
          <w:lang w:eastAsia="zh-CN"/>
        </w:rPr>
      </w:pPr>
    </w:p>
    <w:p w14:paraId="6DAA52AE">
      <w:pPr>
        <w:rPr>
          <w:rFonts w:ascii="Times New Roman" w:hAnsi="Times New Roman" w:cs="Times New Roman" w:eastAsiaTheme="minorEastAsia"/>
          <w:lang w:eastAsia="zh-CN"/>
        </w:rPr>
      </w:pPr>
    </w:p>
    <w:sectPr>
      <w:footerReference r:id="rId3"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500000000000000"/>
    <w:charset w:val="86"/>
    <w:family w:val="auto"/>
    <w:pitch w:val="default"/>
    <w:sig w:usb0="00000000" w:usb1="00000000"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方正公文黑体">
    <w:altName w:val="黑体"/>
    <w:panose1 w:val="02000500000000000000"/>
    <w:charset w:val="86"/>
    <w:family w:val="auto"/>
    <w:pitch w:val="default"/>
    <w:sig w:usb0="00000000" w:usb1="00000000" w:usb2="00000016" w:usb3="00000000" w:csb0="00040001" w:csb1="00000000"/>
  </w:font>
  <w:font w:name="方正仿宋简体">
    <w:altName w:val="Arial Unicode MS"/>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AEBAD">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89A7D4E"/>
    <w:rsid w:val="08B64EB9"/>
    <w:rsid w:val="094822F4"/>
    <w:rsid w:val="0C8A352B"/>
    <w:rsid w:val="2CBE11D1"/>
    <w:rsid w:val="38D34E86"/>
    <w:rsid w:val="3F0652EA"/>
    <w:rsid w:val="453F7F9F"/>
    <w:rsid w:val="48561630"/>
    <w:rsid w:val="506F3D97"/>
    <w:rsid w:val="52F45CCD"/>
    <w:rsid w:val="546E1AAF"/>
    <w:rsid w:val="6F452166"/>
    <w:rsid w:val="78EA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62</Pages>
  <Words>55</Words>
  <Characters>57</Characters>
  <Lines>1</Lines>
  <Paragraphs>1</Paragraphs>
  <TotalTime>6</TotalTime>
  <ScaleCrop>false</ScaleCrop>
  <LinksUpToDate>false</LinksUpToDate>
  <CharactersWithSpaces>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叮当当龙的当当</cp:lastModifiedBy>
  <dcterms:modified xsi:type="dcterms:W3CDTF">2025-07-09T01:19:35Z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eyJoZGlkIjoiNTgyY2JhYWRiNDgxZGQzOTQwZmRjYmExNTc4ZTQwZmMiLCJ1c2VySWQiOiIxMjAxMjEwMDYyIn0=</vt:lpwstr>
  </property>
  <property fmtid="{D5CDD505-2E9C-101B-9397-08002B2CF9AE}" pid="3" name="KSOProductBuildVer">
    <vt:lpwstr>2052-12.1.0.21915</vt:lpwstr>
  </property>
  <property fmtid="{D5CDD505-2E9C-101B-9397-08002B2CF9AE}" pid="4" name="ICV">
    <vt:lpwstr>012DD9F997FF4BD0ABC54123A183DD37_12</vt:lpwstr>
  </property>
</Properties>
</file>