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CDAA7">
      <w:pPr>
        <w:pStyle w:val="2"/>
        <w:jc w:val="left"/>
        <w:rPr>
          <w:rFonts w:ascii="方正公文小标宋" w:eastAsia="方正公文小标宋"/>
          <w:b w:val="0"/>
          <w:sz w:val="84"/>
          <w:szCs w:val="84"/>
          <w:lang w:eastAsia="zh-CN"/>
        </w:rPr>
      </w:pPr>
    </w:p>
    <w:p w14:paraId="41094382">
      <w:pPr>
        <w:pStyle w:val="2"/>
        <w:jc w:val="left"/>
        <w:rPr>
          <w:rFonts w:ascii="方正公文小标宋" w:eastAsia="方正公文小标宋"/>
          <w:b w:val="0"/>
          <w:sz w:val="84"/>
          <w:szCs w:val="84"/>
          <w:lang w:eastAsia="zh-CN"/>
        </w:rPr>
      </w:pPr>
    </w:p>
    <w:p w14:paraId="4FFC211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辽宁省朝阳市凌源市刀尔登镇人</w:t>
      </w:r>
    </w:p>
    <w:p w14:paraId="236D53A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民政府履行职责事项清单</w:t>
      </w:r>
    </w:p>
    <w:p w14:paraId="0B25605E">
      <w:pPr>
        <w:rPr>
          <w:rFonts w:ascii="方正公文小标宋" w:eastAsia="方正公文小标宋"/>
          <w:sz w:val="84"/>
          <w:szCs w:val="84"/>
          <w:lang w:eastAsia="zh-CN"/>
        </w:rPr>
      </w:pPr>
    </w:p>
    <w:p w14:paraId="5C6AB9A4">
      <w:pPr>
        <w:rPr>
          <w:rFonts w:ascii="方正公文小标宋" w:eastAsia="方正公文小标宋"/>
          <w:sz w:val="84"/>
          <w:szCs w:val="84"/>
          <w:lang w:eastAsia="zh-CN"/>
        </w:rPr>
      </w:pPr>
    </w:p>
    <w:p w14:paraId="596B61B0">
      <w:pPr>
        <w:pStyle w:val="19"/>
        <w:jc w:val="center"/>
        <w:rPr>
          <w:rFonts w:ascii="Times New Roman" w:hAnsi="Times New Roman" w:eastAsia="Arial" w:cs="Times New Roman"/>
          <w:snapToGrid w:val="0"/>
          <w:color w:val="000000"/>
          <w:sz w:val="21"/>
          <w:szCs w:val="21"/>
          <w:lang w:val="zh-CN" w:eastAsia="en-US"/>
        </w:rPr>
        <w:sectPr>
          <w:footerReference r:id="rId3" w:type="default"/>
          <w:pgSz w:w="16837" w:h="11905" w:orient="landscape"/>
          <w:pgMar w:top="1418" w:right="1418" w:bottom="1418" w:left="1418" w:header="851" w:footer="907" w:gutter="0"/>
          <w:pgNumType w:fmt="decimal" w:start="1"/>
          <w:cols w:space="720" w:num="1"/>
          <w:docGrid w:linePitch="312" w:charSpace="0"/>
        </w:sectPr>
      </w:pPr>
    </w:p>
    <w:sdt>
      <w:sdtPr>
        <w:rPr>
          <w:rFonts w:ascii="宋体" w:hAnsi="宋体" w:eastAsia="宋体" w:cs="Arial"/>
          <w:snapToGrid w:val="0"/>
          <w:color w:val="000000"/>
          <w:kern w:val="0"/>
          <w:sz w:val="21"/>
          <w:szCs w:val="21"/>
          <w:lang w:val="en-US" w:eastAsia="en-US" w:bidi="ar-SA"/>
        </w:rPr>
        <w:id w:val="147478081"/>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1B2226AF">
          <w:pPr>
            <w:spacing w:before="0" w:beforeLines="0" w:after="0" w:afterLines="0" w:line="240" w:lineRule="auto"/>
            <w:ind w:left="0" w:leftChars="0" w:right="0" w:rightChars="0" w:firstLine="0" w:firstLineChars="0"/>
            <w:jc w:val="center"/>
          </w:pPr>
          <w:bookmarkStart w:id="12" w:name="_GoBack"/>
          <w:r>
            <w:rPr>
              <w:rFonts w:ascii="宋体" w:hAnsi="宋体" w:eastAsia="宋体"/>
              <w:sz w:val="44"/>
              <w:szCs w:val="44"/>
            </w:rPr>
            <w:t>目录</w:t>
          </w:r>
          <w:bookmarkEnd w:id="12"/>
        </w:p>
        <w:p w14:paraId="64170FDF">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_Toc8828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_Toc8828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5DC27C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_Toc26439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_Toc26439 \h </w:instrText>
          </w:r>
          <w:r>
            <w:fldChar w:fldCharType="separate"/>
          </w:r>
          <w:r>
            <w:t>13</w:t>
          </w:r>
          <w:r>
            <w:fldChar w:fldCharType="end"/>
          </w:r>
          <w:r>
            <w:rPr>
              <w:rFonts w:ascii="Times New Roman" w:hAnsi="Times New Roman" w:eastAsia="方正小标宋_GBK" w:cs="Times New Roman"/>
              <w:color w:val="auto"/>
              <w:spacing w:val="7"/>
              <w:szCs w:val="44"/>
              <w:lang w:eastAsia="zh-CN"/>
            </w:rPr>
            <w:fldChar w:fldCharType="end"/>
          </w:r>
        </w:p>
        <w:p w14:paraId="1E5535F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_Toc6400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_Toc6400 \h </w:instrText>
          </w:r>
          <w:r>
            <w:fldChar w:fldCharType="separate"/>
          </w:r>
          <w:r>
            <w:t>50</w:t>
          </w:r>
          <w:r>
            <w:fldChar w:fldCharType="end"/>
          </w:r>
          <w:r>
            <w:rPr>
              <w:rFonts w:ascii="Times New Roman" w:hAnsi="Times New Roman" w:eastAsia="方正小标宋_GBK" w:cs="Times New Roman"/>
              <w:color w:val="auto"/>
              <w:spacing w:val="7"/>
              <w:szCs w:val="44"/>
              <w:lang w:eastAsia="zh-CN"/>
            </w:rPr>
            <w:fldChar w:fldCharType="end"/>
          </w:r>
        </w:p>
        <w:p w14:paraId="35F0A58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E184571">
      <w:pPr>
        <w:rPr>
          <w:lang w:eastAsia="zh-CN"/>
        </w:rPr>
      </w:pPr>
    </w:p>
    <w:p w14:paraId="6E24C475">
      <w:pPr>
        <w:rPr>
          <w:rFonts w:ascii="Times New Roman" w:hAnsi="Times New Roman" w:eastAsia="方正小标宋_GBK" w:cs="Times New Roman"/>
          <w:color w:val="auto"/>
          <w:spacing w:val="7"/>
          <w:sz w:val="44"/>
          <w:szCs w:val="44"/>
          <w:lang w:eastAsia="zh-CN"/>
        </w:rPr>
      </w:pPr>
    </w:p>
    <w:p w14:paraId="726B6729">
      <w:pPr>
        <w:pStyle w:val="2"/>
        <w:rPr>
          <w:rFonts w:ascii="Times New Roman" w:hAnsi="Times New Roman" w:eastAsia="方正小标宋_GBK" w:cs="Times New Roman"/>
          <w:color w:val="auto"/>
          <w:spacing w:val="7"/>
          <w:sz w:val="44"/>
          <w:szCs w:val="44"/>
          <w:lang w:eastAsia="zh-CN"/>
        </w:rPr>
      </w:pPr>
    </w:p>
    <w:p w14:paraId="335B8D81">
      <w:pPr>
        <w:rPr>
          <w:rFonts w:ascii="Times New Roman" w:hAnsi="Times New Roman" w:eastAsia="方正小标宋_GBK" w:cs="Times New Roman"/>
          <w:color w:val="auto"/>
          <w:spacing w:val="7"/>
          <w:sz w:val="44"/>
          <w:szCs w:val="44"/>
          <w:lang w:eastAsia="zh-CN"/>
        </w:rPr>
      </w:pPr>
    </w:p>
    <w:p w14:paraId="6C5EF7F0">
      <w:pPr>
        <w:pStyle w:val="2"/>
        <w:rPr>
          <w:rFonts w:ascii="Times New Roman" w:hAnsi="Times New Roman" w:eastAsia="方正小标宋_GBK" w:cs="Times New Roman"/>
          <w:color w:val="auto"/>
          <w:spacing w:val="7"/>
          <w:sz w:val="44"/>
          <w:szCs w:val="44"/>
          <w:lang w:eastAsia="zh-CN"/>
        </w:rPr>
      </w:pPr>
    </w:p>
    <w:p w14:paraId="6CDCFB81">
      <w:pPr>
        <w:rPr>
          <w:rFonts w:ascii="Times New Roman" w:hAnsi="Times New Roman" w:eastAsia="方正小标宋_GBK" w:cs="Times New Roman"/>
          <w:color w:val="auto"/>
          <w:spacing w:val="7"/>
          <w:sz w:val="44"/>
          <w:szCs w:val="44"/>
          <w:lang w:eastAsia="zh-CN"/>
        </w:rPr>
      </w:pPr>
    </w:p>
    <w:p w14:paraId="5D1C3910">
      <w:pPr>
        <w:pStyle w:val="2"/>
        <w:rPr>
          <w:rFonts w:ascii="Times New Roman" w:hAnsi="Times New Roman" w:eastAsia="方正小标宋_GBK" w:cs="Times New Roman"/>
          <w:color w:val="auto"/>
          <w:spacing w:val="7"/>
          <w:sz w:val="44"/>
          <w:szCs w:val="44"/>
          <w:lang w:eastAsia="zh-CN"/>
        </w:rPr>
      </w:pPr>
    </w:p>
    <w:p w14:paraId="00CA6939">
      <w:pPr>
        <w:rPr>
          <w:rFonts w:ascii="Times New Roman" w:hAnsi="Times New Roman" w:eastAsia="方正小标宋_GBK" w:cs="Times New Roman"/>
          <w:color w:val="auto"/>
          <w:spacing w:val="7"/>
          <w:sz w:val="44"/>
          <w:szCs w:val="44"/>
          <w:lang w:eastAsia="zh-CN"/>
        </w:rPr>
      </w:pPr>
    </w:p>
    <w:p w14:paraId="1AD67977">
      <w:pPr>
        <w:pStyle w:val="2"/>
        <w:rPr>
          <w:lang w:eastAsia="zh-CN"/>
        </w:rPr>
      </w:pPr>
    </w:p>
    <w:p w14:paraId="62DC885F">
      <w:pPr>
        <w:pStyle w:val="3"/>
        <w:spacing w:before="0" w:after="0" w:line="240" w:lineRule="auto"/>
        <w:jc w:val="center"/>
        <w:rPr>
          <w:rFonts w:ascii="Times New Roman" w:hAnsi="Times New Roman" w:eastAsia="方正公文小标宋" w:cs="Times New Roman"/>
          <w:b w:val="0"/>
          <w:lang w:eastAsia="zh-CN"/>
        </w:rPr>
        <w:sectPr>
          <w:footerReference r:id="rId4" w:type="default"/>
          <w:pgSz w:w="16837" w:h="11905" w:orient="landscape"/>
          <w:pgMar w:top="1418" w:right="1418" w:bottom="1418" w:left="1418" w:header="851" w:footer="907" w:gutter="0"/>
          <w:pgNumType w:fmt="decimal" w:start="1"/>
          <w:cols w:space="720" w:num="1"/>
          <w:docGrid w:linePitch="312" w:charSpace="0"/>
        </w:sectPr>
      </w:pPr>
      <w:bookmarkStart w:id="0" w:name="_Toc172077949"/>
      <w:bookmarkStart w:id="1" w:name="_Toc172077551"/>
      <w:bookmarkStart w:id="2" w:name="_Toc172077416"/>
    </w:p>
    <w:p w14:paraId="6FCA589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3" w:name="_Toc8828"/>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3BEDE0A3">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3064">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5CE">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CA152C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64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317A4D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A6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B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及本级党组织的决议，按照党中央部署开展党内集中教育，加强政治建设，深刻领悟“两个确立”的决定性意义，坚决做到“两个维护”</w:t>
            </w:r>
          </w:p>
        </w:tc>
      </w:tr>
      <w:tr w14:paraId="27BD0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3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D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整治基层“微腐败”，开展党的纪律教育、廉洁教育，接受上级巡视巡察并抓好反馈问题整改落实和成果运用</w:t>
            </w:r>
          </w:p>
        </w:tc>
      </w:tr>
      <w:tr w14:paraId="18121A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E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1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委自身建设，落实理论学习中心组学习制度，跟进学习党的创新理论，加强领导班子建设，贯彻民主集中制，建立健全并执行“三重一大”事项集体决策机制，履行抓基层党建“一岗双责”责任，严格执行党的组织生活制度，做好党委换届工作</w:t>
            </w:r>
          </w:p>
        </w:tc>
      </w:tr>
      <w:tr w14:paraId="48B813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2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15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负责基层党组织的成立、撤销、调整和换届工作，开展软弱涣散党组织排查整顿，推动党支部标准化规范化建设，规范开展党的组织生活，履行“四议一审两公开”决策程序，规范党建工作经费使用管理，培育提升基层党建品牌</w:t>
            </w:r>
          </w:p>
        </w:tc>
      </w:tr>
      <w:tr w14:paraId="4158E4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C2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C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健全基层党组织领导的基层群众自治机制，推动村民委员会、村务监督委员会组织建设，指导做好村民委员会换届和补选工作，负责村民委员会设立、撤销、范围调整的提议，支持保障依法开展自治活动</w:t>
            </w:r>
          </w:p>
        </w:tc>
      </w:tr>
      <w:tr w14:paraId="632FDE1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1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6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夯实基层党组织体系建设，做好基层党群阵地建设，加强社区工作者队伍建设，推进抓党建促乡村振兴，开展“党群共同致富”活动，助推村集体经济发展和农民致富增收，加大党群共富责任区、党组织领办创办合作社、食用菌产业联合党委建设力度</w:t>
            </w:r>
          </w:p>
        </w:tc>
      </w:tr>
      <w:tr w14:paraId="4E2218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29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5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加强党员队伍建设，负责党员发展、教育、管理、监督和服务工作，抓好党内关怀帮扶和流动党员教育管理，做好党费收缴及使用管理，依规稳妥处置不合格党员</w:t>
            </w:r>
          </w:p>
        </w:tc>
      </w:tr>
      <w:tr w14:paraId="2A6201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E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3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落实党代表大会代表任期制，做好本级党代表大会代表选举工作，组织召开党代表大会，做好县级党代表选举和县级以上党代表候选人推荐工作，推动“两代表一委员”工作室建设，支持保障党代表充分履职</w:t>
            </w:r>
          </w:p>
        </w:tc>
      </w:tr>
      <w:tr w14:paraId="03E4A0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A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F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3988C6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A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负责村干部的教育、培训、选拔、考核、管理和监督工作，做好村干部学历提升工作，加强村后备人才队伍管理，负责村干部待遇保障工作</w:t>
            </w:r>
          </w:p>
        </w:tc>
      </w:tr>
      <w:tr w14:paraId="1C291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EC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F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负责派驻镇干部管理工作，抓好驻村干部履职的管理和服务保障工作，做好驻村第一书记及工作队员日常、年终考核工作</w:t>
            </w:r>
          </w:p>
        </w:tc>
      </w:tr>
      <w:tr w14:paraId="038045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1E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A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抓好退休干部党建工作，引导退休干部发挥作用，开展退休干部思想教育和管理监督，做好退休干部服务保障、关心关爱工作</w:t>
            </w:r>
          </w:p>
        </w:tc>
      </w:tr>
      <w:tr w14:paraId="751AF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79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3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坚持党管人才原则，开展人才政策宣传和舆论引导，做好人才的引进、培育、服务工作，推动产业和人才融合发展</w:t>
            </w:r>
          </w:p>
        </w:tc>
      </w:tr>
      <w:tr w14:paraId="573AA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D3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8B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按权限分类处置信访举报和问题线索，对违纪违法党员和监察对象做出处理、开展回访教育，受理控告和申诉，落实“阳光三务”工作</w:t>
            </w:r>
          </w:p>
        </w:tc>
      </w:tr>
      <w:tr w14:paraId="02D2F4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4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5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推进精神文明建设工作，践行社会主义核心价值观，抓好新时代爱国主义宣传教育，开展先进典型选树工作，建设和管理新时代文明实践所（站），开展新时代文明实践活动，做好公民思想道德建设工作</w:t>
            </w:r>
          </w:p>
        </w:tc>
      </w:tr>
      <w:tr w14:paraId="69FDF9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1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组织开展志愿服务工作，加强基层志愿者队伍建设和管理，指导社会工作人才队伍建设，推动社会工作、志愿服务融合发展</w:t>
            </w:r>
          </w:p>
        </w:tc>
      </w:tr>
      <w:tr w14:paraId="3B6304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7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4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做好新业态新就业群体服务管理工作，搭建就业平台，收集并发布企业招聘信息，对劳动力进行普查统计并转移输出就业</w:t>
            </w:r>
          </w:p>
        </w:tc>
      </w:tr>
      <w:tr w14:paraId="670B4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E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F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镇人大主席团职责，做好人大换届选举工作，组织召开人民代表大会，依法开展审查、监督，开展人大代表视察和评议工作，做好县级人大代表选举工作，反映人大代表和群众的建议、批评和意见，办理人大代表建议和议案，推动人大代表之家（联络站、联系点）建设</w:t>
            </w:r>
          </w:p>
        </w:tc>
      </w:tr>
      <w:tr w14:paraId="3EB8F3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B0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0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贯彻落实政治协商工作制度，支持保障政协委员进行民主监督和参政议政，开展提案办理工作，做好委员人选推荐工作，用好“辽事好商量，聊事为人民”协商平台</w:t>
            </w:r>
          </w:p>
        </w:tc>
      </w:tr>
      <w:tr w14:paraId="72EB2F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7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2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w:t>
            </w:r>
          </w:p>
        </w:tc>
      </w:tr>
      <w:tr w14:paraId="35CF1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B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34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抓好基层团组织建设，坚持党建带团建，做好团员发展和教育管理工作，联系服务青少年，维护青少年合法权益</w:t>
            </w:r>
          </w:p>
        </w:tc>
      </w:tr>
      <w:tr w14:paraId="03E46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0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C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抓好基层妇联组织建设，履行引导联系服务妇女职能，加强妇女儿童阵地和家庭家教家风建设，维护妇女儿童合法权益</w:t>
            </w:r>
          </w:p>
        </w:tc>
      </w:tr>
      <w:tr w14:paraId="3FB859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23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D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推进残联、科协、工商联、红十字会、文联、侨联、社科联、法学会、计生协会等群团组织建设工作，做好老科协、老体协等社会团体工作，做好关心下一代工作，引导“五老”发挥作用</w:t>
            </w:r>
          </w:p>
        </w:tc>
      </w:tr>
      <w:tr w14:paraId="41C7AEB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62A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29DFFE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17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制定实施经济社会发展规划和产业发展规划，优化产业布局，推进产业转型升级，促进一、二、三产融合发展，推动重点产业集群发展，鼓励多种生产经营模式发展特色产业</w:t>
            </w:r>
          </w:p>
        </w:tc>
      </w:tr>
      <w:tr w14:paraId="1E763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83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D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开展招商引资、考察洽谈工作，推进招商引资项目落地</w:t>
            </w:r>
          </w:p>
        </w:tc>
      </w:tr>
      <w:tr w14:paraId="38EC8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49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制定年度项目计划，跟进在谈、签约、开工、在建、投产项目情况</w:t>
            </w:r>
          </w:p>
        </w:tc>
      </w:tr>
      <w:tr w14:paraId="114039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1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B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推动固定资产投资建设，做好在建项目的协调服务、项目储备、入库纳统工作</w:t>
            </w:r>
          </w:p>
        </w:tc>
      </w:tr>
      <w:tr w14:paraId="40A39A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50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AF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负责政府类投资项目资金管理，做好立项申请、项目建设、项目验收工作</w:t>
            </w:r>
          </w:p>
        </w:tc>
      </w:tr>
      <w:tr w14:paraId="3F8884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6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2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负责商贸流通工作，梳理商贸流通经营主体具体经营情况，推动可发掘、可培育、可培养经营主体入库纳统</w:t>
            </w:r>
          </w:p>
        </w:tc>
      </w:tr>
      <w:tr w14:paraId="3156F7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B8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落实优化营商环境举措，加强惠企政策宣传，为企业提供公共服务和政策服务，帮助企业解决问题，培育壮大市场主体，鼓励“个转企、小升规”，支持企业申报各类资质和名号，推动企业优质发展</w:t>
            </w:r>
          </w:p>
        </w:tc>
      </w:tr>
      <w:tr w14:paraId="7FACFD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0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摸排闲置厂房、楼宇、土地等资源，负责集体资产监督管理、指导服务、权益维护工作，开展国有资产的配置、使用、处置等管理工作，盘活闲置国有资产</w:t>
            </w:r>
          </w:p>
        </w:tc>
      </w:tr>
      <w:tr w14:paraId="709975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0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9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开展科技政策宣传工作，支持引导企业科技创新和科技成果推广应用，推动科技赋能企业发展</w:t>
            </w:r>
          </w:p>
        </w:tc>
      </w:tr>
      <w:tr w14:paraId="4F68B2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2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B9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依法管理、开展统计工作，承担本地经济运行数据统计、分析、上报工作，实施统计调查，做好经济、农业、人口等重大国情国力普查及抽样调查工作</w:t>
            </w:r>
          </w:p>
        </w:tc>
      </w:tr>
      <w:tr w14:paraId="3C25BD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5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4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使用的监督管理工作，发展农村集体经济产业，完善村集体经济组织制度，指导村规范做好村集体经济收益分配，做好农村经济统计工作，定期开展集体资产的清产核资工作，督促抓好问题整改</w:t>
            </w:r>
          </w:p>
        </w:tc>
      </w:tr>
      <w:tr w14:paraId="41C5FC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A286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三、民生服务（22项）</w:t>
            </w:r>
          </w:p>
        </w:tc>
      </w:tr>
      <w:tr w14:paraId="7C83D4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3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7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通过入户走访，建立就业困难人员台账、开展就业创业政策宣传、引导申请就业创业补贴，组织相关人员参加就业创业技能培训，做好辖区内就业供需对接相关工作，针对就业困难人员引导申报公益性岗位</w:t>
            </w:r>
          </w:p>
        </w:tc>
      </w:tr>
      <w:tr w14:paraId="306269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8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0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加强城乡居民养老保险政策宣传，做好参保登记、参保缴费、死亡注销、转移接续、待遇领取及资格认证工作</w:t>
            </w:r>
          </w:p>
        </w:tc>
      </w:tr>
      <w:tr w14:paraId="6BEA4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2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5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组织开展爱国卫生运动，开展环境卫生整治工作，改善卫生设施，宣传动员免疫规划疫苗接种，倡导文明健康生活方式，营造健康生活环境</w:t>
            </w:r>
          </w:p>
        </w:tc>
      </w:tr>
      <w:tr w14:paraId="2F62C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5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3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开展健康知识普及、健康促进行动，广泛开展全民健身活动，促进全民健康素养水平提升</w:t>
            </w:r>
          </w:p>
        </w:tc>
      </w:tr>
      <w:tr w14:paraId="657BAA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9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4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开展人口信息数据采集监测工作，宣传落实生育政策，办理生育登记</w:t>
            </w:r>
          </w:p>
        </w:tc>
      </w:tr>
      <w:tr w14:paraId="694C61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19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0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推进便民服务中心（站）建设，落实帮办代办机制，依法依规出具各类证明材料</w:t>
            </w:r>
          </w:p>
        </w:tc>
      </w:tr>
      <w:tr w14:paraId="717901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9B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9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负责人民建议征集工作，承办职责范围内的12345政务服务便民热线、人民网等社情民意平台诉求事项，做好答复和回访工作</w:t>
            </w:r>
          </w:p>
        </w:tc>
      </w:tr>
      <w:tr w14:paraId="4E6A6B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3B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A8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落实党政领导食品安全责任制，及时上报食品安全信息，开展食品安全宣传教育工作</w:t>
            </w:r>
          </w:p>
        </w:tc>
      </w:tr>
      <w:tr w14:paraId="48CA47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6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4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申报移民工程项目，上报移民人口核增、核减情况，核定直补资金发放人数、金额，整理移民人口档案</w:t>
            </w:r>
          </w:p>
        </w:tc>
      </w:tr>
      <w:tr w14:paraId="2CC01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E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1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指导村制定、修订村规民约，并依法依规进行备案</w:t>
            </w:r>
          </w:p>
        </w:tc>
      </w:tr>
      <w:tr w14:paraId="104229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58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8A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负责社区社会组织的备案和管理工作，引导社区社会组织积极参与社区治理</w:t>
            </w:r>
          </w:p>
        </w:tc>
      </w:tr>
      <w:tr w14:paraId="2A71BB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B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2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推进移风易俗，倡导婚事新办、丧事简办，文明祭祀等宣传教育活动，积极培育时代新风新貌</w:t>
            </w:r>
          </w:p>
        </w:tc>
      </w:tr>
      <w:tr w14:paraId="1DA785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4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2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生活困难群体救助帮扶，负责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w:t>
            </w:r>
          </w:p>
        </w:tc>
      </w:tr>
      <w:tr w14:paraId="2B56A1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B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负责特困供养人员、低保对象、低保边缘家庭、刚性支出困难家庭等低收入人口动态监测、申请受理、调查审核、日常管理工作，做好取暖救助工作</w:t>
            </w:r>
          </w:p>
        </w:tc>
      </w:tr>
      <w:tr w14:paraId="71474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0F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殊家庭关怀关爱和联系人制度，负责独生子女父母计划生育家庭奖励、特殊家庭扶助等申请的初审、上报、管理工作，做好独生子女父母退休补助费、奖励费申报等工作，补领、换领独生子女父母光荣证，开展计划生育各类补贴的信息采集、数据上报工作，做好农村户口独生子女身份确认工作</w:t>
            </w:r>
          </w:p>
        </w:tc>
      </w:tr>
      <w:tr w14:paraId="4D71B2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0B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0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承担老年人口状况统计调查工作，建立好独居、空巢、失能、重残特殊家庭老年人台账，提供探访关爱服务,负责老年人高龄津贴、养老服务补贴、养老护理补贴对象的申请受理、调查审核工作，做好政策宣传工作</w:t>
            </w:r>
          </w:p>
        </w:tc>
      </w:tr>
      <w:tr w14:paraId="072E58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3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06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孤儿、事实无人抚养儿童、留守儿童、困境儿童、流动儿童等特殊儿童群体的摸底排查、申请受理、查验核实、动态管理、上门探访、政策宣传、关爱保护和救助帮扶工作，建立信息台账，负责“全国儿童福利信息系统”信息管理和更新等工作，做好基本生活保障工作</w:t>
            </w:r>
          </w:p>
        </w:tc>
      </w:tr>
      <w:tr w14:paraId="211AD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A2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A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做好老年乡村医生待遇领取资格认证、生活补助发放工作</w:t>
            </w:r>
          </w:p>
        </w:tc>
      </w:tr>
      <w:tr w14:paraId="31B72B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1A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B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残疾证等，协助开展残疾人康复就业，组织残疾人参加职业技能培训，做好公益助残等工作，负责困难残疾人生活补贴、重度残疾人护理补贴的申请受理工作</w:t>
            </w:r>
          </w:p>
        </w:tc>
      </w:tr>
      <w:tr w14:paraId="2D297B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A6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8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负责农村留守妇女的动态管理和关爱服务工作</w:t>
            </w:r>
          </w:p>
        </w:tc>
      </w:tr>
      <w:tr w14:paraId="22E04D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F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开展未成年人保护法律法规宣传工作，支持和指导村民委员会做好未成年人保护工作，加强未成年人思想道德建设</w:t>
            </w:r>
          </w:p>
        </w:tc>
      </w:tr>
      <w:tr w14:paraId="555B26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1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3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排查辖区内注册的工商养老机构，统计各民办养老机构养员情况</w:t>
            </w:r>
          </w:p>
        </w:tc>
      </w:tr>
      <w:tr w14:paraId="37E0739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634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64F931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35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A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落实法治建设责任，推进法治政府建设，开展法治宣传教育工作，加强法治文化阵地建设，指导村做好普法宣传、依法治理工作</w:t>
            </w:r>
          </w:p>
        </w:tc>
      </w:tr>
      <w:tr w14:paraId="5EC5BA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2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3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推进基层治理网格化建设，指导村科学划分网格，建立网格员队伍，开展业务指导、能力建设和日常管理工作</w:t>
            </w:r>
          </w:p>
        </w:tc>
      </w:tr>
      <w:tr w14:paraId="3D2572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D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0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开展“访民情、解民忧”行动，摸清摸透各类矛盾纠纷，坚持主动靠前、化小化早，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4A027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12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9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统筹协调综合执法工作，做好日常巡查工作，发现违法行为及时上报</w:t>
            </w:r>
          </w:p>
        </w:tc>
      </w:tr>
      <w:tr w14:paraId="0A7898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D291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6E3B70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A5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5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负责农村人居环境常态化整治工作，对市场化服务主体清理环境卫生情况进行检查，负责对损坏村庄和集镇的房屋、公共设施，破坏村容村貌和环境卫生等行为进行排查、制止、上报、处罚</w:t>
            </w:r>
          </w:p>
        </w:tc>
      </w:tr>
      <w:tr w14:paraId="5A8A30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B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A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工作，做好土地承包经营权证初审和换补发的审核工作，受理和处理职权范围内的土地所有权和使用权权属争议，开展土地承包经营纠纷调解、土地流转审核备案工作</w:t>
            </w:r>
          </w:p>
        </w:tc>
      </w:tr>
      <w:tr w14:paraId="64470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AB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4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负责农村村民宅基地审批和农村村民非空闲地一层住宅建设规划许可证核发工作，做好住宅建设开工手续办理及监督工作</w:t>
            </w:r>
          </w:p>
        </w:tc>
      </w:tr>
      <w:tr w14:paraId="444AB1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3F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D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负责农村集体所有制企业设立的审核工作，做好企业执行国家法律、法规和政策的监督检查工作，指导合作社、家庭农场等新型农业组织规范运营</w:t>
            </w:r>
          </w:p>
        </w:tc>
      </w:tr>
      <w:tr w14:paraId="7A25E3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85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A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594F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A0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C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巩固拓展脱贫攻坚成果同乡村振兴有效衔接政策，谋划本级乡村振兴项目，做好乡村振兴衔接项目建设与资金管理，通过网格员排查、群众申报、部门筛查等预警方式，开展常态化防返贫动态监测，及时发现因病、因灾、突发事故、经营亏损等导致家庭收入严重下降、生活困难的农户，并纳入监测对象，开展帮扶救助，综合运用临时救助、低保、医疗等政策，保障基本生活，帮助指导就业创业，根据发展需求，制定“一户一策”帮扶措施，做好小额信贷、“防贫保”申报工作，稳定脱贫人口收入</w:t>
            </w:r>
          </w:p>
        </w:tc>
      </w:tr>
      <w:tr w14:paraId="5D4C15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E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F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指导、促进农业种植养殖生产，统计农情信息，加强自然灾害监测防控和农作物病虫害防治</w:t>
            </w:r>
          </w:p>
        </w:tc>
      </w:tr>
      <w:tr w14:paraId="03D9C2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A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69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开展畜牧业法律法规、惠农政策、疫病防控知识宣传工作，提供养殖技术的指导和服务，落实动物疫病预防制度，实施动物疫病强制免疫计划，做好畜禽养殖用地管理工作</w:t>
            </w:r>
          </w:p>
        </w:tc>
      </w:tr>
      <w:tr w14:paraId="4A0B30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CC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8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开展农业技术推广、培训、服务指导工作，对农户施肥进行监测调查，促进农业机械化发展</w:t>
            </w:r>
          </w:p>
        </w:tc>
      </w:tr>
      <w:tr w14:paraId="0ADEFD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3B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E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落实耕地保护政策，推动土地监管网格化，强化耕地用途管制，遏制耕地“非农化”，防止耕地“非粮化”</w:t>
            </w:r>
          </w:p>
        </w:tc>
      </w:tr>
      <w:tr w14:paraId="0F3F08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4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2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公告永久基本农田的保护面积及范围界线并设立保护标识，定期开展巡查，与农村集体经济组织或者村民委员会签订基本农田保护责任书</w:t>
            </w:r>
          </w:p>
        </w:tc>
      </w:tr>
      <w:tr w14:paraId="10DE2F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3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E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负责设施农业用地的选址、备案、监督实施工作，核查设施农业项目建设、经营和用地协议履行情况，制止并上报非法占用、破坏设施农业用地行为</w:t>
            </w:r>
          </w:p>
        </w:tc>
      </w:tr>
      <w:tr w14:paraId="3DB792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B7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6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核实、统计和上报各类惠农补贴，保障下拨资金按时发放到位，宣传惠农保险政策</w:t>
            </w:r>
          </w:p>
        </w:tc>
      </w:tr>
      <w:tr w14:paraId="48B6C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FC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8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落实粮食安全责任制，开展粮食生产安全宣传工作，稳定粮食播种面积，完成粮食种植计划，保障粮食生产安全</w:t>
            </w:r>
          </w:p>
        </w:tc>
      </w:tr>
      <w:tr w14:paraId="070BD0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2E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提供水质检测样本、水费收缴、维修养护、节水宣传以及水源地保护工作，排查村级供水情况，推动解决农村饮水问题，做好村级水管员招聘、培训、监管和考核工作</w:t>
            </w:r>
          </w:p>
        </w:tc>
      </w:tr>
      <w:tr w14:paraId="4EE743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A6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5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打造农特产品品牌，推动“一村一品”农业特色产业发展</w:t>
            </w:r>
          </w:p>
        </w:tc>
      </w:tr>
      <w:tr w14:paraId="318755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77C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六、生态环保（11项）</w:t>
            </w:r>
          </w:p>
        </w:tc>
      </w:tr>
      <w:tr w14:paraId="739FA4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64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F4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开展环境保护宣传工作，组织多种形式的环境保护社会宣传教育活动，动员和组织社会力量参与污染源普查并及时上报普查信息</w:t>
            </w:r>
          </w:p>
        </w:tc>
      </w:tr>
      <w:tr w14:paraId="2C1063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B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8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核实生态环保的信访举报、视频曝光等问题线索，做好涉及镇、村层面生态环境保护问题的整改工作</w:t>
            </w:r>
          </w:p>
        </w:tc>
      </w:tr>
      <w:tr w14:paraId="2986AD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B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A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依法依规落实秸秆禁烧管控要求，开展秸秆精准禁烧宣传教育工作，组织日常巡查，发现违规违法行为及时制止并上报</w:t>
            </w:r>
          </w:p>
        </w:tc>
      </w:tr>
      <w:tr w14:paraId="68E24D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C9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C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对乱倒（排）污水、垃圾、废弃物、畜禽尸体、粪便等行为进行排查、制止并上报，对黑臭水体定期排查并上报，做好生活污水、垃圾的集中收集处置工作</w:t>
            </w:r>
          </w:p>
        </w:tc>
      </w:tr>
      <w:tr w14:paraId="24CBFA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3F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1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落实林长制，组织开展宣传教育、日常巡查，做好森林资源流转备案工作，及时制止并上报破坏森林资源的行为，督促、指导村级林长正常履职</w:t>
            </w:r>
          </w:p>
        </w:tc>
      </w:tr>
      <w:tr w14:paraId="1E44E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D7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2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做好森林病虫害的调查、巡查和疫木集中除治工作</w:t>
            </w:r>
          </w:p>
        </w:tc>
      </w:tr>
      <w:tr w14:paraId="20B8B8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E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0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加强公益林保护，做好自然恢复、转型利用两类图斑复绿工作，落实修复治理长效机制</w:t>
            </w:r>
          </w:p>
        </w:tc>
      </w:tr>
      <w:tr w14:paraId="11E494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2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C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5954E3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7B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2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落实河长制，组织河长开展巡河工作，对发现的问题及时处理或制止，不能处理或制止无效的上报</w:t>
            </w:r>
          </w:p>
        </w:tc>
      </w:tr>
      <w:tr w14:paraId="28ADB4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73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25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开展河道日常巡查和管理保护，做好河道管理范围内工程建设方案实施的现场监督、河道排查清理整治工作</w:t>
            </w:r>
          </w:p>
        </w:tc>
      </w:tr>
      <w:tr w14:paraId="50F952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4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3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加强草原保护、建设和利用情况的监督检查，负责权限内承包经营的审批</w:t>
            </w:r>
          </w:p>
        </w:tc>
      </w:tr>
      <w:tr w14:paraId="31E4357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F6C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七、城乡建设（9项）</w:t>
            </w:r>
          </w:p>
        </w:tc>
      </w:tr>
      <w:tr w14:paraId="3045E7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B06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05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负责镇村主要干道、村民文化广场等附近的公益广告定期更新、维护等工作</w:t>
            </w:r>
          </w:p>
        </w:tc>
      </w:tr>
      <w:tr w14:paraId="7BA085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0D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C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开展镇、村垃圾治理和分类的宣传引导工作，加强对公共场所、公路、乡村道路、田间的巡查检查</w:t>
            </w:r>
          </w:p>
        </w:tc>
      </w:tr>
      <w:tr w14:paraId="0ED722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C7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C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做好镇本级路灯、农村垃圾池等基础设施建设和管理工作，组织申请对村级道路及桥梁、河堤护岸、农田灌溉渠道等基础设施的维护</w:t>
            </w:r>
          </w:p>
        </w:tc>
      </w:tr>
      <w:tr w14:paraId="7E104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E6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8F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审批村庄、集镇规划区内公共场所修建临时建筑等设施，审核镇村公共设施、公益事业建设用地，做好农村住房建设管理和服务工作</w:t>
            </w:r>
          </w:p>
        </w:tc>
      </w:tr>
      <w:tr w14:paraId="434DFD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5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4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协调做好辖区内集中供热供水工作，督促供热供水单位做好相关投诉问题的受理、排查、整改、答复工作</w:t>
            </w:r>
          </w:p>
        </w:tc>
      </w:tr>
      <w:tr w14:paraId="08CE97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6D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3C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执行镇国土空间总体规划及城镇开发边界外乡村地区的“多规合一”实用性村庄规划，突出地方文化特色、自然景观与建设协调发展，协商确定规划内容，劝导、制止、处罚和上报镇、村庄规划区内违反城乡规划行为</w:t>
            </w:r>
          </w:p>
        </w:tc>
      </w:tr>
      <w:tr w14:paraId="6B3C2C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D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开展卫片图斑核查工作，排查非法占用宅基地、河滩地、林地、耕地、荒地情况，受理群众的举报和投诉，对非法占用行为及时劝告、制止并上报，负责镇、村庄规划区内私搭乱建的整改工作</w:t>
            </w:r>
          </w:p>
        </w:tc>
      </w:tr>
      <w:tr w14:paraId="5ACD98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E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5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加强国家版图意识的宣传教育工作，做好本行政区域内的测量标志保护和管理工作</w:t>
            </w:r>
          </w:p>
        </w:tc>
      </w:tr>
      <w:tr w14:paraId="3EC67A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C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8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落实路长制，加强乡村道路交通安全管理，做好“一事一议”道路建设，强化护路队伍建设，开展养护技能培训工作，及时组织协调修复和抢通受损乡村道路，加强乡村道路日常巡查和养护，发现问题及时上报</w:t>
            </w:r>
          </w:p>
        </w:tc>
      </w:tr>
      <w:tr w14:paraId="52AC5A3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3DE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八、文化和旅游（2项）</w:t>
            </w:r>
          </w:p>
        </w:tc>
      </w:tr>
      <w:tr w14:paraId="12908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36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0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制定文体旅产业发展规划，推动文体旅深度融合，负责辖区文化旅游资源保护、开发和利用工作</w:t>
            </w:r>
          </w:p>
        </w:tc>
      </w:tr>
      <w:tr w14:paraId="22B6500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D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8C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负责综合性文体服务工作，整合公共文体服务资源，加强文体阵地建设，加强文化品牌建设，组织开展全民文体活动，丰富群众文化生活</w:t>
            </w:r>
          </w:p>
        </w:tc>
      </w:tr>
      <w:tr w14:paraId="7CE917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D0F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49F40E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8F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9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落实安全生产“党政同责”“一岗双责”，按照安全生产分级分类原则，对生产经营单位开展安全生产宣传、监督检查工作，发现问题及时上报</w:t>
            </w:r>
          </w:p>
        </w:tc>
      </w:tr>
      <w:tr w14:paraId="2EDA12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C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E9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指导、支持、帮助村民委员会开展群众性消防工作</w:t>
            </w:r>
          </w:p>
        </w:tc>
      </w:tr>
      <w:tr w14:paraId="01B2DD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E235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十、综合政务（9项）</w:t>
            </w:r>
          </w:p>
        </w:tc>
      </w:tr>
      <w:tr w14:paraId="2BBD8D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D2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1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推进政务服务标准化、规范化、便利化，利用好各类政务平台，抓好数字政府建设</w:t>
            </w:r>
          </w:p>
        </w:tc>
      </w:tr>
      <w:tr w14:paraId="5777DA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72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建立健全并落实政府信息公开制度，公开政府信息，做好电子政务管理工作</w:t>
            </w:r>
          </w:p>
        </w:tc>
      </w:tr>
      <w:tr w14:paraId="6B9280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7D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7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负责会议会务、来文来电处理、调查研究、信息归集报送、规范性文件报备、印章管理工作</w:t>
            </w:r>
          </w:p>
        </w:tc>
      </w:tr>
      <w:tr w14:paraId="0937A4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2E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02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做好年鉴、大事记及其他地情文献资料收集、整理、编撰报送工作，开展史志资料收集并协助编修工作，指导村志编纂工作</w:t>
            </w:r>
          </w:p>
        </w:tc>
      </w:tr>
      <w:tr w14:paraId="165BA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B4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A7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落实24小时值班值守制度，做好本单位安全保卫、群众咨询服务等工作，遇到紧急、突发、重大事件及时上报并进行先期处置</w:t>
            </w:r>
          </w:p>
        </w:tc>
      </w:tr>
      <w:tr w14:paraId="58DD18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C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2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及村财务管理工作，做好财政预决算，会计核算、财务收支审核、内部审计、内部控制、财政资金和非税收入管理及财政预算一体化平台工作，执行人代会批准的财政预算决议，加强行政事业性国有资产管理及监督执行，做好工作人员工资核算，社保缴纳、公积金、个税核缴工作</w:t>
            </w:r>
          </w:p>
        </w:tc>
      </w:tr>
      <w:tr w14:paraId="1C6F4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00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B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负责政府性债务规范管理、风险监测和预警工作</w:t>
            </w:r>
          </w:p>
        </w:tc>
      </w:tr>
      <w:tr w14:paraId="7A533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CA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5B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负责公务用车、办公用房、公务接待、公共节能降耗、固定资产管理、政府采购、食堂管理等后勤管理工作，落实重大活动的综合保障</w:t>
            </w:r>
          </w:p>
        </w:tc>
      </w:tr>
      <w:tr w14:paraId="355297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75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A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贯彻执行档案法律法规，建立健全档案管理制度，推进档案室规范化建设，负责档案收集、整理、归档、保管、移交进馆、销毁等工作，指导监督村和集体经济组织做好档案工作</w:t>
            </w:r>
          </w:p>
        </w:tc>
      </w:tr>
    </w:tbl>
    <w:p w14:paraId="02D134EF">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26439"/>
      <w:bookmarkStart w:id="5" w:name="_Toc172077552"/>
      <w:bookmarkStart w:id="6" w:name="_Toc172077950"/>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96867DA">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2F72">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9D5F">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EF4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5E23">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90D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7FFEF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18BF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一、党的建设（6项）</w:t>
            </w:r>
          </w:p>
        </w:tc>
      </w:tr>
      <w:tr w14:paraId="21B96F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5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5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F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21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1.组织开展凌源市级“两优一先”等党内表彰激励工作；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2.组织开展朝阳市级及以上“两优一先”等党内表彰激励对象推荐工作；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3.对拟颁发“光荣在党50年”等纪念章对象进行审核，向上级组织部门申领所需的纪念章。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00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2.摸底排查符合条件的党员，按程序上报、申领、颁发“光荣在党50年”等纪念章。</w:t>
            </w:r>
          </w:p>
        </w:tc>
      </w:tr>
      <w:tr w14:paraId="05DE43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2B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31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40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C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1.负责村（社区）党组织书记任免职、履职情况的备案工作；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2.统筹指导乡镇（街道）党（工）委做好村（社区）党组织书记日常管理工作。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0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7C9F4C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E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开展对村（居）民委员会成员的任期和离任经济责任审计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B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1.市委组织部督促有关部门在换届前做好审计工作；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2.市农业农村局、市财政局会同乡镇（街道）组成审计组，对村（居）民委员会成员的任期和离任经济责任进行审计；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4.抓好审计反馈问题整改。</w:t>
            </w:r>
          </w:p>
        </w:tc>
      </w:tr>
      <w:tr w14:paraId="341925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A4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7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做好公务员考录、事业单位招聘工作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5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D2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2.市人力资源社会保障局汇总本辖区事业单位岗位招聘计划，制定实施招聘方案，并做好聘用工作。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D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2.制定事业单位岗位招聘计划，做好拟聘用人员考察等工作。</w:t>
            </w:r>
          </w:p>
        </w:tc>
      </w:tr>
      <w:tr w14:paraId="5B909E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98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1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加强农家书屋（社区书屋）管理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4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3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6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1.开展农家书屋日常管理工作；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3.定期更新维护农家书屋书籍等出版物。</w:t>
            </w:r>
          </w:p>
        </w:tc>
      </w:tr>
      <w:tr w14:paraId="04437B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5F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4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1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2.组织开展农村公益电影放映工作。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2.向群众宣传即将放映的影片内容及信息；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3.巡回查看电影放映质量；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4.组织群众观看电影。</w:t>
            </w:r>
          </w:p>
        </w:tc>
      </w:tr>
      <w:tr w14:paraId="5EB296A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58C4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70B609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C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FC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5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2.推进公共信用信息系统建设，协调部门（单位）做好信用信息征集、发布和使用管理工作；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3.组织有关部门（单位）开展信用宣传工作。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3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1.配合做好社会信用体系建设工作，指导推进基层社会信用建设；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3.做好社会信用体系建设的宣传工作。</w:t>
            </w:r>
          </w:p>
        </w:tc>
      </w:tr>
      <w:tr w14:paraId="0D6B41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DC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8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2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D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2.指导做好中小企业梯度培育工作，定期对全市“小升规”“专精特新”培育企业开展调度、引导工作；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3.组织开展“小升规”“专精特新”企业申报工作，并向朝阳市工业信息化局进行推荐。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3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1.向辖区企业宣传“小升规”“专精特新”等相关政策；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08B70F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A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4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开展淘汰落后产能工作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E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7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1.开展淘汰落后产能政策宣传工作；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2.摸排落后产能，发现线索及时上报。</w:t>
            </w:r>
          </w:p>
        </w:tc>
      </w:tr>
      <w:tr w14:paraId="211015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8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6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开展金融服务经济发展工作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89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C6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1.牵头做好全市范围内金融服务经济发展工作，根据企业融资需求，组织相关部门开展“政银企对接会”等活动；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2.优化金融发展环境，对涉嫌非法集资线索进行初步研判并上报朝阳市财政局，推动全市金融机构和金融业规范健康发展，防范非法集资等金融风险。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1.做好企业融资需求摸排、报送工作，组织企业参加“政银企对接会”等活动；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2.配合开展金融领域的风险问题排查工作，发现非法集资等问题和线索及时上报；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3.做好防范非法集资的宣传工作。</w:t>
            </w:r>
          </w:p>
        </w:tc>
      </w:tr>
      <w:tr w14:paraId="3C836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4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1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开展商业项目（县域经济建设、农产品供应链）储备、建设工作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1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2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1.做好项目调研和项目资金争取，推进县域商业体系建设；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2.制定实施方案，做好宣传培训。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0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1.统计并上报商贸流通经营主体、集贸市场、大集、冷链、物流等总体布局情况；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2.做好县域商业体系项目培育工作。</w:t>
            </w:r>
          </w:p>
        </w:tc>
      </w:tr>
      <w:tr w14:paraId="6703E6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C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D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B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7B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1.制定全市电子商务实施方案；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2.负责县域内电商直播基地建设。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2B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1.配合建设电商直播基地；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2.推介适合电商销售的农产品。</w:t>
            </w:r>
          </w:p>
        </w:tc>
      </w:tr>
      <w:tr w14:paraId="23B9FA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B1F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7A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0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3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1.做好乡镇（街道）上报的数据汇总、分析、利用工作，研判工业企业生产运行情况；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2.根据乡镇（街道）上报规上和规下企业情况，定期统计汇总重点工业企业经济运行、项目建设情况，并做好全市工业企业主要经济指标的调度预警及监控工作。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5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072A8F4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C94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三、民生服务（28项）</w:t>
            </w:r>
          </w:p>
        </w:tc>
      </w:tr>
      <w:tr w14:paraId="36BEE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B6F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3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开展就业失业人员服务工作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82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B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3.负责村（社区）劳动力转移就业和农民工动态监测工作；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4.审定就业困难人员资格；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6.复核创建充分就业社区、建立舒心就业创业指导服务站相关材料；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7.负责就业失业人员登记工作；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8.组织乡镇（街道）开展政策宣传工作，推动失业保险参保扩面。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A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1.协调做好招聘会场地、会场布置等前期工作，宣传招聘信息；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2.受理并上报创业带头人申请；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3.统计并上报村劳动力转移就业和农民工动态监测报表；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5.配合开展困难家庭高校毕业生低保等身份情况的核查工作，对当年离校未就业高校毕业生开展就业去向调查，对就业系统有关信息进行动态调整；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6.宣传失业保险政策。</w:t>
            </w:r>
          </w:p>
        </w:tc>
      </w:tr>
      <w:tr w14:paraId="69656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1C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6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3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7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1.建立保障农民工工资支付工作协调机制，加强监管能力建设，实施劳动保障监察，协调做好劳动者维权工作；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B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3.协助做好调处工作，及时调解纠纷。</w:t>
            </w:r>
          </w:p>
        </w:tc>
      </w:tr>
      <w:tr w14:paraId="23BDA5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1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A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开展劳动保障案件查处和劳动争议基层调解工作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B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C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2.调解劳动人事争议案件；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4.依法纠正和查处违规违法行为，受理基层转办的劳动保障违法行为的投诉、举报。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1.配合宣传劳动保障法律法规；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2.初步调解用人单位和劳动者之间的劳动争议和投诉；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3.调解不成功的转交市人力资源社会保障局处理。</w:t>
            </w:r>
          </w:p>
        </w:tc>
      </w:tr>
      <w:tr w14:paraId="785EB4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05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C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B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F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1.负责符合纳入被征地农民范围的人员名单备案工作，认定参保人员资格，办理参保人员退休审批；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2.办理参保业务，向达龄人员发放待遇。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BD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2.做好被征地农民相关问题的咨询服务工作。</w:t>
            </w:r>
          </w:p>
        </w:tc>
      </w:tr>
      <w:tr w14:paraId="7A2C8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47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DF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9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2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做好行政区划和地名管理工作，负责行政区域界线的勘定和管理工作，管理和保护各级行政区域界线界桩，负责乡镇（街道）行政区域的设立、撤销、调整、更名、界线变更和政府驻地迁移的审核报批及组织实施工作，调查和调处县乡两级行政区域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2.开展地名普查和补查工作，负责标准地名命名、更名的审核报批、备案公告工作，做好地名标志的设置管理工作，审核乡镇（街道）采集的地名信息并上报；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6.负责协调各级政府和部门单位推进“乡村著名行动”地名信息采集上图、命名。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9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1.配合勘定和联检行政区域界线，配合开展界线界桩巡查管护工作，负责域内行政区划变更调整和镇政府驻地迁移的申报工作，参与调查和调处县乡两级行政区域边界争议工作；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2.报送域内地名普查和补查信息，以及地名命名、更名申请材料，配合做好地名标志的设置、维护工作，采集上传域内地名信息；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4.开展域内标准地名图录典志等图书资料的初级编辑、审核报送工作，做好域内地名文化的挖掘整理、宣传阐释及地名文化名录的申报推荐工作；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6.配合开展相关行政执法调查工作。</w:t>
            </w:r>
          </w:p>
        </w:tc>
      </w:tr>
      <w:tr w14:paraId="23BD8B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C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A3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加强民政服务站建设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3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9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1.采取购买服务形式，建立乡镇（街道）民政服务站；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2.监管乡镇（街道）民政服务站日常运行情况；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3.评估乡镇（街道）民政服务站工作绩效。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1.为民政服务站提供办公、服务场地和必要办公条件；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2.协调、指导村支持驻站人员开展为民服务工作。</w:t>
            </w:r>
          </w:p>
        </w:tc>
      </w:tr>
      <w:tr w14:paraId="05AA4F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01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1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2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A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1.监管民政资金使用情况；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2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2.及时足额发放各项专项资金并进行公示。</w:t>
            </w:r>
          </w:p>
        </w:tc>
      </w:tr>
      <w:tr w14:paraId="185CA7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F4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F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2.审核确认慈善捐赠对象身份信息；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3.对慈善活动进行监督检查，对慈善组织进行指导，组织发放慈善捐赠款物。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4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1.开展慈善宣传工作；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2.收集、受理、初审并上报慈善捐赠对象信息；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3.做好慈善捐赠款物发放、信息统计工作。</w:t>
            </w:r>
          </w:p>
        </w:tc>
      </w:tr>
      <w:tr w14:paraId="0CB281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F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1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93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4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2.集中供养全市特困人员；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3.集中照护服务经济困难失能老年人，评估救助对象经济状况和能力，对符合集中照护条件的审定救助额度，提供集中照护服务；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4.审核、发放全市经济困难失能老年人护理补贴。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5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1.协助居家养老服务对象申请等相关材料，组织村与服务机构、服务方进行工作衔接，审核确认项目实施过程档案相应内容，负责居家养老服务对象的过程跟踪及验收回访工作；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2.受理、审核和上报符合特困人员集中供养条件的申请；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3.受理、审核和上报符合集中照护条件的经济困难失能老年人申请。</w:t>
            </w:r>
          </w:p>
        </w:tc>
      </w:tr>
      <w:tr w14:paraId="5E556D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B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D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F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5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1.制定适老化改造方案，确定分配户数；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2.负责项目招投标工作，确定第三方改造机构；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3.调度适老化改造项目进度；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4.验收适老化改造项目。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0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1.配合开展适老化改造的政策解释及宣传工作；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2.初审并上报申请人的身份、户籍信息、申请资质、改造居所信息等情况；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3.协助第三方做好适老化改造工作；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4.回访适老化改造项目投入使用情况。</w:t>
            </w:r>
          </w:p>
        </w:tc>
      </w:tr>
      <w:tr w14:paraId="053A01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E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F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1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7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7C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协助评估特困人员生活自理能力，发生变化的及时报告。</w:t>
            </w:r>
          </w:p>
        </w:tc>
      </w:tr>
      <w:tr w14:paraId="736D95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A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A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A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2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1.汇总、核查和上报流浪乞讨人员名单；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2.审查发现上报的生活无着的流浪乞讨人员救助资格，决定是否予以救助；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3.开展流浪乞讨人员返乡、户籍安置等救助工作。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B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1.发现并上报流浪乞讨人员；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2.配合开展流浪乞讨人员返乡、户籍安置等救助工作。</w:t>
            </w:r>
          </w:p>
        </w:tc>
      </w:tr>
      <w:tr w14:paraId="770D1A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25B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8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开展60年代精简退职职工生活补助发放工作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18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1.负责政策解读及日常业务指导工作；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2.做好补助金发放、待遇标准调整、年检、监督管理以及追缴违规领取补助金等工作。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14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1.配合做好待遇标准调整、资金发放、年检及待遇领取资格认证等工作；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2.协助追缴违规领取补助金。</w:t>
            </w:r>
          </w:p>
        </w:tc>
      </w:tr>
      <w:tr w14:paraId="23D5B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BF2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7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4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D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1.组织开展退休人员及供养亲属待遇资格认证信息复核工作；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2.将待遇资格认证信息录入社保经办系统；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3.对待遇领取人员办理待遇停发、续发、终止业务。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E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1.组织业务人员培训，做好资格认证的宣传、咨询、解答工作；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2.协助做好待遇领取人员的资格认证工作；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3.汇总并上报村待遇领取人员认证信息。</w:t>
            </w:r>
          </w:p>
        </w:tc>
      </w:tr>
      <w:tr w14:paraId="45447C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86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E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8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B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2.比对低保、特困、重残等人员增减变动数据和参保人员数据，确定需要政府代缴人员名单；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3.将政府代缴人员名单转送至乡镇（街道）核实后，报送至市财政局。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B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1.配合做好城乡居民基本养老保险政府代缴政策宣传工作；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2.核实并在系统中更新政府代缴人员参保信息，发现有疑议的反馈至市人力资源社会保障局。</w:t>
            </w:r>
          </w:p>
        </w:tc>
      </w:tr>
      <w:tr w14:paraId="5DD76D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42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5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开展对违规违法领取补贴金、救助金的追缴工作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2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
市人力资源社会保障局
市医保局
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1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1.市民政局开展社会救助、社会福利发放领取行为监督检查工作，协调相关部门对骗取、冒领人员进行追缴；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2.市人力资源社会保障局开展社会保险发放领取行为监督检查工作，协调相关部门对骗取、冒领人员进行追缴；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3.市医保局开展医保基金使用行为监督检查工作，对欺诈骗保人员协调相关部门开展追缴；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4.市残联下发疑点信息，开展55-59周岁重残补贴领取行为监督检查工作，对骗取冒领人员协调相关部门开展追缴。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8E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2.履行冒领骗取低保金、重残补贴情况信息核查、上报等职责，协助核实辖区内社会救助、社会福利、社会保险的违规违法领取人员；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3.劝导本人（家属或家庭监护人）及时退回违规违法领取的资金。</w:t>
            </w:r>
          </w:p>
        </w:tc>
      </w:tr>
      <w:tr w14:paraId="62E443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7D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6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C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1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2.负责殡葬管理工作，处理违法行为；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4.负责设置农村公益性墓地的审批工作。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1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2.协助对违法人员进行教育、劝导，并做好情况调查工作；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3.协助开展违规建设公墓和硬化大墓排查整治工作；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4.审核并上报设置农村公益性墓地的申请。</w:t>
            </w:r>
          </w:p>
        </w:tc>
      </w:tr>
      <w:tr w14:paraId="309B03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7C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5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做好义务教育学校布局调整和学前教育管理工作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E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D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1.制定义务教育学校布局调整方案并上报市政府；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2.负责学前教育宣传和管理工作；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3.审核民办幼儿园申办报告、举办者资质、资产证明等相关材料；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4.实地考察民办幼儿园办学场地、设施设备、师资配备等情况；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5.按照规定的审批权限和程序，发放民办幼儿园办学许可证。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4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1.协助征求学校所在地村民意见，配合做好义务教育学校布局调整工作；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2.配合开展学前教育政策宣传工作，支持辖区内学前教育发展；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3.协调处理民办幼儿园审批过程中出现的矛盾纠纷。</w:t>
            </w:r>
          </w:p>
        </w:tc>
      </w:tr>
      <w:tr w14:paraId="18362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DE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0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5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7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2.制定入学以及控辍保学工作目标，加强对全市各学校控辍保学工作进行监督检查。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B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2.排查义务教育阶段适龄儿童入学情况并上报，协助对未入学或在校不稳定的学生进行家访或劝返。</w:t>
            </w:r>
          </w:p>
        </w:tc>
      </w:tr>
      <w:tr w14:paraId="0EDEAF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0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6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E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市卫生健康局
市市场监管局
市消防救援大队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2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1.市教育局负责统筹协调工作，会同相关部门加强校外培训机构的日常监管，依法依规对违规校外培训机构开展联合执法，对开展学科类补习、培训等教育行政许可事项内容的校外托管机构依法依规进行处置；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3.市卫生健康局对校外托管机构和校外培训机构的生活饮用水卫生、传染病防控进行监管；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4.市市场监管局对校外托管机构和校外培训机构的食品安全进行监督管理，依法查处未依法取得营业执照的无照经营或超范围经营的校外托管机构和校外培训机构；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5.市消防救援大队负责监管范围内的校外托管机构和校外培训机构的消防安全监管工作；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6.市住房城乡建设局对校外培训机构使用房屋进行安全检查评估。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7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1.对校外托管机构和校外培训机构开展政策宣传工作；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2.对校外托管机构和校外培训机构开展巡查工作，发现问题及时上报。</w:t>
            </w:r>
          </w:p>
        </w:tc>
      </w:tr>
      <w:tr w14:paraId="136903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30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4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37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24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1.管理和维护烈士陵园及零散烈士纪念设施，组织开展纪念活动；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2.维护管理烈士褒扬信息系统，整理和宣传英烈事迹；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F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2.做好烈士褒扬纪念有关法律法规的学习宣传工作；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4.配合做好烈士寻亲工作。</w:t>
            </w:r>
          </w:p>
        </w:tc>
      </w:tr>
      <w:tr w14:paraId="098412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40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8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70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市卫生健康局（市疾控局）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7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1.加强宣传动员，对传染病发生、流行以及影响其发生、流行的因素进行监测、预警；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2.组建流调队伍，开展流行病学调查，做好疫情报告等工作；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4.组织村（居）民参与传染病预防与控制活动；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E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3.做好村防控工作，发现辖区出现疫情，及时上报；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4.接到上级传染病预警后，按照传染病防控方案，配合采取流调、采样等防控措施；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5.配合开展传染病防治、公共卫生和预防接种等工作。</w:t>
            </w:r>
          </w:p>
        </w:tc>
      </w:tr>
      <w:tr w14:paraId="69AEDE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E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1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B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1.监督农村（社区）饮水安全；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2.组织开展市水务局承担建设任务的农村（社区）饮水工程竣工验收；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3.对市水务局承担建设任务的农村（社区）饮水工程建设质量进行监督。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0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1.上报农村饮水工程涉及的供水人口、水质、水量、运行管理、水费收缴相关材料；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2.参与农村饮水工程竣工验收工作。</w:t>
            </w:r>
          </w:p>
        </w:tc>
      </w:tr>
      <w:tr w14:paraId="6C1672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0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5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落实妇女“两癌”筛查救助政策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15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市妇联
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5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1.市卫生健康局负责妇女“两癌”筛查的组织协调和监督指导工作；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2.市妇联负责宣传妇女“两癌”救助政策，征集并上报符合救助条件的人员信息。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F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1.做好妇女“两癌”筛查和救助政策宣传工作；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3.开展患病妇女“两癌”救助申报工作。</w:t>
            </w:r>
          </w:p>
        </w:tc>
      </w:tr>
      <w:tr w14:paraId="026D55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E3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2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1D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8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1.指导乡镇（街道）开展基本医疗保险信息查询；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2.审核基本医疗保险参保登记、信息变更等情况。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9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1.做好基本医疗保险相关法律法规政策宣传工作；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2.配合做好基本医疗保险参保登记、信息变更及咨询查询工作。</w:t>
            </w:r>
          </w:p>
        </w:tc>
      </w:tr>
      <w:tr w14:paraId="3BB06A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AF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F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开展经济适用住房和公共租赁住房资格审批工作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3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E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1.审核经济适用住房、公共租赁住房保障资格申请材料；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2.对符合资格条件的按程序审批。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A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1.做好经济适用住房、公共租赁住房相关政策的解答工作；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2.受理、初审和上报经济适用住房、公共租赁住房申请材料。</w:t>
            </w:r>
          </w:p>
        </w:tc>
      </w:tr>
      <w:tr w14:paraId="77FA55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0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F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做好社区工作者管理工作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C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34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1.负责全市社区工作者招聘录用工作；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2.负责全市社区工作者统筹管理工作；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3.负责全市社区工作者教育培训工作。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6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1.拟订社区工作者招录计划；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2.配合做好拟录用人员考察工作；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3.配合做好录用人员管理工作；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4.组织社区工作者参加教育培训。</w:t>
            </w:r>
          </w:p>
        </w:tc>
      </w:tr>
      <w:tr w14:paraId="4ACFC7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78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4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做好社会工作师职业津贴发放工作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0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1.审核社会工作师职业津贴领取资格；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2.审批社会工作师职业津贴。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5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1.收集社会工作师职业津贴领取人员申报材料；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2.发放社会工作师职业津贴。</w:t>
            </w:r>
          </w:p>
        </w:tc>
      </w:tr>
      <w:tr w14:paraId="25CED0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FB9B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534DED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F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3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C3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市司法局
朝阳市交通运输综合行政执法队
市交通运输局
市市场监管局
市公安局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9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1.市教育局常态化开展校园学生安全宣传教育工作，定期排查校园周边安全隐患，协调有关部门处理发现的问题；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2.市司法局负责校园周边安全治理法治宣传教育工作；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3.朝阳市交通运输综合行政执法队查处校园周边占用国省干道经营违法行为；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4.市交通运输局查处校园周边占用省级以下道路经营违法行为；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公安局负责校园及周边的巡逻，清理整治校园周边出租房屋、宾馆酒店等重点场所，配合清理校园周边各类违规培训班、托管班，在学校周边道路设置警示、限速、慢行、让行等交通标志及交通安全设施，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F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2.协助相关部门做好校园周边安全治理工作。</w:t>
            </w:r>
          </w:p>
        </w:tc>
      </w:tr>
      <w:tr w14:paraId="4F5B91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0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4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8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9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1.市委政法委开展保障铁路安全和运输安全宣传教育工作，协调有关部门做好保障铁路安全和运输安全的有关工作；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2.市交通运输局落实护路联防责任制、双段长责任制；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3.市委政法委和市交通运输局组织开展日常巡查，防范和制止危害铁路安全和铁路运输安全行为。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2E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1.开展铁路安全宣传教育工作；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2.落实护路联防责任制；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3.参与联合巡查工作，发现、制止和上报危及铁路安全的违法行为。</w:t>
            </w:r>
          </w:p>
        </w:tc>
      </w:tr>
      <w:tr w14:paraId="7560E4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7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5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A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2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公共法律服务体系建设规划并组织实施，统筹和布局城乡、区域法律服务资源，建立公共法律服务实体平台，指导乡镇（街道）公共法律服务实体平台建设，组织实施法律援助工作，受理、审查法律援助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2.建立基层法律服务站点，组织首席法律咨询专家对乡镇（街道）出现的“四个重大”（重大公共决策论证、重大风险防控、重大矛盾纠纷调处、重大信访积案化解）等问题提供法律意见。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9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1.做好镇公共法律服务工作站、村公共法律服务工作室等基层法律服务站点建设工作；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2.做好法律咨询、法律援助、公证等公共法律服务的群众引导工作；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3.对“四个重大”问题提出法律意见需求。</w:t>
            </w:r>
          </w:p>
        </w:tc>
      </w:tr>
      <w:tr w14:paraId="0875E1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6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AE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4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0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F5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2.组织村动态管理“法律明白人”。</w:t>
            </w:r>
          </w:p>
        </w:tc>
      </w:tr>
      <w:tr w14:paraId="3666EC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F23C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392542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67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B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做好东北黑土地保护性耕作、深松整地等补助项目工作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6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8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2.负责项目任务落实、实施主体遴选、项目公示及验收工作。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1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2.协助做好实施主体的摸底及遴选工作；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3.协助做好项目公示。</w:t>
            </w:r>
          </w:p>
        </w:tc>
      </w:tr>
      <w:tr w14:paraId="7BF687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4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5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83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1.市农业农村局负责灌溉井等高标准农田项目工程建设工作，组织编制高标准农田项目初步设计文件并申报项目，组织开展项目实施、初步验收和日常监管，指导做好撂荒耕地情况调查摸底和复耕复种工作；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2.市自然资源局、市农业农村局负责违法用地查处与整改工作，防止违建大棚房、违建别墅、乱占耕地行为反弹，发现违法问题依法处置。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D3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1.协助做好灌溉井等高标准农田项目申报选址、勘察设计、质量监督、竣工验收等工作，负责建后管护工作，核查撂荒耕地并督促复耕；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2.定期排查违建大棚房、违建别墅、乱占耕地行为，发现问题及时上报，配合开展违法用地整改和查处工作。</w:t>
            </w:r>
          </w:p>
        </w:tc>
      </w:tr>
      <w:tr w14:paraId="1F9261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7E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C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7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7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1.采购第三方服务，制定全市受污染耕地安全利用调查工作方案；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6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37B7A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64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9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1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4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3.对农产品进行现场检查，调查了解农产品质量安全有关情况；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5.强化专业技术指导服务，宣传落实农业保险政策；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E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3.协助做好农产品采样抽样工作；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5.开展农业保险宣传工作，配合做好大田玉米、设施农业保险的收缴、勘验、测产、理赔工作。</w:t>
            </w:r>
          </w:p>
        </w:tc>
      </w:tr>
      <w:tr w14:paraId="02C7AF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6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3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开展农药、兽药、饲料、肥料、农作物种子、林木种子质量监督管理工作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B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A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1.市农业农村局负责农作物种子质量的监督管理和执法工作，指导和监督检查农药、兽药、饲料、肥料的生产、经营和使用行为，依法查处不合规产品；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2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1.上报日常巡查发现的农作物种子和林木种子质量问题；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2.开展巡查，发现农药、兽药、饲料、肥料质量问题及时上报；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3.协助做好执法相关现场秩序维护等工作。</w:t>
            </w:r>
          </w:p>
        </w:tc>
      </w:tr>
      <w:tr w14:paraId="06E514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B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8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E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1.组织企业申报农产品绿色食品、有机食品以及全国名特优新农产品；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2.配合上级农业农村部门开展现场检查工作；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0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了解并上报农业生产、加工企业、专业合作社申报需求。</w:t>
            </w:r>
          </w:p>
        </w:tc>
      </w:tr>
      <w:tr w14:paraId="08FF1C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F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0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9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D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1.负责农机安全宣传和检查工作；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2.定期对拖拉机、联合收割机进行安全技术检验；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3.负责拖拉机、联合收割机的注册登记、核发牌证工作；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4.负责拖拉机、联合收割机驾驶员办证工作；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5.牵头处理农机事故。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D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2.收集需要检验和落户的拖拉机、联合收割机信息，以及需要考取拖拉机、联合收割机驾驶证人员信息。</w:t>
            </w:r>
          </w:p>
        </w:tc>
      </w:tr>
      <w:tr w14:paraId="68E121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14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7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做好农机购置与应用补贴工作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1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93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1.组织开展农机购置与应用补贴工作，执行农机购置与应用有关政策；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2.审核乡镇（街道）上报的农机购置与应用补贴材料；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3.建立农机购置与应用补贴监督检查机制和管理制度，开展抽查核实工作。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4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1.负责农机购置与应用补贴的受理、核验以及公示工作；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2.报送农机购置与应用补贴有关申请材料；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3.配合做好农机购置与应用补贴抽查核实工作。</w:t>
            </w:r>
          </w:p>
        </w:tc>
      </w:tr>
      <w:tr w14:paraId="358CA7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5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7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做好衔接推进乡村振兴补助资金项目建设工作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6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F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1.负责本地区实施方案编制、项目审查筛选、现场核查、项目申报、项目竞争立项、项目组织实施和监督、项目验收等工作；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B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1.做好衔接推进乡村振兴补助资金项目申请材料审核和上报工作；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2.指导村按照流程开展项目建设。</w:t>
            </w:r>
          </w:p>
        </w:tc>
      </w:tr>
      <w:tr w14:paraId="08A20C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21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8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9C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B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3.检查动物疫病免疫情况，采购、保管、发放疫苗；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8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3.配合开展动物防疫监督检查工作。</w:t>
            </w:r>
          </w:p>
        </w:tc>
      </w:tr>
      <w:tr w14:paraId="46E34D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F8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CF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做好农药包装废弃物、废旧农膜回收处理工作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9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45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开展农药包装废弃物和废旧农膜回收处理的宣传、培训和技术指导工作，监督指导农药生产者、经营者、使用者履行农药包装废弃物回收处理义务，负责废旧农膜回收监管工作，开展农药包装废弃物产生、废旧农膜残留监测工作，合理布设区、乡、村回收站点，统计上报回收数量，依法查处不按规定回收处理农药包装废弃物和废旧农膜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2.朝阳市生态环境局凌源分局负责农药包装废弃物和废旧农膜回收处理过程环境污染防治的监管工作。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4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1.开展农药包装废弃物和废旧农膜回收宣传工作；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2.开展农药包装废弃物和废旧农膜回收情况的日常巡查工作；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3.督促种植企业、农户及时收集农药包装废弃物和废旧农膜，交至集中回收站点，督促检查回收站点回收登记情况；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4.及时上报回收站点回收的农药包装废弃物和废旧农膜情况。</w:t>
            </w:r>
          </w:p>
        </w:tc>
      </w:tr>
      <w:tr w14:paraId="554CFD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D3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8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68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D9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1.制定市级实施方案；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4.组织开展工程项目培训选择培训；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5.培训结束后，对参训学员进行跟踪服务。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1.做好项目宣传、培训需求摸底工作；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2.做好参训学员遴选工作；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3.配合做好培训后参训学员及跟踪服务工作。</w:t>
            </w:r>
          </w:p>
        </w:tc>
      </w:tr>
      <w:tr w14:paraId="79A139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8D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6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9E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E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1.核实农民身份资格；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2.审核个人从事种养殖事实。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C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1.开展个人涉农创业担保贷款政策宣传；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2.依据村民委员会出具的推荐证明，做好农民身份资格及个人从事种养殖事实认定工作。</w:t>
            </w:r>
          </w:p>
        </w:tc>
      </w:tr>
      <w:tr w14:paraId="02D235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39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0D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做好对违反农村集体资产管理规定相关行为的处罚工作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E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1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1.开展行政检查工作，对发现问题或接到线索举报进行核查；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0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受理投诉举报，及时移交违法线索，协助调查取证。</w:t>
            </w:r>
          </w:p>
        </w:tc>
      </w:tr>
      <w:tr w14:paraId="3B6BF3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05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1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做好农村“问题厕所”排查整改工作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C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2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1.制定农村“问题厕所”整改措施；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2.在质保期内的，协调建设单位（或生产厂家）进行整改，过质保期的，组织相关单位提供技术服务和指导，对防返贫致贫监测户“问题厕所”进行兜底整改。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3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1.对现存的农村户厕进行排查并上报；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2.“问题厕所”整改完成后，对整改情况进行全面入户复核，对验收合格的户厕，向市农业农村局提交销号申请。</w:t>
            </w:r>
          </w:p>
        </w:tc>
      </w:tr>
      <w:tr w14:paraId="6A75AD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C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D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A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69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1.承担建设任务的水利工程的勘察、测量、设计等前期工作；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2.组织推进工程建设，负责工程质量与安全监督管理工作；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4.将验收合格的移交所在乡镇（街道）运行管理。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C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2.负责水利工程建设中矛盾纠纷调解工作；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3.参与水利工程现场验收工作，对移交后的水利工程进行管理、维护。</w:t>
            </w:r>
          </w:p>
        </w:tc>
      </w:tr>
      <w:tr w14:paraId="488495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58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E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E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9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4.对村（社区）移民人口核定结果进行汇总审核并上报；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5.组织开展冒领、重复领取后期扶持直补资金追缴工作；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6.发放移民直补资金。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1.督促村履行项目方案民主议事程序，提供建设必要性、移民受益情况材料；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2.配合复核项目规模、移民受益情况，做好项目移交后的运行、管理和维护工作；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5.协助追缴冒领、重复领取后期扶持直补资金。</w:t>
            </w:r>
          </w:p>
        </w:tc>
      </w:tr>
      <w:tr w14:paraId="7BFD14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2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1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做好涉水违法行为调查处理工作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52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8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2.立案查处水事违法行为。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E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1.开展水行政法律法规宣传工作；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2.开展日常巡查工作，制止并上报违法行为；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3.配合做好水事违法案件的调查取证工作。</w:t>
            </w:r>
          </w:p>
        </w:tc>
      </w:tr>
      <w:tr w14:paraId="0794BC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E2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0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D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4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1.市财政局、市农业农村局联合复核“五好两宜”和美乡村项目名单，报请市政府批复当年建设项目计划的请示和建设项目实施方案的请示；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2.市财政局负责牵头开展“五好两宜”和美乡村建设项目质量验收，拨付“五好两宜”和美乡村资金。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1.指导村编制“五好两宜”和美乡村实施方案；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2.督促村履行项目方案民主议事程序；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3.做好设计、监理等招投标工作；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4.申请、拨付“五好两宜”和美乡村资金；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5.配合做好“五好两宜”和美乡村建设项目质量验收工作。</w:t>
            </w:r>
          </w:p>
        </w:tc>
      </w:tr>
      <w:tr w14:paraId="7F17DD1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E634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37C6DD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6D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C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2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B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1.依照土地利用总体规划、城市规划、建设用地规划，编制土地储备计划；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D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2.管护原集体土地上完成征地但征拆安置补偿尚未完成的拟收储土地、完成征地拆迁但未办理移交手续的拟收储土地；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3.做好日常巡查工作，发现侵害储备土地权利的行为及时制止并上报。</w:t>
            </w:r>
          </w:p>
        </w:tc>
      </w:tr>
      <w:tr w14:paraId="78495B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4B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22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9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D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1.市自然资源局对卫片图斑进行对比甄别、实地查看、系统核实认定，确定违法名单，对违法行为进行查处并督促整改，发现管辖范围外的违法行为，抄告相关部门；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2.市农业农村局对建在耕地上的未经审批的农宅进行依法查处；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3.市林草局对卫片图斑涉及林地等开展对比甄别、实地核查、综合研判，对违法行为进行查处并督促整改，将整改的图斑与省厅对接销号。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E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1.配合对上级反馈的问题图斑进行实地核查、甄别及调查工作；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2.日常巡查、违法图斑实地核实以及协助执法。</w:t>
            </w:r>
          </w:p>
        </w:tc>
      </w:tr>
      <w:tr w14:paraId="4B986B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C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F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6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9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1.按临时用地复垦方案和复垦标准，组织农业、林业、生态环境等部门进行现场踏勘；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6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1.组织临时用地复垦验收项目所在地村民委员会及相关权利人签订相关协议；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2.将初步验收结果送达项目所在地村民委员会，听取相关权利人意见，有异议的可在公告期内书面提出。</w:t>
            </w:r>
          </w:p>
        </w:tc>
      </w:tr>
      <w:tr w14:paraId="04B162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270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F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开展矿产资源勘查、开采、保护和矿区生态修复工作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F0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1A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1.负责矿业权管理工作；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2.对本行政区域内矿产资源勘查、开采活动进行巡查和监督管理；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3.依法处置矿产资源违规违法问题；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4.负责矿山生态修复工作。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7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1.在办理采矿权新立、延续手续前提出意见；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2.对辖区内矿产资源勘查、开采活动进行巡查，发现违规违法行为及时制止并上报；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3.配合做好废弃矿山生态修复工作。</w:t>
            </w:r>
          </w:p>
        </w:tc>
      </w:tr>
      <w:tr w14:paraId="0E7567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FA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7F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1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75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1.对乡镇上报的历史遗留有照无档房屋材料进行审核，符合条件的建档登记；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0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2.协助审核房屋是否符合乡村规划，坐落和面积是否与房照相符；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3.对符合条件的有照无档房屋进行上报。</w:t>
            </w:r>
          </w:p>
        </w:tc>
      </w:tr>
      <w:tr w14:paraId="454665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6D8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B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3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2.出具审核意见，按照权限报批；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6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1.配合监督第三方机构编制使用林地可行性报告；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0A38FE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FA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3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做好林业产业发展、技术推广、集体林权制度改革工作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D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4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1.制定和组织实施全市林业科技推广规划，引进和推广林业实用技术、高新技术以及新品种；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2.编制林业产业技术规程，选定推广项目，开展科学实验，建立示范基地；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3.组织林业技术培训，协调开展林业技术推广活动；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4.为全市林业产业发展提供技术支持和服务保障；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5.指导乡镇（街道）做好深化集体林权制度改革工作。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C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1.组织开展镇林业科技推广规划，做好林业实用技术、高新技术以及新品种的推广工作；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2.配合做好林业产业技术规程编制、项目选定、科学实验和示范基地建设工作；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4.发展林业产业，为林农发展产业提供相应服务；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5.做好深化集体林权制度改革工作。</w:t>
            </w:r>
          </w:p>
        </w:tc>
      </w:tr>
      <w:tr w14:paraId="3748B0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6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D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3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1.市林草局负责组织乡镇（街道）现地核实并拍照上传，对乡镇（街道）收集的相关图斑资料进行核实，根据森林资源消长情况，更新资源数据库；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2.市自然资源局负责林权类不动产权籍调查、外业调查、测绘工作。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E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1.核实现场实地状况并拍照上传；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3.配合做好林权类不动产权籍调查、外业调查、测绘工作。</w:t>
            </w:r>
          </w:p>
        </w:tc>
      </w:tr>
      <w:tr w14:paraId="32EFEE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01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6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C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1.协助上级林草部门做好公益林监测，受理公益林调整有关材料并上报；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2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2CBFD2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88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75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A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7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1.审批林木种苗许可证；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2.调查掌握全市林木种苗苗圃情况；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4.强化林木种苗生产、经营和使用监管。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F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2.排查、上报林木种苗苗圃联系人及苗圃地现状；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3.告知林木种苗苗圃经营负责人填报出圃苗木检疫申请单、办理植物检疫证书。</w:t>
            </w:r>
          </w:p>
        </w:tc>
      </w:tr>
      <w:tr w14:paraId="296070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35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88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开展森林采伐和野外用火管理工作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1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5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3.负责森林经营审批工作，开具采伐许可证；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4.抽检伐区地点、界限范围、采伐面积等验收情况和迹地更新工作；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5.复核野外用火申请材料，牵头组织相关部门派出观察员，现场勘验用火范围及防火带情况，勘验合格后核准野外用火申请并上报备案。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5.对伐区地点、界限范围、采伐面积等情况和迹地更新工作进行验收及监管；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6.做好林木采伐证办理手续申报和无林权证林木的采伐手续办理工作；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7.协助开展野外用火现场核实工作，对申请人提交的材料进行初审并上报。</w:t>
            </w:r>
          </w:p>
        </w:tc>
      </w:tr>
      <w:tr w14:paraId="137D16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9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B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0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2.制定造林绿化规划、计划，统筹安排全市造林绿化工作；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3.做好造林绿化技术指导、服务和培训工作，推广造林绿化新技术；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4.负责造林绿化检查验收工作，核实上传数据；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5.申请、拨付造林绿化补助资金。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F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1.宣传造林绿化政策；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2.指导林农造林绿化；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3.采集造林信息并上传数据；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5.录入用于发放造林绿化补助资金的“一卡通”信息。</w:t>
            </w:r>
          </w:p>
        </w:tc>
      </w:tr>
      <w:tr w14:paraId="7E7F29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1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3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0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74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2.组织培训护林员；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0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6203ED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EA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0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D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4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1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75885F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19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E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做好森林、草原、野生动植物资源行政违法案件查处工作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E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6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1.对涉森林、草原、野生动物资源行政违法案件组织调查取证；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2.依法对违法案件作出行政处罚，构成犯罪的移交公安部门。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1.受理并上报辖区内破坏森林、草原、野生动植物资源案件线索；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2.核实林木、草原权属，走访调查违法行为人，提供位置、面积等相关信息。</w:t>
            </w:r>
          </w:p>
        </w:tc>
      </w:tr>
      <w:tr w14:paraId="52D97B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62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5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9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2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2.组织、协调做好古树名木的保护工作；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4.负责古树名木安全隐患治理工作；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7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2.配合做好古树名木排查、登记造册和挂牌工作；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3.开展古树名木健康巡查工作，发现问题及时上报；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4DF85A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F8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6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开展湿地、自然保护地保护工作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BE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2.负责湿地、自然保护地、风景名胜区的管理服务工作；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3.提出新建、调整各类湿地、自然保护地的建议。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5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1.做好湿地、自然保护地保护宣传教育和科学知识普及工作；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2.组织群众做好湿地、自然保护地保护工作。</w:t>
            </w:r>
          </w:p>
        </w:tc>
      </w:tr>
      <w:tr w14:paraId="2A0C7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15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0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8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国家和省重点保护陆生野生动物及有重要生态、科学、社会价值的陆生野生动物收容救护工作，做好陆生野生动物造成人身伤害和财产损失补偿工作，审核致害补偿申报材料，提出补偿意见，报市政府审批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4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1.协助开展陆生野生动物保护法律法规及政策宣传工作；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2.配合做好陆生野生动物的应急处置、救护工作；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3.做好陆生野生动物造成损害的调查工作，开展人身伤害和财产损失补偿申报材料初审及补偿发放工作。</w:t>
            </w:r>
          </w:p>
        </w:tc>
      </w:tr>
      <w:tr w14:paraId="635982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DA3E2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3127EEE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33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0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0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市发展改革局
市公安局
市住房城乡建设局
市水务局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5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1.朝阳市生态环境局凌源分局制定年度大气污染防治计划、重污染天气的应对方案、大气污染物减排目标及具体实施方案，协调推进大气污染联防联控机制有效运行，提升重点企业行业大气污染防治整治效果；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3.市公安局负责机动车大气污染防治工作；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4.市住房城乡建设局负责建筑工程扬尘污染防治工作；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5.市水务局负责水利工程扬尘污染防治工作；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6.市市场监管局会同朝阳市生态环境局凌源分局按照职责分工负责对锅炉生产、进口、销售和使用环节执行环境保护标准或者要求的情况进行监督检查。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7B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2.开展大气污染防治日常巡查工作；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4.制止环境污染和生态破坏行为，上报涉嫌环境违法行为；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702A09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8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4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开展水、固体废物、土壤、噪声污染防治工作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6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C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1.负责入河排污口污染排放监督管理和行政执法工作；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2.开展地表水环境隐患排查工作；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3.制定并组织实施农村小型污水处理设施建设规划；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4.会同相关部门对水源保护区开展风险隐患排查工作；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5.编制水源地突发环境事件应急预案；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7.开展“两公一住”（公共管理用地、公共服务用地、住宅用地）地块土壤污染状况调查工作，保证建设用地安全利用率；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8.开展涉重金属污染企业排查、整治工作；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B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1.配合开展入河排污口污染排放调查、规范整治工作；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2.配合开展辖区内河流环境隐患巡查工作；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3.协助提供“两公一住”地块相关信息；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4.协助调查重金属污染企业相关信息；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6.做好噪声污染防治宣传工作。</w:t>
            </w:r>
          </w:p>
        </w:tc>
      </w:tr>
      <w:tr w14:paraId="12EC96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0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0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开展生态环境保护事故调查处理和应急处置工作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7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1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1B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2.协助妥善处置突发环境事件、排查环境违法行为和环境事故隐患。</w:t>
            </w:r>
          </w:p>
        </w:tc>
      </w:tr>
      <w:tr w14:paraId="3C2B92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8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E3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8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2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对畜禽养殖污染防治情况进行监督检查，查处规模以上畜禽养殖户污染行为。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E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配合开展畜禽养殖污染防治情况监督检查工作，加强日常监管，对发现畜禽养殖环境污染行为拒不整改的及时上报。</w:t>
            </w:r>
          </w:p>
        </w:tc>
      </w:tr>
      <w:tr w14:paraId="5D930E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E50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D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开展因流行病死亡畜禽的无害化处理工作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0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6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3.审核病死畜禽无害化处理监管监控平台信息，加强数据运用和安全管理。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D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2.收集、处理并溯源在城镇公共场所和乡村发现的死亡畜禽。</w:t>
            </w:r>
          </w:p>
        </w:tc>
      </w:tr>
      <w:tr w14:paraId="3928D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49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B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3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
市公安局
市自然资源局
市交通运输局
市水务局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生态环境局凌源分局会同有关部门排查水源保护区(含准保护区)风险隐患，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2.市公安局建立水源交通管制制度和风险源管理制度，对故意损毁、盗窃水源相关设施设备的行为依法予以查处，会同生态环境、水行政主管部门开展专项执法工作；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4.市交通运输局在饮用水水源保护区内的市乡公路、省道、国道设置交通警示标志牌，在穿越饮用水水源保护区的交通道路建设减速装置、防撞护栏、事故导流槽、应急池，并加强管理；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5.市水务局负责水源保护区内的水土保持、河流水域岸线保护监督管理和小流域综合治理工作，加强水资源保护和水生态环境整治；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6.市林草局负责饮用水水源涵养林等的保护和管理工作，加强对林业生产的监督管理。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49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2.开展饮用水水源二级保护区和准保护区的日常巡查工作，发现问题及时上报，协助做好整治方案实施相关工作；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4.配合做好乡镇级（含千吨万人）集中式饮水水源应急预案编制及应急应对工作。</w:t>
            </w:r>
          </w:p>
        </w:tc>
      </w:tr>
      <w:tr w14:paraId="1FEF41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DC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0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A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朝阳市生态环境局凌源分局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3.按照职责分工，协调相关部门开展生态环保督察整改工作。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FA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2.协助对企业污染源排放进行排查；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3.配合开展环保督察问题调查、稳控、验收工作，发现问题及时上报。</w:t>
            </w:r>
          </w:p>
        </w:tc>
      </w:tr>
      <w:tr w14:paraId="7DFE2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2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9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0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4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2.依据生产建设项目清单进行排查，组织审批水土保持方案，开展生产建设项目日常监督检查工作，依法依规对违规违法项目及生产建设活动进行处理；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3.组织编制水土保持规划、设计并上报，组织水土保持项目实施及验收，并将验收合格的项目移交至所在乡镇（街道）管理。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7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2.提供生产建设项目清单和疑似违规违法项目及生产建设活动的基本信息；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4.配合做好水土保持规划、设计编制工作，提供需要治理的流域及水土流失情况；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5.配合做好项目各阶段的沟通协调工作。</w:t>
            </w:r>
          </w:p>
        </w:tc>
      </w:tr>
      <w:tr w14:paraId="7AA92F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F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C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做好采矿权“净矿”出让工作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55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朝阳市生态环境局凌源分局
市应急局
市水务局
市林草局
市农业农村局
市文化旅游广播电视局
市住房城乡建设局
市交通运输局
市青龙河自然保护区服务中心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C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1.市自然资源局负责编制采矿权“净矿”出让实施方案；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会同朝阳市生态环境局凌源分局、市应急局、市水务局、市林草局、市农业农村局、市文化旅游广播电视局、市住房城乡建设局、市交通运输局、市青龙河自然保护区服务中心对拟出让采矿权矿区范围进行实地踏勘、审查，并出具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C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1.配合做好对拟出让采矿权矿区范围的实地踏勘工作；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2.对拟出让采矿权矿区范围原承包经营权人所签订的协议进行审查；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3.配合第三方评估机构进行评估，并签订处置协议。</w:t>
            </w:r>
          </w:p>
        </w:tc>
      </w:tr>
      <w:tr w14:paraId="65CDD9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3B6D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0AFA90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96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B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开展经营性、自住性自建房安全专项排查整治工作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98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1.负责经营性自建房安全排查整治工作的日常调度、统筹协调和信息联络，研究解决重大问题，督促指导开展工作；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2.牵头组织各行业主管部门按照经营性自建房安全专项排查整治工作职责，督促整治存在安全隐患的经营性自建房；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3.对自住性自建房进行督查检查，督促整改安全隐患；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4.汇总上报排查整治发现的问题。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C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1.开展经营性、自住性自建房安全常识宣传工作；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2.开展经营性自建房巡查工作，发现隐患房屋上报各行业主管部门；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3.开展自住性自建房排查工作，并将有关信息录入辽宁省房屋建筑和市政设施调查系统；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4.督促住户对存在安全隐患的自住性自建房进行整治。</w:t>
            </w:r>
          </w:p>
        </w:tc>
      </w:tr>
      <w:tr w14:paraId="57DC91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9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9D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63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C5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1.做好乡镇上报拟改造房屋的复核审批；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5.对改造后的房屋进行竣工验收；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2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1.核实六类重点对象（低保户、低保边缘家庭、分散供养特困户、易返贫致贫户、因病因灾因意外事故致贫户、其他脱贫户）信息，对初判房屋符合条件的进行上报；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2.按照市住房和城乡建设局反馈情况上报危房改造计划，对复核审批符合条件的改造对象进行审批；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3.免费提供改造图集等技术资料，做好组织实施工作；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4.对改造后的房屋进行初步验收；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5.建立农村危房改造档案；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7.做好农村危房改造信息系统录入、维护工作。</w:t>
            </w:r>
          </w:p>
        </w:tc>
      </w:tr>
      <w:tr w14:paraId="26E87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07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1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5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3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1.市自然资源局负责制定全市村镇建设规划和方案；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2.市住房城乡建设局负责组织填报网络平台系统数据，组织开展乡村建设评价、特色乡镇建设、重点乡镇建设等工作。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8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2.配合做好乡村建设评价、特色乡镇建设、重点乡镇建设工作。</w:t>
            </w:r>
          </w:p>
        </w:tc>
      </w:tr>
      <w:tr w14:paraId="046717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D8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C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开展历史文化名城名镇名村、历史文化街区、历史建筑以及传统村落等历史文化资源保护工作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7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4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1.组织开展历史文化名城保护宣传教育及相关传统技艺专业培训工作，普及保护知识，增强公众保护意识；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2.负责本行政区域内的历史文化名城保护和监督管理工作，落实保护责任人制度，建立健全日常巡查管理机制，做好安全、防灾等工作；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3.组织编制各类保护性规划和历史建筑保护图则，制定历史建筑年度修缮计划，并统筹推进组织实施；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4.对历史文化名镇名村、历史文化街区、历史建筑以及传统村落等历史文化资源开展普查、认定、申报等工作，并建立历史文化名城保护名录。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7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1.开展历史文化名城保护宣传工作，普及保护知识，增强公众保护意识；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2.负责辖区内历史文化名城保护的日常巡查等工作，配合相关部门做好历史文化名城保护和监督管理工作，并协助做好安全、防灾等工作；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3.配合开展对历史文化名镇名村、历史文化街区、历史建筑以及传统村落等历史文化资源的普查、申报等工作，提供历史沿革、地方特色等材料。</w:t>
            </w:r>
          </w:p>
        </w:tc>
      </w:tr>
      <w:tr w14:paraId="42E6E5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4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7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4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5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和安全隐患排查整治工作，对燃气经营企业安全运行情况以及检查居民用户、非居民用户工作情况进行检查和抽查，负责燃气改造工程、收集汇总燃气改造数据、牵头做好矛盾调解、宣传燃气使用安全常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4.市应急局负责非煤矿山、危化和规上企业燃气安全综合监管工作；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5.市市场监管局负责燃气生产环节的产品质量、计量监管和压力容器（气瓶）、压力管道制造等环节的安全监察，负责燃气流通环节的商品质量和经营市场的监管；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6.市消防救援大队负责对监管范围内的城镇燃气经营、充装企业和燃气使用场所进行消防检查，对违规违法行为责令改正，依法实施处罚。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3.组织村配合有关部门到辖区企业开展燃气安全检查工作，发现问题及时上报；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6.协助开展燃气安全排查并督促整改；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7.协助开展燃气事故调查工作；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8.协助打击非法充装、运输、销售“黑气瓶”等违规用气行为，发现问题及时上报。</w:t>
            </w:r>
          </w:p>
        </w:tc>
      </w:tr>
      <w:tr w14:paraId="645F72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7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17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A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4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2.制定完善农村公路应急预案，指导做好农村公路防灾及突发事件处置等工作；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3.对农村公路日常养护工作进行业务指导；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4.制定完善农村公路养护巡查、养护维修、安全生产、检查考评等制度并实施监督检查；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5.组织开展农村公路路政执法、公路沿线堆占清理和路域环境整治工作。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F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1.做好新改建工程施工过程中的动迁工作；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2.协助解决农村公路维修改造工程过程中的施工纠纷等问题；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3.开展爱路护路宣传工作，对村民在路基、路肩、边坡种植农作物，摆摊设点和打谷晒场等行为及时劝阻；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4.开展日常巡查工作，发现农村公路及附属设施损坏、缺失等情况及时上报；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5.配合对农村公路道路两侧实施绿化美化，做好农村公路日常养护；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6.配合做好农村公路沿线堆占清理和路域环境整治工作，发现违法行为及时上报；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7.开展公路沿线高立柱广告牌普查、上报工作，对无法找到权属人的广告牌进行维护和更新。</w:t>
            </w:r>
          </w:p>
        </w:tc>
      </w:tr>
      <w:tr w14:paraId="4545C7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6E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2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8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朝阳市交通运输综合行政执法队
市交通运输局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A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1.朝阳市交通运输综合行政执法队对农村大集占国道、省道及公路用地内经营行为进行制止；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2.市交通运输局对农村大集占省级以下道路经营行为进行制止；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3.市公安局做好农村大集开集期间的交通疏导工作。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1.劝导经营摊户规范经营秩序；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2.引导经营摊户在指定区域开展经营活动。</w:t>
            </w:r>
          </w:p>
        </w:tc>
      </w:tr>
      <w:tr w14:paraId="332210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9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做好电力执法检查和电力建设协调工作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B7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1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1.依法开展全市电力行政执法和管理工作；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2.协调解决电力运营中的有关问题；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3.协调做好电力建设相关工作。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B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1.接到报告及时采取保护措施并上报；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2.配合做好电力执法工作；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3.协调电力建设征占地工作。</w:t>
            </w:r>
          </w:p>
        </w:tc>
      </w:tr>
      <w:tr w14:paraId="4A01FC1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B580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1FDEC2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84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B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EB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2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1.开展文化场所建设工作，实施文化惠民工程；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2.向公众提供公益性文艺演出、陈列展览、广播电视节目收听收看、阅读服务、艺术培训；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3.推行全民健身计划，指导开展群众性体育活动、国民体质监测、社会体育指导员培训辅导工作；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4.向上争取体育健身器材并免费安装，指导使用方法。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90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1.为文化惠民工程各项活动开展提供场地、设施保障；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2.组织域内群众、团队积极参与活动；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3.保障镇文化馆分馆、图书馆分馆免费开放；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4.配合做好辖区内文化、旅游、广播电视和体育资源普查工作；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5.负责安排全民健身活动场地，明确健身器材管理和维护责任人。</w:t>
            </w:r>
          </w:p>
        </w:tc>
      </w:tr>
      <w:tr w14:paraId="32B1A7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9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1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做好文化和旅游市场管理工作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5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F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0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2.配合开展文化和旅游市场巡查工作；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w:t>
            </w:r>
          </w:p>
        </w:tc>
      </w:tr>
      <w:tr w14:paraId="1C423E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2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D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3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7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2.开展考古前置涉及的调查工作。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3.做好文物安全日常巡查工作，发现问题及时上报。</w:t>
            </w:r>
          </w:p>
        </w:tc>
      </w:tr>
      <w:tr w14:paraId="7ADE31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09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4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7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1.组织开展基层从业人员业务培训工作；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3.挖掘非遗资源；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4.对推荐或者建议列入国家非物质文化遗产代表性项目名录的项目、传承人进行初评和推荐。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C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3.提供非物质文化遗产保护项目和传承人线索，做好项目申报、传承保护等工作；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4.开展非物质文化遗产的展示、宣传、推介等工作。</w:t>
            </w:r>
          </w:p>
        </w:tc>
      </w:tr>
      <w:tr w14:paraId="05C114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A2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做好卫星电视广播地面接收设施管理工作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市文化旅游广播电视局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3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1.市文化旅游广播电视局牵头组织开展卫星电视广播地面接收设施的安装使用环节的查处整治工作，监督管理域内应急广播的运行和播出情况；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2.市市场监管局对非法生产、销售卫星电视广播地面接收设施的单位依法实施处罚；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3.市公安局查处抗拒、阻碍管理部门依法执行公务的违法行为，协助管理部门检查卫星电视广播地面接收设施。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0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1.开展卫星电视广播地面接收设施管理政策法规宣传工作；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2.配合开展安装和使用卫星电视广播地面接收设施用户排查工作，发现问题及时上报；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3.劝说非法安装、使用卫星电视广播地面接收设施的村民拆除非法设施。</w:t>
            </w:r>
          </w:p>
        </w:tc>
      </w:tr>
      <w:tr w14:paraId="4B5076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D2B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十、卫生健康（3项）</w:t>
            </w:r>
          </w:p>
        </w:tc>
      </w:tr>
      <w:tr w14:paraId="7A6D04A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BBE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9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4C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1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2.制定突发公共卫生事件应急培训、演练计划并组织实施；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3.统筹做好突发公共卫生事件物资准备及处置工作；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4.协调开展突发公共卫生事件预警预报工作；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9B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1.做好突发公共卫生事件信息收集与报告工作；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4.维护突发事件的现场秩序。</w:t>
            </w:r>
          </w:p>
        </w:tc>
      </w:tr>
      <w:tr w14:paraId="69099F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DD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8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9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B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1.负责孕前优生免费健康检查的组织协调和监督指导工作；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1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62CE57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35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9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开展慢性病防治工作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6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41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1.了解全市人口、资源、环境、经济社会发展、人群健康素养和疾病负担情况，分析全市存在的主要健康问题，明确需要优先干预的问题和领域；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2.组织开展慢性病义诊活动。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A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1.开展慢性病防控知识宣传工作；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2.组织村民参加慢性病义诊活动。</w:t>
            </w:r>
          </w:p>
        </w:tc>
      </w:tr>
      <w:tr w14:paraId="2F743D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41CAE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A490E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5F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7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D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市发展改革局
市工业信息化局
市公安局
市民政局
市自然资源局
市住房城乡建设局
市交通运输局
市水务局
市农业农村局
市卫生健康局
市商务局
市人民武装部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D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1.市应急局负责灾情核查、灾害损失评估、灾害救助工作；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2.市发展改革局负责救灾物资的收储、轮换和日常管理工作；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3.市工业信息化局协调解决灾区电力运营中的有关问题；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4.市公安局负责灾区治安秩序维护，协助组织灾区群众紧急转移避险工作；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5.市民政局依法开展社会捐赠，协助捐赠主管部门分配救灾捐赠款物；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6.市自然资源局负责地质灾害防治工作的组织、协调、指导和监督工作；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7.市住房城乡建设局指导灾区开展灾后房屋和市政基础设施的安全鉴定、修复、重建等工作；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8.市交通运输局负责优先抢通救灾通行路线；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9.市水务局保证灾区供水安全；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10.市农业农村局负责政策性农业保险工作实施；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11.市卫生健康局派出应急队伍赴灾区开展卫生防疫、医疗救援、心理援助等工作；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12.市商务局协调服务业企业参加抢险救灾工作，组织应急生活必需品供应；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13.市人民武装部组织协调军队、民兵、预备役部队参加救灾；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14.市消防救援大队组织开展灾害救援和抢险救灾工作。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1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5.出现险情时，及时组织受灾害威胁的村民及其他人员转移到安全地带；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656210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58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B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市水务局
市自然资源局
市住房城乡建设局
市交通运输局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F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协调重大洪旱灾害应急救援工作，协助市委、市政府指定的负责同志组织重大洪旱灾害应急处置工作，协调衔接解放军和武警部队、消防救援队伍及社会应急救援力量和应急资源，参加重大洪旱灾害应急救援工作，组织协调灾情核查、损失评估、上报和灾害救助工作，督促、指导汛期全市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负责全市防汛抗旱工程行业管理，组织编制洪水干旱灾害防治规划和防护标准并指导实施，负责组织、指导、协调水利工程调度，负责全市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4.市住房城乡建设局负责完善城区雨污排水设施、指导防御内涝、加强桥洞涵道日常巡查，负责建筑工地防御预警发布、自建房屋隐患整治监测、督促检查物业小区防涝工作；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交通运输局组织紧急抢险时所需车辆等运输工具，保障交通干线和抢险救灾重要线路的畅通，保障抢险救灾人员和物资设备的紧急运输工作，提出公路、桥梁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6.市农业农村局收集、整理和反映农业洪涝、干旱灾情信息，指导做好农业抗旱和灾后农业救灾、生产恢复工作。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1.开展防汛抗旱宣传教育和业务培训工作；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2.制定防汛抗旱各类应急预案和调度方案，建立防汛风险隐患点清单；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3.组织镇、村抢险救援队伍开展防汛演练，清点现有及上级下发各项物资并登记造册；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4.开展低洼区域、建筑工地、易涝点、井盖等隐患排查整治工作，督促检查辖区单位做好防汛防台、自救准备工作；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5.做好汛期值班值守、信息报送、转发气象预警工作，上报洪涝、积水情况；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3F0366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A5E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2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7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市应急局及安全生产委员会成员单位</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8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3.安全生产事故发生后，迅速启动应急预案，并组织群众疏散撤离，发放救援物资；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4.做好日常巡查，发现辖区内生产经营单位存在停工停产、复工复产、新建、改建、扩建等行为的，及时向相关部门报告；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5.协助打击安全生产非法行为，发现线索，及时向相关部门报告，配合相关部门予以查处。</w:t>
            </w:r>
          </w:p>
        </w:tc>
      </w:tr>
      <w:tr w14:paraId="0F431B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851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3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7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1.市应急局牵头组织事故调查组，开展事故调查，查明事故性质，认定事故责任，总结事故教训，提出整改措施，并依法追究责任；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4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1.配合维护生产安全事故现场秩序；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2.参与生产安全事故调查。</w:t>
            </w:r>
          </w:p>
        </w:tc>
      </w:tr>
      <w:tr w14:paraId="36EE86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3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E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开展消防安全日常工作及专项整治工作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6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D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1.指导乡镇（街道）制定综合应急预案，组织消防演练；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2.及时处置各类消防隐患问题；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4.在火灾多发季节、重大节日、重大活动前或者期间组织开展监督检查。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0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1.制定镇综合应急预案，并开展消防应急演练；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4.根据消防安全专项整治方案要求，对涉及镇内容开展工作；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5.收集专项整治相关基础信息台账数据；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6.配合开展专项整治联合执法和举报投诉核查；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7.根据消防救援部门反馈的火灾信息，掌握辖区内消防安全形势，做好防范宣传工作。</w:t>
            </w:r>
          </w:p>
        </w:tc>
      </w:tr>
      <w:tr w14:paraId="77F1A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F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22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5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6C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513F70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612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8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8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市林草局
市工业信息化局
市公安局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5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按照分级负责原则，统筹救援力量建设，指导乡镇（街道）和相关部门开展森林草原火灾防控工作，牵头开展火灾预警监测和信息发布，组织指导协调火灾扑救工作，组织编制市级总体应急预案、森林草原火灾处置预案和综合防灾减灾规划，开展实施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2.市林草局指导开展森林防火巡护、宣传、火源管控、隐患排查、防火设施建设及火情早期处理等工作；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3.市工业信息化局协调工业企业紧急生产和调配森林草原火灾有关抢险救援物资；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4.市公安局指导开展火场警戒、交通疏导、治安维护、火案侦破等工作；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5.市消防救援大队承担火灾救援和灭火工作。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D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1.制定森林草原防灭火应急预案，开展演练，做好值班值守工作；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2.划分网格，组建护林员队伍和防灭火力量，储备必要的灭火物资，开展森林草原防灭火宣传和火灾隐患排查；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21E2E3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9F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F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做好电动自行车和充电桩、飞线充电隐患整治工作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
市城管综合执法局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A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1.市消防救援大队对监管范围内的单位和场所进行消防监督检查，发现问题交由行业监管部门建档并督促整改；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2.市住房城乡建设局加强宣传引导，督促物业企业加强对区域内共用部位和公用设施管理、做好小区内消防车通道安全隐患排查；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4.市城管综合执法局负责城市街道沿街商户飞线充电整治。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1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2.指导村开展电动自行车入户、飞线充电隐患排查工作，对隐患行为人进行劝解，对拒不改正的向相关部门报告；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3.统计并上报充电设备的基础数据、设施运行情况；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71EF20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0B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F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开展烟花爆竹个体工商户经营安全监管工作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D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E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1.市应急局牵头做好烟花爆竹安全监管工作，合理布设烟花爆竹零售网点，建立日常巡查机制，开展定期巡查、专项检查，受理并查证投诉举报，查处非法生产、经营、储存烟花爆竹行为；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2.市公安局查处非法运输烟花爆竹、在禁放区燃放烟花爆竹行为。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8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2.发现烟花爆竹非法经营行为，立即劝导制止并及时上报。</w:t>
            </w:r>
          </w:p>
        </w:tc>
      </w:tr>
      <w:tr w14:paraId="3A0A11E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3F51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十二、市场监管（4项）</w:t>
            </w:r>
          </w:p>
        </w:tc>
      </w:tr>
      <w:tr w14:paraId="62CA82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C4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9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5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5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8C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1.组织镇、村包保干部督导做好食品安全督导工作；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23CBEDA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47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8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开展食品生产加工小作坊、小餐饮、食品摊贩的监督管理工作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60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7B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1.统筹做好食品小作坊、小餐饮和食品摊贩食品安全隐患排查等监督管理工作；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2.对乡镇（街道）上报问题进行现场核查，发现不符合食品生产经营要求的情形，责令立即整改；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3.组织乡镇（街道）开展食品安全综合治理工作。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D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1.对食品摊贩的经营活动及摊贩身份信息进行登记备案，并及时上报；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2.配合开展食品摊贩监督管理，对违规违法的经营行为予以制止，并及时上报；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3.配合对食品生产加工小作坊、小餐饮和食品摊贩存在的区域性、普遍性食品安全问题，进行综合治理。</w:t>
            </w:r>
          </w:p>
        </w:tc>
      </w:tr>
      <w:tr w14:paraId="211DD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7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5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3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65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5A0BFE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58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D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做好经营者住所监管工作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F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F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办理、撤销营业执照登记。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6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1.依法出具住所证明；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2.发现当事人有营业执照且在非法建筑、危险建筑、被征收房屋经营的，通报市场监督部门。</w:t>
            </w:r>
          </w:p>
        </w:tc>
      </w:tr>
    </w:tbl>
    <w:p w14:paraId="37B5C77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6400"/>
      <w:bookmarkStart w:id="9" w:name="_Toc172077553"/>
      <w:bookmarkStart w:id="10" w:name="_Toc172077951"/>
      <w:bookmarkStart w:id="11" w:name="_Toc17207741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5A4690F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1240">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AE3F">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26D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655F13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850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一、经济发展（2项）</w:t>
            </w:r>
          </w:p>
        </w:tc>
      </w:tr>
      <w:tr w14:paraId="3EB567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00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1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做好中小企业入驻全国中小企业融资综合信用服务示范平台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B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1.加强中小企业入驻全国中小企业融资综合信用服务示范平台政策宣传；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2.向有入驻意愿的中小企业提供政策服务；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3.组织符合准入条件的中小企业注册登录。</w:t>
            </w:r>
          </w:p>
        </w:tc>
      </w:tr>
      <w:tr w14:paraId="055BCB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0F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1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做好水库移民后期扶持项目完工验收工作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2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1.项目完工后，组织施工单位、设计单位、监理单位会同项目所在地乡镇、村对项目进行初步验收；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2.初步验收完成后，报朝阳市水务局开展终验。</w:t>
            </w:r>
          </w:p>
        </w:tc>
      </w:tr>
      <w:tr w14:paraId="1F9096E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98C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二、平安法治（3项）</w:t>
            </w:r>
          </w:p>
        </w:tc>
      </w:tr>
      <w:tr w14:paraId="7737BC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53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D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A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21542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4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6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E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1.受理并审查法律援助申请；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2.指派律师、基层法律服务工作者、法律援助志愿者等法律援助人员提供法律援助；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3.掌握法律援助人员工作情况，做好指导监督工作。</w:t>
            </w:r>
          </w:p>
        </w:tc>
      </w:tr>
      <w:tr w14:paraId="437A71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A6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5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对完成平坟还田任务的考核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5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7AA727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D50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三、乡村振兴（3项）</w:t>
            </w:r>
          </w:p>
        </w:tc>
      </w:tr>
      <w:tr w14:paraId="687CA3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47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1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D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承接部门：市农业农村局（市畜牧局）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1.受理动物疫情报告，按照相关规定做好采样、送检工作；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2.开展动物疫病的监测、检测、诊断、流行病学调查工作，出具检测报告；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3.依据规定确认疫情种类按程序上报。</w:t>
            </w:r>
          </w:p>
        </w:tc>
      </w:tr>
      <w:tr w14:paraId="410D24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E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2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2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1.加强调运农作物种子苗木、植物产品、水产苗种等检疫监管，防止外来入侵物种扩散传播；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2.会同自然资源、生态环境、林业草原等部门开展外来入侵物种监测工作，收集汇总并上报相关信息；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3.经综合分析研判，制定外来入侵物种防控治理方案并组织实施，及时控制或消除危害。</w:t>
            </w:r>
          </w:p>
        </w:tc>
      </w:tr>
      <w:tr w14:paraId="6A18A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3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0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D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1.制定普查方案，确定外来入侵物种普查清单；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2.组建普查队伍，开展普查培训；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3.对外来物种的种类、范围、危害程度等情况进行普查；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4.组织专业人员进行鉴定，汇总数据采集信息，填报普查记录表，编制普查报告。</w:t>
            </w:r>
          </w:p>
        </w:tc>
      </w:tr>
      <w:tr w14:paraId="73C1489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B92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四、社会保障（15项）</w:t>
            </w:r>
          </w:p>
        </w:tc>
      </w:tr>
      <w:tr w14:paraId="6C0DB5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00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D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AC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3896A5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F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A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对辖区内老年人意外伤害保险参保覆盖率达标工作的考核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7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676C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1E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1B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对维护老年人合法权益和敬老、养老、助老成绩显著的组织、家庭或者个人以及对参与社会发展做出突出贡献的老年人的表彰或者奖励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D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1.组织推荐在维护老年人合法权益和敬老、养老、助老方面取得显著成绩的组织、家庭或者个人以及对参与社会发展做出突出贡献的老年人；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2.对推荐对象事迹进行核实；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3.开展表彰或者奖励工作。</w:t>
            </w:r>
          </w:p>
        </w:tc>
      </w:tr>
      <w:tr w14:paraId="0E45EA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9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1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F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1611A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EC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35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对老年人安康险推广工作的考核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C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5DC4A5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F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A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老农保退费遗留问题处理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B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1.核实老农保未退费人员参保人信息；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2.告知符合条件的参保人携带身份证、缴费手册等相关资料到指定机构办理退费。</w:t>
            </w:r>
          </w:p>
        </w:tc>
      </w:tr>
      <w:tr w14:paraId="1B02C2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64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7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8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1.核查保障对象人员变化情况，确认违规领取行为和追缴对象；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2.收集违规领取人员信息，核算违规领取时间及金额；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3.下发并送达追缴通知书，追缴违规领取的津贴；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4.追回资金按程序上缴财政专户。</w:t>
            </w:r>
          </w:p>
        </w:tc>
      </w:tr>
      <w:tr w14:paraId="3C3B52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87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6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5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66738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93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1D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6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316CE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2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2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4BA8A9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F9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B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负责对一体化卫生室定期监督检查和人员执业行为管理工作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0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1.制定落实一体化卫生室管理工作制度；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2.定期对一体化卫生室机构资质与规范运营、医疗质量与安全、从业人员资质与执业行为等进行监督检查；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3.对存在问题的一体化卫生室责令整改。</w:t>
            </w:r>
          </w:p>
        </w:tc>
      </w:tr>
      <w:tr w14:paraId="5FBCCB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78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3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对开展关爱女性健康保险宣传发动、组织参保工作的考核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57DF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B2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F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2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该证明已取消，不再开展此项工作。</w:t>
            </w:r>
          </w:p>
        </w:tc>
      </w:tr>
      <w:tr w14:paraId="6E614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8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8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C8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3B272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7C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8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1.受理拖欠农民工工资问题投诉和举报；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2.就农民工工资纠纷案件与用人单位协商调解，推动解决工资拖欠问题；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3.依法处罚恶意拖欠农民工工资的违法行为；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4.涉嫌犯罪的移交市公安局。</w:t>
            </w:r>
          </w:p>
        </w:tc>
      </w:tr>
      <w:tr w14:paraId="3B1DE35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87C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五、自然资源（4项）</w:t>
            </w:r>
          </w:p>
        </w:tc>
      </w:tr>
      <w:tr w14:paraId="6EF78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91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4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C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1.张贴土地征收启动公告，向相关单位及项目所在乡镇（街道）发函征求意见；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2.张贴补偿安置方案公告；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3.履行土地征收听证程序；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4.上报省自然资源厅审查；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5.省政府下达批复后张贴土地征收方案公告；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6.向项目所在地乡镇（街道）、村拨付土地征收补偿费；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7.按照相关法律法规履行土地征收程序，签订征收协议，发放征收土地补偿费。</w:t>
            </w:r>
          </w:p>
        </w:tc>
      </w:tr>
      <w:tr w14:paraId="3A038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3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F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E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1.建立储备土地台账,明确管护责任单位和责任人，建立管理机制；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2.对储备土地环境卫生情况进行排查，集中整治垃圾违规堆放、违法搭建等问题。</w:t>
            </w:r>
          </w:p>
        </w:tc>
      </w:tr>
      <w:tr w14:paraId="28A720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0D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4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2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1.市自然资源局：收集非法采砂行为线索并调查核实，对情节较轻的下达《责令停止违法行为通知书》、限期恢复原状，对情节严重、构成行政处罚的依法作出行政处罚决定，对涉嫌犯罪的及时移送司法机关；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2.市水务局：受理、核查河道管理范围内的非法采砂行为线索，依法依规对河道管理范围内的非法采砂行为立案查处。</w:t>
            </w:r>
          </w:p>
        </w:tc>
      </w:tr>
      <w:tr w14:paraId="27206C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9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71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2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1.开展公益林保护和监测工作，建立修复治理长效机制，受理并上报公益林调整计划；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2.组织公益林经营者采取林分改造、森林抚育等措施改造低质低效林；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3.对护林员开展公益林管护相关技术培训。</w:t>
            </w:r>
          </w:p>
        </w:tc>
      </w:tr>
      <w:tr w14:paraId="7E6765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DE55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六、城乡建设（3项）</w:t>
            </w:r>
          </w:p>
        </w:tc>
      </w:tr>
      <w:tr w14:paraId="31FCD7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13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7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工作方式：依据市人民法院行政裁定结果，由市政府责成市自然资源局牵头查封施工现场、强制拆除并恢复土地原状。</w:t>
            </w:r>
          </w:p>
        </w:tc>
      </w:tr>
      <w:tr w14:paraId="555D58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5F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8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4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1.指导申请主体制定限高、限宽设置方案；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2.对设置方案进行现场论证，按程序审批；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3.安装限高、限宽设施并开展巡查、管护工作。</w:t>
            </w:r>
          </w:p>
        </w:tc>
      </w:tr>
      <w:tr w14:paraId="2FEE92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F8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E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E0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承接部门：市自然资源局、市城管综合执法局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1.收到投诉、举报问题线索或发现违法行为，予以审查，决定是否立案；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2.对立案的案件，指定专人负责，及时组织调查取证；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3.审理案件调查报告，提出处理意见；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4.作出行政处罚决定前制作《行政处罚告知书》送达当事人，告知违法事实及其享有的权利；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5.制作《行政处罚决定书》并送达当事人；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6.监督当事人履行行政处罚决定情况，对不履行的强制执行。</w:t>
            </w:r>
          </w:p>
        </w:tc>
      </w:tr>
      <w:tr w14:paraId="360AFF4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E30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七、卫生健康（5项）</w:t>
            </w:r>
          </w:p>
        </w:tc>
      </w:tr>
      <w:tr w14:paraId="287F13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4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0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A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1.开展实地勘察、资料审查及设施设备查验工作；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2.对机构资质进行核实，考察从业人员岗位知识、职业素养和健康情况；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3.对机构落实传染病防控措施、食品卫生和环境卫生等情况开展监督检查。</w:t>
            </w:r>
          </w:p>
        </w:tc>
      </w:tr>
      <w:tr w14:paraId="16BFE0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57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F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0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1.根据已婚育龄夫妻数、需求数、药具发放数等开展采购需求调研，依法依规进行招标并签订合同；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2.实行专库管理，建立信息化管理制度；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3.合理布局发放网点，宣传免费避孕药具政策，通过乡镇卫生院、市妇幼保健院定点领取、自助发放机及线上申请等途径拓宽领取渠道，并提供服务指导。</w:t>
            </w:r>
          </w:p>
        </w:tc>
      </w:tr>
      <w:tr w14:paraId="737B81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A2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7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D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A1CB5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7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C6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55455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D2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1D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对设立健身气功活动站点的审核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9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承接部门：市文化旅游广播电视局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1.受理设立健身气功活动站点的申请材料；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2.对健身气功活动站点选址进行实地调查；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3.符合条件的予以审批。</w:t>
            </w:r>
          </w:p>
        </w:tc>
      </w:tr>
      <w:tr w14:paraId="099C0D8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7FA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八、应急管理及消防（12项）</w:t>
            </w:r>
          </w:p>
        </w:tc>
      </w:tr>
      <w:tr w14:paraId="0F496F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C3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2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27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1.对生产经营单位安全生产情况进行监督检查；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2.对存在重大事故隐患生产经营单位及时责令整改并依法处理；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3AAD5E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A6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7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E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1.对加油站危险化学品和储油罐、加油机、输油管道等设备设施进行安全检查；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2.对存在重大事故隐患的责令及时整改并依法处理；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3.对重大事故隐患整改情况进行复查验收。</w:t>
            </w:r>
          </w:p>
        </w:tc>
      </w:tr>
      <w:tr w14:paraId="495701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44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F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0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1.依法对烟花爆竹经营企业的经营许可证、仓储设施及安全管理人员资质进行监督检查；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2.及时发现存在的安全隐患，责令限期整改并消除隐患问题；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3.依法处理违法行为。</w:t>
            </w:r>
          </w:p>
        </w:tc>
      </w:tr>
      <w:tr w14:paraId="14C8F9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0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E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1.受理核查烟花爆竹经营（零售）许可证申请；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2.对烟花爆竹经营（零售）场所进行现场审查并提出意见；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3.在承诺期限内按照规定程序作出行政许可决定。</w:t>
            </w:r>
          </w:p>
        </w:tc>
      </w:tr>
      <w:tr w14:paraId="69D2A6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42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9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F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1.指导存在重大危险源的危险化学品单位做好危险源的辨识、安全评估及分级、登记建档、备案、监测监控、事故应急预案编制、核销和安全管理工作；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2.加强存在重大危险源的危险化学品单位的监督检查，对发现隐患问题及时下达隐患整改指令书；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3.对隐患问题整改情况进行复查，逾期未整改的依法依规进行处理。</w:t>
            </w:r>
          </w:p>
        </w:tc>
      </w:tr>
      <w:tr w14:paraId="0160B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4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51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F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1.监督检查粉尘涉爆企业安全生产情况；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2.对存在安全隐患的粉尘涉爆企业及时责令整改并依法处理；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3.对粉尘涉爆企业安全隐患整改情况进行复查验收。</w:t>
            </w:r>
          </w:p>
        </w:tc>
      </w:tr>
      <w:tr w14:paraId="047333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80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0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3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1.根据乡镇（街道）常住人口数量、经济社会发展情况和灾害事故处置需要，做好精准布点工作；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2.配备消防设备，组织人员培训，做好联防联控工作；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3.做好日常管理和长效运维工作。</w:t>
            </w:r>
          </w:p>
        </w:tc>
      </w:tr>
      <w:tr w14:paraId="615784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8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2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7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1.严格执行安全距离等安全生产准入条件；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2.督促企业落实安全生产主体责任，开展问题隐患自查自纠；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3.开展日常安全生产监督检查工作，推动解决企业安全生产管理中存在的问题。</w:t>
            </w:r>
          </w:p>
        </w:tc>
      </w:tr>
      <w:tr w14:paraId="32864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2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D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6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1.开展非药品类易制毒化学品生产、经营单位的监督检查；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2.对存在隐患问题的及时责令整改，违规违法的依法依规处理。</w:t>
            </w:r>
          </w:p>
        </w:tc>
      </w:tr>
      <w:tr w14:paraId="6493B0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C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C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0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1.依法对非煤矿山企业和外包施工单位进行监督检查；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2.及时责令整改隐患和问题。</w:t>
            </w:r>
          </w:p>
        </w:tc>
      </w:tr>
      <w:tr w14:paraId="7077E3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5E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9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4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1.按照分级监管原则，制定安全生产年度监督检查计划；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2.按计划对非煤矿山企业及尾矿库的安全状况、作业场所、生产设备、职工安全教育培训等情况进行监督检查；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3.及时责令整改安全生产隐患。</w:t>
            </w:r>
          </w:p>
        </w:tc>
      </w:tr>
      <w:tr w14:paraId="71EA67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3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7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E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1.对小型水库挡水、输水、泄水设施安全运行情况进行监督检查；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2.对小型水库汛期放水设施、水库水位、库管员报汛等情况进行监督检查；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3.对小型水库日常及汛期运行存在的隐患问题及时督促整改。</w:t>
            </w:r>
          </w:p>
        </w:tc>
      </w:tr>
    </w:tbl>
    <w:p w14:paraId="43D68334">
      <w:pPr>
        <w:pStyle w:val="3"/>
        <w:spacing w:before="0" w:after="0" w:line="240" w:lineRule="auto"/>
        <w:jc w:val="center"/>
        <w:rPr>
          <w:rFonts w:ascii="Times New Roman" w:hAnsi="Times New Roman" w:eastAsia="方正小标宋_GBK" w:cs="Times New Roman"/>
          <w:color w:val="auto"/>
          <w:spacing w:val="7"/>
          <w:lang w:eastAsia="zh-CN"/>
        </w:rPr>
      </w:pPr>
    </w:p>
    <w:p w14:paraId="4364837D">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5216F">
    <w:pPr>
      <w:pStyle w:val="5"/>
      <w:jc w:val="center"/>
      <w:rPr>
        <w:rFonts w:ascii="方正仿宋简体" w:hAnsi="方正仿宋简体" w:eastAsia="方正仿宋简体" w:cs="方正仿宋简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5983">
    <w:pPr>
      <w:pStyle w:val="5"/>
      <w:jc w:val="center"/>
      <w:rPr>
        <w:rFonts w:ascii="方正仿宋简体" w:hAnsi="方正仿宋简体" w:eastAsia="方正仿宋简体" w:cs="方正仿宋简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841B3">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0EB07D">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0EB07D">
                    <w:pPr>
                      <w:pStyle w:val="5"/>
                      <w:jc w:val="cente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B8D4A61"/>
    <w:rsid w:val="474F7C85"/>
    <w:rsid w:val="4F1A549B"/>
    <w:rsid w:val="65EE0C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60</Pages>
  <Words>80</Words>
  <Characters>83</Characters>
  <Lines>1</Lines>
  <Paragraphs>1</Paragraphs>
  <TotalTime>0</TotalTime>
  <ScaleCrop>false</ScaleCrop>
  <LinksUpToDate>false</LinksUpToDate>
  <CharactersWithSpaces>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叮当当龙的当当</cp:lastModifiedBy>
  <dcterms:modified xsi:type="dcterms:W3CDTF">2025-07-09T01:42:29Z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eyJoZGlkIjoiNTgyY2JhYWRiNDgxZGQzOTQwZmRjYmExNTc4ZTQwZmMiLCJ1c2VySWQiOiIxMjAxMjEwMDYyIn0=</vt:lpwstr>
  </property>
  <property fmtid="{D5CDD505-2E9C-101B-9397-08002B2CF9AE}" pid="3" name="KSOProductBuildVer">
    <vt:lpwstr>2052-12.1.0.21915</vt:lpwstr>
  </property>
  <property fmtid="{D5CDD505-2E9C-101B-9397-08002B2CF9AE}" pid="4" name="ICV">
    <vt:lpwstr>2E35F46F70B544B6BFE96D3446E38E6F_13</vt:lpwstr>
  </property>
</Properties>
</file>