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639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检查主体</w:t>
      </w:r>
    </w:p>
    <w:p w14:paraId="49C7D1C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凌源市城市管理综合行政执法局</w:t>
      </w:r>
    </w:p>
    <w:p w14:paraId="1FDDB257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二、检查事项和依据</w:t>
      </w:r>
    </w:p>
    <w:p w14:paraId="5556FF6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事项：</w:t>
      </w: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sz w:val="32"/>
          <w:szCs w:val="32"/>
        </w:rPr>
        <w:t>取得规划审批手续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6E874CF">
      <w:pPr>
        <w:numPr>
          <w:ilvl w:val="0"/>
          <w:numId w:val="0"/>
        </w:num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是否存在超建行为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CAAC06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依据：《中华人民共和国城乡规划法》第五十三条。</w:t>
      </w:r>
    </w:p>
    <w:p w14:paraId="17EB7809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三、检查频次上限</w:t>
      </w:r>
    </w:p>
    <w:p w14:paraId="51BA46A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一次</w:t>
      </w:r>
    </w:p>
    <w:p w14:paraId="0B8EC496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四、检查标准</w:t>
      </w:r>
    </w:p>
    <w:p w14:paraId="3442F51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规划图对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被检查项目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 w:cs="仿宋"/>
          <w:sz w:val="32"/>
          <w:szCs w:val="32"/>
        </w:rPr>
        <w:t>比对，并用钢尺进行测量，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确保被检查项目按照《建设工程规划许可证》建设。</w:t>
      </w:r>
    </w:p>
    <w:p w14:paraId="12D89E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对于未按照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《建设工程规划许可证》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建设的行为，依据《中华人民共和国城乡规划法》第六十四条规定依法进行查处。</w:t>
      </w:r>
    </w:p>
    <w:p w14:paraId="1A899F5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7B12E4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29D55"/>
    <w:multiLevelType w:val="singleLevel"/>
    <w:tmpl w:val="43229D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315B4"/>
    <w:rsid w:val="672E2F4F"/>
    <w:rsid w:val="6CA25EC4"/>
    <w:rsid w:val="6EAD1F24"/>
    <w:rsid w:val="79975481"/>
    <w:rsid w:val="7A4021CE"/>
    <w:rsid w:val="7C2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5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2025-05-06T03:22:00Z</dcterms:created>
  <dc:creator>pc</dc:creator>
  <cp:lastModifiedBy>Nickol 糖</cp:lastModifiedBy>
  <dcterms:modified xsi:type="dcterms:W3CDTF">2026-05-27T01:38:32Z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eyJoZGlkIjoiNjdhZGE3OTAzZjM2YjJhNzE3NzgyNzY3MTBlYjczNTYifQ==</vt:lpwstr>
  </property>
  <property fmtid="{D5CDD505-2E9C-101B-9397-08002B2CF9AE}" pid="4" name="ICV">
    <vt:lpwstr>C1A778DBD07B412C9E6FA50A0F6ABC49_13</vt:lpwstr>
  </property>
</Properties>
</file>