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A0A" w:rsidRDefault="005C5973">
      <w:pPr>
        <w:jc w:val="center"/>
        <w:rPr>
          <w:rFonts w:ascii="宋体" w:hAnsi="宋体" w:cs="宋体"/>
          <w:b/>
          <w:bCs/>
          <w:sz w:val="32"/>
          <w:szCs w:val="32"/>
        </w:rPr>
      </w:pPr>
      <w:r>
        <w:rPr>
          <w:rFonts w:ascii="宋体" w:hAnsi="宋体" w:cs="宋体" w:hint="eastAsia"/>
          <w:b/>
          <w:bCs/>
          <w:sz w:val="32"/>
          <w:szCs w:val="32"/>
        </w:rPr>
        <w:t>202</w:t>
      </w:r>
      <w:r>
        <w:rPr>
          <w:rFonts w:ascii="宋体" w:hAnsi="宋体" w:cs="宋体" w:hint="eastAsia"/>
          <w:b/>
          <w:bCs/>
          <w:sz w:val="32"/>
          <w:szCs w:val="32"/>
        </w:rPr>
        <w:t>6</w:t>
      </w:r>
      <w:r>
        <w:rPr>
          <w:rFonts w:ascii="宋体" w:hAnsi="宋体" w:cs="宋体" w:hint="eastAsia"/>
          <w:b/>
          <w:bCs/>
          <w:sz w:val="32"/>
          <w:szCs w:val="32"/>
        </w:rPr>
        <w:t>年</w:t>
      </w:r>
      <w:r w:rsidR="00B54D99">
        <w:rPr>
          <w:rFonts w:ascii="宋体" w:hAnsi="宋体" w:cs="宋体" w:hint="eastAsia"/>
          <w:b/>
          <w:bCs/>
          <w:sz w:val="32"/>
          <w:szCs w:val="32"/>
        </w:rPr>
        <w:t>凌源市</w:t>
      </w:r>
      <w:r>
        <w:rPr>
          <w:rFonts w:ascii="宋体" w:hAnsi="宋体" w:cs="宋体" w:hint="eastAsia"/>
          <w:b/>
          <w:bCs/>
          <w:sz w:val="32"/>
          <w:szCs w:val="32"/>
        </w:rPr>
        <w:t>保温材料</w:t>
      </w:r>
      <w:r>
        <w:rPr>
          <w:rFonts w:ascii="宋体" w:hAnsi="宋体" w:cs="宋体" w:hint="eastAsia"/>
          <w:b/>
          <w:bCs/>
          <w:sz w:val="32"/>
          <w:szCs w:val="32"/>
        </w:rPr>
        <w:t>产品质量监督抽查实施细则</w:t>
      </w:r>
    </w:p>
    <w:p w:rsidR="00E57A0A" w:rsidRDefault="00E57A0A">
      <w:pPr>
        <w:pStyle w:val="a4"/>
      </w:pPr>
    </w:p>
    <w:p w:rsidR="00E57A0A" w:rsidRDefault="005C5973">
      <w:pPr>
        <w:snapToGrid w:val="0"/>
        <w:spacing w:line="440" w:lineRule="exact"/>
        <w:rPr>
          <w:rFonts w:ascii="宋体" w:hAnsi="宋体" w:cs="宋体"/>
          <w:b/>
          <w:bCs/>
          <w:szCs w:val="21"/>
        </w:rPr>
      </w:pPr>
      <w:r>
        <w:rPr>
          <w:rFonts w:ascii="宋体" w:hAnsi="宋体" w:cs="宋体" w:hint="eastAsia"/>
          <w:b/>
          <w:bCs/>
          <w:szCs w:val="21"/>
        </w:rPr>
        <w:t xml:space="preserve">1 </w:t>
      </w:r>
      <w:r>
        <w:rPr>
          <w:rFonts w:ascii="宋体" w:hAnsi="宋体" w:cs="宋体" w:hint="eastAsia"/>
          <w:b/>
          <w:bCs/>
          <w:szCs w:val="21"/>
        </w:rPr>
        <w:t>抽样方法</w:t>
      </w:r>
    </w:p>
    <w:p w:rsidR="00E57A0A" w:rsidRDefault="005C5973">
      <w:pPr>
        <w:snapToGrid w:val="0"/>
        <w:spacing w:line="440" w:lineRule="exact"/>
        <w:ind w:firstLineChars="200" w:firstLine="420"/>
        <w:rPr>
          <w:rFonts w:ascii="宋体" w:hAnsi="宋体" w:cs="宋体"/>
          <w:szCs w:val="21"/>
        </w:rPr>
      </w:pPr>
      <w:r>
        <w:rPr>
          <w:rFonts w:ascii="宋体" w:hAnsi="宋体" w:cs="宋体" w:hint="eastAsia"/>
          <w:szCs w:val="21"/>
        </w:rPr>
        <w:t>以随机抽样的方式在被抽样生产者、销售者的待销产品中抽取。</w:t>
      </w:r>
    </w:p>
    <w:p w:rsidR="00E57A0A" w:rsidRDefault="005C5973">
      <w:pPr>
        <w:snapToGrid w:val="0"/>
        <w:spacing w:line="440" w:lineRule="exact"/>
        <w:ind w:firstLineChars="200" w:firstLine="420"/>
        <w:rPr>
          <w:rFonts w:ascii="宋体" w:hAnsi="宋体" w:cs="宋体"/>
          <w:szCs w:val="21"/>
        </w:rPr>
      </w:pPr>
      <w:r>
        <w:rPr>
          <w:rFonts w:ascii="宋体" w:hAnsi="宋体" w:cs="宋体" w:hint="eastAsia"/>
          <w:szCs w:val="21"/>
        </w:rPr>
        <w:t>随机数一般可使用随机数表等方法产生。</w:t>
      </w:r>
    </w:p>
    <w:p w:rsidR="00E57A0A" w:rsidRDefault="005C5973">
      <w:pPr>
        <w:spacing w:line="440" w:lineRule="exact"/>
        <w:ind w:firstLineChars="200" w:firstLine="420"/>
        <w:jc w:val="left"/>
        <w:rPr>
          <w:rFonts w:ascii="宋体" w:hAnsi="宋体" w:cs="宋体"/>
          <w:szCs w:val="21"/>
        </w:rPr>
      </w:pPr>
      <w:r>
        <w:rPr>
          <w:rFonts w:ascii="宋体" w:hAnsi="宋体" w:cs="宋体" w:hint="eastAsia"/>
          <w:szCs w:val="21"/>
        </w:rPr>
        <w:t>每批次产品抽样数量见表</w:t>
      </w:r>
      <w:r>
        <w:rPr>
          <w:rFonts w:ascii="宋体" w:hAnsi="宋体" w:cs="宋体" w:hint="eastAsia"/>
          <w:szCs w:val="21"/>
        </w:rPr>
        <w:t>1</w:t>
      </w:r>
      <w:r>
        <w:rPr>
          <w:rFonts w:ascii="宋体" w:hAnsi="宋体" w:cs="宋体" w:hint="eastAsia"/>
          <w:szCs w:val="21"/>
        </w:rPr>
        <w:t>。</w:t>
      </w:r>
    </w:p>
    <w:p w:rsidR="00E57A0A" w:rsidRDefault="005C5973">
      <w:pPr>
        <w:spacing w:line="440" w:lineRule="exact"/>
        <w:jc w:val="center"/>
        <w:rPr>
          <w:rFonts w:ascii="宋体" w:hAnsi="宋体" w:cs="宋体"/>
          <w:szCs w:val="21"/>
        </w:rPr>
      </w:pPr>
      <w:r>
        <w:rPr>
          <w:rFonts w:ascii="宋体" w:hAnsi="宋体" w:cs="宋体" w:hint="eastAsia"/>
          <w:szCs w:val="21"/>
        </w:rPr>
        <w:t>表</w:t>
      </w:r>
      <w:r>
        <w:rPr>
          <w:rFonts w:ascii="宋体" w:hAnsi="宋体" w:cs="宋体" w:hint="eastAsia"/>
          <w:szCs w:val="21"/>
        </w:rPr>
        <w:t xml:space="preserve">1 </w:t>
      </w:r>
      <w:r>
        <w:rPr>
          <w:rFonts w:ascii="宋体" w:hAnsi="宋体" w:cs="宋体" w:hint="eastAsia"/>
          <w:szCs w:val="21"/>
        </w:rPr>
        <w:t>抽样数量</w:t>
      </w:r>
    </w:p>
    <w:tbl>
      <w:tblPr>
        <w:tblStyle w:val="a8"/>
        <w:tblW w:w="0" w:type="auto"/>
        <w:tblInd w:w="265" w:type="dxa"/>
        <w:tblLook w:val="04A0"/>
      </w:tblPr>
      <w:tblGrid>
        <w:gridCol w:w="954"/>
        <w:gridCol w:w="1936"/>
        <w:gridCol w:w="2073"/>
        <w:gridCol w:w="2111"/>
        <w:gridCol w:w="1835"/>
      </w:tblGrid>
      <w:tr w:rsidR="00E57A0A">
        <w:trPr>
          <w:trHeight w:val="422"/>
        </w:trPr>
        <w:tc>
          <w:tcPr>
            <w:tcW w:w="954" w:type="dxa"/>
            <w:vAlign w:val="center"/>
          </w:tcPr>
          <w:p w:rsidR="00E57A0A" w:rsidRDefault="005C5973">
            <w:pPr>
              <w:snapToGrid w:val="0"/>
              <w:jc w:val="center"/>
              <w:rPr>
                <w:rFonts w:ascii="宋体" w:hAnsi="宋体" w:cs="宋体"/>
                <w:szCs w:val="21"/>
              </w:rPr>
            </w:pPr>
            <w:r>
              <w:rPr>
                <w:rFonts w:ascii="宋体" w:hAnsi="宋体" w:cs="宋体" w:hint="eastAsia"/>
                <w:szCs w:val="21"/>
              </w:rPr>
              <w:t>序号</w:t>
            </w:r>
          </w:p>
        </w:tc>
        <w:tc>
          <w:tcPr>
            <w:tcW w:w="1936" w:type="dxa"/>
            <w:vAlign w:val="center"/>
          </w:tcPr>
          <w:p w:rsidR="00E57A0A" w:rsidRDefault="005C5973">
            <w:pPr>
              <w:snapToGrid w:val="0"/>
              <w:jc w:val="center"/>
              <w:rPr>
                <w:rFonts w:ascii="宋体" w:hAnsi="宋体" w:cs="宋体"/>
                <w:szCs w:val="21"/>
              </w:rPr>
            </w:pPr>
            <w:r>
              <w:rPr>
                <w:rFonts w:ascii="宋体" w:hAnsi="宋体" w:cs="宋体" w:hint="eastAsia"/>
                <w:szCs w:val="21"/>
              </w:rPr>
              <w:t>产品名称</w:t>
            </w:r>
          </w:p>
        </w:tc>
        <w:tc>
          <w:tcPr>
            <w:tcW w:w="2073" w:type="dxa"/>
            <w:vAlign w:val="center"/>
          </w:tcPr>
          <w:p w:rsidR="00E57A0A" w:rsidRDefault="005C5973">
            <w:pPr>
              <w:snapToGrid w:val="0"/>
              <w:jc w:val="center"/>
              <w:rPr>
                <w:rFonts w:ascii="宋体" w:hAnsi="宋体" w:cs="宋体"/>
                <w:szCs w:val="21"/>
              </w:rPr>
            </w:pPr>
            <w:r>
              <w:rPr>
                <w:rFonts w:ascii="宋体" w:hAnsi="宋体" w:cs="宋体" w:hint="eastAsia"/>
                <w:szCs w:val="21"/>
              </w:rPr>
              <w:t>抽样数量</w:t>
            </w:r>
          </w:p>
        </w:tc>
        <w:tc>
          <w:tcPr>
            <w:tcW w:w="2111" w:type="dxa"/>
            <w:vAlign w:val="center"/>
          </w:tcPr>
          <w:p w:rsidR="00E57A0A" w:rsidRDefault="005C5973">
            <w:pPr>
              <w:snapToGrid w:val="0"/>
              <w:jc w:val="center"/>
              <w:rPr>
                <w:rFonts w:ascii="宋体" w:hAnsi="宋体" w:cs="宋体"/>
                <w:szCs w:val="21"/>
              </w:rPr>
            </w:pPr>
            <w:r>
              <w:rPr>
                <w:rFonts w:ascii="宋体" w:hAnsi="宋体" w:cs="宋体" w:hint="eastAsia"/>
                <w:szCs w:val="21"/>
              </w:rPr>
              <w:t>检样数量</w:t>
            </w:r>
          </w:p>
        </w:tc>
        <w:tc>
          <w:tcPr>
            <w:tcW w:w="1835" w:type="dxa"/>
            <w:vAlign w:val="center"/>
          </w:tcPr>
          <w:p w:rsidR="00E57A0A" w:rsidRDefault="005C5973">
            <w:pPr>
              <w:snapToGrid w:val="0"/>
              <w:jc w:val="center"/>
              <w:rPr>
                <w:rFonts w:ascii="宋体" w:hAnsi="宋体" w:cs="宋体"/>
                <w:szCs w:val="21"/>
              </w:rPr>
            </w:pPr>
            <w:r>
              <w:rPr>
                <w:rFonts w:ascii="宋体" w:hAnsi="宋体" w:cs="宋体" w:hint="eastAsia"/>
                <w:szCs w:val="21"/>
              </w:rPr>
              <w:t>备样数量</w:t>
            </w:r>
          </w:p>
        </w:tc>
      </w:tr>
      <w:tr w:rsidR="00E57A0A">
        <w:trPr>
          <w:trHeight w:val="334"/>
        </w:trPr>
        <w:tc>
          <w:tcPr>
            <w:tcW w:w="954" w:type="dxa"/>
            <w:vAlign w:val="center"/>
          </w:tcPr>
          <w:p w:rsidR="00E57A0A" w:rsidRDefault="005C5973">
            <w:pPr>
              <w:snapToGrid w:val="0"/>
              <w:jc w:val="center"/>
              <w:rPr>
                <w:rFonts w:ascii="宋体" w:hAnsi="宋体" w:cs="宋体"/>
                <w:szCs w:val="21"/>
              </w:rPr>
            </w:pPr>
            <w:r>
              <w:rPr>
                <w:rFonts w:ascii="宋体" w:hAnsi="宋体" w:cs="宋体" w:hint="eastAsia"/>
                <w:szCs w:val="21"/>
              </w:rPr>
              <w:t>1</w:t>
            </w:r>
          </w:p>
        </w:tc>
        <w:tc>
          <w:tcPr>
            <w:tcW w:w="1936" w:type="dxa"/>
            <w:vAlign w:val="center"/>
          </w:tcPr>
          <w:p w:rsidR="00E57A0A" w:rsidRDefault="005C5973">
            <w:pPr>
              <w:snapToGrid w:val="0"/>
              <w:jc w:val="center"/>
              <w:rPr>
                <w:rFonts w:ascii="宋体" w:hAnsi="宋体" w:cs="宋体"/>
                <w:szCs w:val="21"/>
              </w:rPr>
            </w:pPr>
            <w:r>
              <w:rPr>
                <w:rFonts w:ascii="宋体" w:hAnsi="宋体" w:cs="宋体" w:hint="eastAsia"/>
                <w:szCs w:val="21"/>
              </w:rPr>
              <w:t>绝热用挤塑聚苯乙烯泡沫塑料</w:t>
            </w:r>
            <w:r>
              <w:rPr>
                <w:rFonts w:ascii="宋体" w:hAnsi="宋体" w:cs="宋体" w:hint="eastAsia"/>
                <w:szCs w:val="21"/>
              </w:rPr>
              <w:t>(XPS)</w:t>
            </w:r>
          </w:p>
        </w:tc>
        <w:tc>
          <w:tcPr>
            <w:tcW w:w="2073" w:type="dxa"/>
            <w:vAlign w:val="center"/>
          </w:tcPr>
          <w:p w:rsidR="00E57A0A" w:rsidRDefault="005C5973">
            <w:pPr>
              <w:snapToGrid w:val="0"/>
              <w:jc w:val="center"/>
              <w:rPr>
                <w:rFonts w:ascii="宋体" w:hAnsi="宋体" w:cs="宋体"/>
                <w:szCs w:val="21"/>
              </w:rPr>
            </w:pPr>
            <w:r>
              <w:rPr>
                <w:rFonts w:ascii="宋体" w:hAnsi="宋体" w:cs="宋体" w:hint="eastAsia"/>
                <w:szCs w:val="21"/>
              </w:rPr>
              <w:t>10</w:t>
            </w:r>
            <w:bookmarkStart w:id="0" w:name="_GoBack"/>
            <w:bookmarkEnd w:id="0"/>
            <w:r>
              <w:rPr>
                <w:rFonts w:ascii="宋体" w:hAnsi="宋体" w:cs="宋体"/>
                <w:szCs w:val="21"/>
              </w:rPr>
              <w:t>块</w:t>
            </w:r>
          </w:p>
        </w:tc>
        <w:tc>
          <w:tcPr>
            <w:tcW w:w="2111" w:type="dxa"/>
            <w:vAlign w:val="center"/>
          </w:tcPr>
          <w:p w:rsidR="00E57A0A" w:rsidRDefault="005C5973">
            <w:pPr>
              <w:snapToGrid w:val="0"/>
              <w:jc w:val="center"/>
              <w:rPr>
                <w:rFonts w:ascii="宋体" w:hAnsi="宋体" w:cs="宋体"/>
                <w:szCs w:val="21"/>
              </w:rPr>
            </w:pPr>
            <w:r>
              <w:rPr>
                <w:rFonts w:ascii="宋体" w:hAnsi="宋体" w:cs="宋体"/>
                <w:szCs w:val="21"/>
              </w:rPr>
              <w:t>5</w:t>
            </w:r>
            <w:r>
              <w:rPr>
                <w:rFonts w:ascii="宋体" w:hAnsi="宋体" w:cs="宋体"/>
                <w:szCs w:val="21"/>
              </w:rPr>
              <w:t>块</w:t>
            </w:r>
          </w:p>
        </w:tc>
        <w:tc>
          <w:tcPr>
            <w:tcW w:w="1835" w:type="dxa"/>
            <w:vAlign w:val="center"/>
          </w:tcPr>
          <w:p w:rsidR="00E57A0A" w:rsidRDefault="005C5973">
            <w:pPr>
              <w:snapToGrid w:val="0"/>
              <w:jc w:val="center"/>
              <w:rPr>
                <w:rFonts w:ascii="宋体" w:hAnsi="宋体" w:cs="宋体"/>
                <w:szCs w:val="21"/>
              </w:rPr>
            </w:pPr>
            <w:r>
              <w:rPr>
                <w:rFonts w:ascii="宋体" w:hAnsi="宋体" w:cs="宋体" w:hint="eastAsia"/>
                <w:szCs w:val="21"/>
              </w:rPr>
              <w:t>5</w:t>
            </w:r>
            <w:r>
              <w:rPr>
                <w:rFonts w:ascii="宋体" w:hAnsi="宋体" w:cs="宋体" w:hint="eastAsia"/>
                <w:szCs w:val="21"/>
              </w:rPr>
              <w:t>块</w:t>
            </w:r>
          </w:p>
        </w:tc>
      </w:tr>
    </w:tbl>
    <w:p w:rsidR="00E57A0A" w:rsidRDefault="00E57A0A">
      <w:pPr>
        <w:snapToGrid w:val="0"/>
        <w:spacing w:line="440" w:lineRule="exact"/>
        <w:rPr>
          <w:rFonts w:ascii="宋体" w:hAnsi="宋体" w:cs="宋体"/>
          <w:b/>
          <w:bCs/>
          <w:szCs w:val="21"/>
        </w:rPr>
      </w:pPr>
    </w:p>
    <w:p w:rsidR="00E57A0A" w:rsidRDefault="005C5973">
      <w:pPr>
        <w:snapToGrid w:val="0"/>
        <w:spacing w:line="440" w:lineRule="exact"/>
        <w:rPr>
          <w:rFonts w:ascii="宋体" w:hAnsi="宋体" w:cs="宋体"/>
          <w:b/>
          <w:bCs/>
          <w:szCs w:val="21"/>
        </w:rPr>
      </w:pPr>
      <w:r>
        <w:rPr>
          <w:rFonts w:ascii="宋体" w:hAnsi="宋体" w:cs="宋体" w:hint="eastAsia"/>
          <w:b/>
          <w:bCs/>
          <w:szCs w:val="21"/>
        </w:rPr>
        <w:t xml:space="preserve">2 </w:t>
      </w:r>
      <w:r>
        <w:rPr>
          <w:rFonts w:ascii="宋体" w:hAnsi="宋体" w:cs="宋体" w:hint="eastAsia"/>
          <w:b/>
          <w:bCs/>
          <w:szCs w:val="21"/>
        </w:rPr>
        <w:t>检验依据</w:t>
      </w:r>
    </w:p>
    <w:p w:rsidR="00E57A0A" w:rsidRDefault="005C5973">
      <w:pPr>
        <w:spacing w:line="440" w:lineRule="exact"/>
        <w:jc w:val="center"/>
        <w:rPr>
          <w:rFonts w:ascii="宋体" w:hAnsi="宋体" w:cs="宋体"/>
          <w:szCs w:val="21"/>
          <w:highlight w:val="yellow"/>
        </w:rPr>
      </w:pPr>
      <w:r>
        <w:rPr>
          <w:rFonts w:ascii="宋体" w:hAnsi="宋体" w:cs="宋体" w:hint="eastAsia"/>
          <w:szCs w:val="21"/>
        </w:rPr>
        <w:t>表</w:t>
      </w:r>
      <w:r>
        <w:rPr>
          <w:rFonts w:ascii="宋体" w:hAnsi="宋体" w:cs="宋体" w:hint="eastAsia"/>
          <w:szCs w:val="21"/>
        </w:rPr>
        <w:t>2</w:t>
      </w:r>
      <w:r>
        <w:rPr>
          <w:rFonts w:ascii="宋体" w:hAnsi="宋体" w:cs="宋体" w:hint="eastAsia"/>
          <w:szCs w:val="21"/>
        </w:rPr>
        <w:t xml:space="preserve"> </w:t>
      </w:r>
      <w:r>
        <w:rPr>
          <w:rFonts w:ascii="宋体" w:hAnsi="宋体" w:cs="宋体" w:hint="eastAsia"/>
          <w:szCs w:val="21"/>
        </w:rPr>
        <w:t>绝热用挤塑聚苯乙烯泡沫塑料</w:t>
      </w:r>
      <w:r>
        <w:rPr>
          <w:rFonts w:ascii="宋体" w:hAnsi="宋体" w:cs="宋体" w:hint="eastAsia"/>
          <w:szCs w:val="21"/>
        </w:rPr>
        <w:t>(XPS)</w:t>
      </w:r>
      <w:r>
        <w:rPr>
          <w:rFonts w:ascii="宋体" w:hAnsi="宋体" w:cs="宋体" w:hint="eastAsia"/>
          <w:szCs w:val="21"/>
        </w:rPr>
        <w:t>检验项目</w:t>
      </w:r>
    </w:p>
    <w:tbl>
      <w:tblPr>
        <w:tblStyle w:val="a8"/>
        <w:tblW w:w="0" w:type="auto"/>
        <w:tblInd w:w="244" w:type="dxa"/>
        <w:tblLook w:val="04A0"/>
      </w:tblPr>
      <w:tblGrid>
        <w:gridCol w:w="982"/>
        <w:gridCol w:w="4036"/>
        <w:gridCol w:w="3668"/>
      </w:tblGrid>
      <w:tr w:rsidR="00E57A0A">
        <w:trPr>
          <w:trHeight w:val="408"/>
        </w:trPr>
        <w:tc>
          <w:tcPr>
            <w:tcW w:w="982" w:type="dxa"/>
            <w:vAlign w:val="center"/>
          </w:tcPr>
          <w:p w:rsidR="00E57A0A" w:rsidRDefault="005C5973">
            <w:pPr>
              <w:snapToGrid w:val="0"/>
              <w:jc w:val="center"/>
              <w:rPr>
                <w:rFonts w:ascii="宋体" w:hAnsi="宋体" w:cs="宋体"/>
                <w:szCs w:val="21"/>
              </w:rPr>
            </w:pPr>
            <w:r>
              <w:rPr>
                <w:rFonts w:ascii="宋体" w:hAnsi="宋体" w:cs="宋体"/>
                <w:szCs w:val="21"/>
              </w:rPr>
              <w:t>序号</w:t>
            </w:r>
          </w:p>
        </w:tc>
        <w:tc>
          <w:tcPr>
            <w:tcW w:w="4036" w:type="dxa"/>
            <w:vAlign w:val="center"/>
          </w:tcPr>
          <w:p w:rsidR="00E57A0A" w:rsidRDefault="005C5973">
            <w:pPr>
              <w:snapToGrid w:val="0"/>
              <w:jc w:val="center"/>
              <w:rPr>
                <w:rFonts w:ascii="宋体" w:hAnsi="宋体" w:cs="宋体"/>
                <w:szCs w:val="21"/>
              </w:rPr>
            </w:pPr>
            <w:r>
              <w:rPr>
                <w:rFonts w:ascii="宋体" w:hAnsi="宋体" w:cs="宋体"/>
                <w:szCs w:val="21"/>
              </w:rPr>
              <w:t>检验项目</w:t>
            </w:r>
          </w:p>
        </w:tc>
        <w:tc>
          <w:tcPr>
            <w:tcW w:w="3668" w:type="dxa"/>
            <w:vAlign w:val="center"/>
          </w:tcPr>
          <w:p w:rsidR="00E57A0A" w:rsidRDefault="005C5973">
            <w:pPr>
              <w:snapToGrid w:val="0"/>
              <w:jc w:val="center"/>
              <w:rPr>
                <w:rFonts w:ascii="宋体" w:hAnsi="宋体" w:cs="宋体"/>
                <w:szCs w:val="21"/>
              </w:rPr>
            </w:pPr>
            <w:r>
              <w:rPr>
                <w:rFonts w:ascii="宋体" w:hAnsi="宋体" w:cs="宋体"/>
                <w:szCs w:val="21"/>
              </w:rPr>
              <w:t>检验方法</w:t>
            </w:r>
          </w:p>
        </w:tc>
      </w:tr>
      <w:tr w:rsidR="00E57A0A">
        <w:trPr>
          <w:trHeight w:val="408"/>
        </w:trPr>
        <w:tc>
          <w:tcPr>
            <w:tcW w:w="982" w:type="dxa"/>
            <w:vAlign w:val="center"/>
          </w:tcPr>
          <w:p w:rsidR="00E57A0A" w:rsidRDefault="00E57A0A">
            <w:pPr>
              <w:numPr>
                <w:ilvl w:val="0"/>
                <w:numId w:val="1"/>
              </w:numPr>
              <w:snapToGrid w:val="0"/>
              <w:jc w:val="center"/>
              <w:rPr>
                <w:rFonts w:ascii="宋体" w:hAnsi="宋体" w:cs="宋体"/>
                <w:szCs w:val="21"/>
              </w:rPr>
            </w:pPr>
          </w:p>
        </w:tc>
        <w:tc>
          <w:tcPr>
            <w:tcW w:w="4036" w:type="dxa"/>
            <w:vAlign w:val="center"/>
          </w:tcPr>
          <w:p w:rsidR="00E57A0A" w:rsidRDefault="005C5973">
            <w:pPr>
              <w:snapToGrid w:val="0"/>
              <w:jc w:val="center"/>
              <w:rPr>
                <w:rFonts w:ascii="宋体" w:hAnsi="宋体" w:cs="宋体"/>
                <w:szCs w:val="21"/>
              </w:rPr>
            </w:pPr>
            <w:r>
              <w:rPr>
                <w:rFonts w:ascii="宋体" w:hAnsi="宋体" w:cs="宋体" w:hint="eastAsia"/>
                <w:szCs w:val="21"/>
              </w:rPr>
              <w:t>外观要求</w:t>
            </w:r>
          </w:p>
        </w:tc>
        <w:tc>
          <w:tcPr>
            <w:tcW w:w="3668" w:type="dxa"/>
            <w:vAlign w:val="center"/>
          </w:tcPr>
          <w:p w:rsidR="00E57A0A" w:rsidRDefault="005C5973">
            <w:pPr>
              <w:snapToGrid w:val="0"/>
              <w:jc w:val="center"/>
              <w:rPr>
                <w:rFonts w:ascii="宋体" w:hAnsi="宋体" w:cs="宋体"/>
                <w:szCs w:val="21"/>
              </w:rPr>
            </w:pPr>
            <w:r>
              <w:rPr>
                <w:rFonts w:ascii="宋体" w:hAnsi="宋体" w:cs="宋体"/>
                <w:szCs w:val="21"/>
              </w:rPr>
              <w:t>GB/T 10801.2-2018</w:t>
            </w:r>
          </w:p>
        </w:tc>
      </w:tr>
      <w:tr w:rsidR="00E57A0A">
        <w:trPr>
          <w:trHeight w:val="408"/>
        </w:trPr>
        <w:tc>
          <w:tcPr>
            <w:tcW w:w="982" w:type="dxa"/>
            <w:vAlign w:val="center"/>
          </w:tcPr>
          <w:p w:rsidR="00E57A0A" w:rsidRDefault="00E57A0A">
            <w:pPr>
              <w:numPr>
                <w:ilvl w:val="0"/>
                <w:numId w:val="1"/>
              </w:numPr>
              <w:snapToGrid w:val="0"/>
              <w:jc w:val="center"/>
              <w:rPr>
                <w:rFonts w:ascii="宋体" w:hAnsi="宋体" w:cs="宋体"/>
                <w:szCs w:val="21"/>
              </w:rPr>
            </w:pPr>
          </w:p>
        </w:tc>
        <w:tc>
          <w:tcPr>
            <w:tcW w:w="4036" w:type="dxa"/>
            <w:vAlign w:val="center"/>
          </w:tcPr>
          <w:p w:rsidR="00E57A0A" w:rsidRDefault="005C5973">
            <w:pPr>
              <w:snapToGrid w:val="0"/>
              <w:jc w:val="center"/>
              <w:rPr>
                <w:rFonts w:ascii="宋体" w:hAnsi="宋体" w:cs="宋体"/>
                <w:szCs w:val="21"/>
              </w:rPr>
            </w:pPr>
            <w:r>
              <w:rPr>
                <w:rFonts w:ascii="宋体" w:hAnsi="宋体" w:cs="宋体" w:hint="eastAsia"/>
                <w:szCs w:val="21"/>
              </w:rPr>
              <w:t>水蒸气透过系数</w:t>
            </w:r>
          </w:p>
        </w:tc>
        <w:tc>
          <w:tcPr>
            <w:tcW w:w="3668" w:type="dxa"/>
            <w:vAlign w:val="center"/>
          </w:tcPr>
          <w:p w:rsidR="00E57A0A" w:rsidRDefault="005C5973">
            <w:pPr>
              <w:snapToGrid w:val="0"/>
              <w:jc w:val="center"/>
              <w:rPr>
                <w:rFonts w:ascii="宋体" w:hAnsi="宋体" w:cs="宋体"/>
                <w:szCs w:val="21"/>
              </w:rPr>
            </w:pPr>
            <w:r>
              <w:rPr>
                <w:rFonts w:ascii="宋体" w:hAnsi="宋体" w:cs="宋体"/>
                <w:szCs w:val="21"/>
              </w:rPr>
              <w:t xml:space="preserve">GB/T </w:t>
            </w:r>
            <w:r>
              <w:rPr>
                <w:rFonts w:ascii="宋体" w:hAnsi="宋体" w:cs="宋体"/>
                <w:szCs w:val="21"/>
              </w:rPr>
              <w:t>10801.2-2018</w:t>
            </w:r>
          </w:p>
        </w:tc>
      </w:tr>
      <w:tr w:rsidR="00E57A0A">
        <w:trPr>
          <w:trHeight w:val="408"/>
        </w:trPr>
        <w:tc>
          <w:tcPr>
            <w:tcW w:w="982" w:type="dxa"/>
            <w:vAlign w:val="center"/>
          </w:tcPr>
          <w:p w:rsidR="00E57A0A" w:rsidRDefault="00E57A0A">
            <w:pPr>
              <w:numPr>
                <w:ilvl w:val="0"/>
                <w:numId w:val="1"/>
              </w:numPr>
              <w:snapToGrid w:val="0"/>
              <w:jc w:val="center"/>
              <w:rPr>
                <w:rFonts w:ascii="宋体" w:hAnsi="宋体" w:cs="宋体"/>
                <w:szCs w:val="21"/>
              </w:rPr>
            </w:pPr>
          </w:p>
        </w:tc>
        <w:tc>
          <w:tcPr>
            <w:tcW w:w="4036" w:type="dxa"/>
            <w:vAlign w:val="center"/>
          </w:tcPr>
          <w:p w:rsidR="00E57A0A" w:rsidRDefault="005C5973">
            <w:pPr>
              <w:snapToGrid w:val="0"/>
              <w:jc w:val="center"/>
              <w:rPr>
                <w:rFonts w:ascii="宋体" w:hAnsi="宋体" w:cs="宋体"/>
                <w:szCs w:val="21"/>
              </w:rPr>
            </w:pPr>
            <w:r>
              <w:rPr>
                <w:rFonts w:ascii="宋体" w:hAnsi="宋体" w:cs="宋体" w:hint="eastAsia"/>
                <w:szCs w:val="21"/>
              </w:rPr>
              <w:t>压缩强度</w:t>
            </w:r>
          </w:p>
        </w:tc>
        <w:tc>
          <w:tcPr>
            <w:tcW w:w="3668" w:type="dxa"/>
            <w:vAlign w:val="center"/>
          </w:tcPr>
          <w:p w:rsidR="00E57A0A" w:rsidRDefault="005C5973">
            <w:pPr>
              <w:snapToGrid w:val="0"/>
              <w:jc w:val="center"/>
              <w:rPr>
                <w:rFonts w:ascii="宋体" w:hAnsi="宋体" w:cs="宋体"/>
                <w:szCs w:val="21"/>
              </w:rPr>
            </w:pPr>
            <w:r>
              <w:rPr>
                <w:rFonts w:ascii="宋体" w:hAnsi="宋体" w:cs="宋体"/>
                <w:szCs w:val="21"/>
              </w:rPr>
              <w:t>GB/T 8813-2008</w:t>
            </w:r>
          </w:p>
        </w:tc>
      </w:tr>
      <w:tr w:rsidR="00E57A0A">
        <w:trPr>
          <w:trHeight w:val="408"/>
        </w:trPr>
        <w:tc>
          <w:tcPr>
            <w:tcW w:w="982" w:type="dxa"/>
            <w:vAlign w:val="center"/>
          </w:tcPr>
          <w:p w:rsidR="00E57A0A" w:rsidRDefault="00E57A0A">
            <w:pPr>
              <w:numPr>
                <w:ilvl w:val="0"/>
                <w:numId w:val="1"/>
              </w:numPr>
              <w:snapToGrid w:val="0"/>
              <w:jc w:val="center"/>
              <w:rPr>
                <w:rFonts w:ascii="宋体" w:hAnsi="宋体" w:cs="宋体"/>
                <w:szCs w:val="21"/>
              </w:rPr>
            </w:pPr>
          </w:p>
        </w:tc>
        <w:tc>
          <w:tcPr>
            <w:tcW w:w="4036" w:type="dxa"/>
            <w:vAlign w:val="center"/>
          </w:tcPr>
          <w:p w:rsidR="00E57A0A" w:rsidRDefault="005C5973">
            <w:pPr>
              <w:snapToGrid w:val="0"/>
              <w:jc w:val="center"/>
              <w:rPr>
                <w:rFonts w:ascii="宋体" w:hAnsi="宋体" w:cs="宋体"/>
                <w:szCs w:val="21"/>
              </w:rPr>
            </w:pPr>
            <w:r>
              <w:rPr>
                <w:rFonts w:ascii="宋体" w:hAnsi="宋体" w:cs="宋体" w:hint="eastAsia"/>
                <w:szCs w:val="21"/>
              </w:rPr>
              <w:t>吸水率</w:t>
            </w:r>
          </w:p>
        </w:tc>
        <w:tc>
          <w:tcPr>
            <w:tcW w:w="3668" w:type="dxa"/>
            <w:vAlign w:val="center"/>
          </w:tcPr>
          <w:p w:rsidR="00E57A0A" w:rsidRDefault="005C5973">
            <w:pPr>
              <w:snapToGrid w:val="0"/>
              <w:jc w:val="center"/>
              <w:rPr>
                <w:rFonts w:ascii="宋体" w:hAnsi="宋体" w:cs="宋体"/>
                <w:szCs w:val="21"/>
              </w:rPr>
            </w:pPr>
            <w:r>
              <w:rPr>
                <w:rFonts w:ascii="宋体" w:hAnsi="宋体" w:cs="宋体"/>
                <w:szCs w:val="21"/>
              </w:rPr>
              <w:t>GB/T 8810-2005</w:t>
            </w:r>
          </w:p>
        </w:tc>
      </w:tr>
      <w:tr w:rsidR="00E57A0A">
        <w:trPr>
          <w:trHeight w:val="408"/>
        </w:trPr>
        <w:tc>
          <w:tcPr>
            <w:tcW w:w="982" w:type="dxa"/>
            <w:vAlign w:val="center"/>
          </w:tcPr>
          <w:p w:rsidR="00E57A0A" w:rsidRDefault="00E57A0A">
            <w:pPr>
              <w:numPr>
                <w:ilvl w:val="0"/>
                <w:numId w:val="1"/>
              </w:numPr>
              <w:snapToGrid w:val="0"/>
              <w:jc w:val="center"/>
              <w:rPr>
                <w:rFonts w:ascii="宋体" w:hAnsi="宋体" w:cs="宋体"/>
                <w:szCs w:val="21"/>
              </w:rPr>
            </w:pPr>
          </w:p>
        </w:tc>
        <w:tc>
          <w:tcPr>
            <w:tcW w:w="4036" w:type="dxa"/>
            <w:vAlign w:val="center"/>
          </w:tcPr>
          <w:p w:rsidR="00E57A0A" w:rsidRDefault="005C5973">
            <w:pPr>
              <w:snapToGrid w:val="0"/>
              <w:jc w:val="center"/>
              <w:rPr>
                <w:rFonts w:ascii="宋体" w:hAnsi="宋体" w:cs="宋体"/>
                <w:szCs w:val="21"/>
              </w:rPr>
            </w:pPr>
            <w:r>
              <w:rPr>
                <w:rFonts w:ascii="宋体" w:hAnsi="宋体" w:cs="宋体" w:hint="eastAsia"/>
                <w:szCs w:val="21"/>
              </w:rPr>
              <w:t>尺寸稳定性</w:t>
            </w:r>
          </w:p>
        </w:tc>
        <w:tc>
          <w:tcPr>
            <w:tcW w:w="3668" w:type="dxa"/>
            <w:vAlign w:val="center"/>
          </w:tcPr>
          <w:p w:rsidR="00E57A0A" w:rsidRDefault="005C5973">
            <w:pPr>
              <w:snapToGrid w:val="0"/>
              <w:jc w:val="center"/>
              <w:rPr>
                <w:rFonts w:ascii="宋体" w:hAnsi="宋体" w:cs="宋体"/>
                <w:szCs w:val="21"/>
              </w:rPr>
            </w:pPr>
            <w:r>
              <w:rPr>
                <w:rFonts w:ascii="宋体" w:hAnsi="宋体" w:cs="宋体"/>
                <w:szCs w:val="21"/>
              </w:rPr>
              <w:t>GB/T 8811-2008</w:t>
            </w:r>
          </w:p>
        </w:tc>
      </w:tr>
      <w:tr w:rsidR="00E57A0A">
        <w:trPr>
          <w:trHeight w:val="408"/>
        </w:trPr>
        <w:tc>
          <w:tcPr>
            <w:tcW w:w="982" w:type="dxa"/>
            <w:vAlign w:val="center"/>
          </w:tcPr>
          <w:p w:rsidR="00E57A0A" w:rsidRDefault="00E57A0A">
            <w:pPr>
              <w:numPr>
                <w:ilvl w:val="0"/>
                <w:numId w:val="1"/>
              </w:numPr>
              <w:snapToGrid w:val="0"/>
              <w:jc w:val="center"/>
              <w:rPr>
                <w:rFonts w:ascii="宋体" w:hAnsi="宋体" w:cs="宋体"/>
                <w:szCs w:val="21"/>
              </w:rPr>
            </w:pPr>
          </w:p>
        </w:tc>
        <w:tc>
          <w:tcPr>
            <w:tcW w:w="4036" w:type="dxa"/>
            <w:vAlign w:val="center"/>
          </w:tcPr>
          <w:p w:rsidR="00E57A0A" w:rsidRDefault="005C5973">
            <w:pPr>
              <w:snapToGrid w:val="0"/>
              <w:jc w:val="center"/>
              <w:rPr>
                <w:rFonts w:ascii="宋体" w:hAnsi="宋体" w:cs="宋体"/>
                <w:szCs w:val="21"/>
              </w:rPr>
            </w:pPr>
            <w:r>
              <w:rPr>
                <w:rFonts w:ascii="宋体" w:hAnsi="宋体" w:cs="宋体" w:hint="eastAsia"/>
                <w:szCs w:val="21"/>
              </w:rPr>
              <w:t>规格尺寸和允许偏差</w:t>
            </w:r>
          </w:p>
        </w:tc>
        <w:tc>
          <w:tcPr>
            <w:tcW w:w="3668" w:type="dxa"/>
            <w:vAlign w:val="center"/>
          </w:tcPr>
          <w:p w:rsidR="00E57A0A" w:rsidRDefault="005C5973">
            <w:pPr>
              <w:snapToGrid w:val="0"/>
              <w:jc w:val="center"/>
              <w:rPr>
                <w:rFonts w:ascii="宋体" w:hAnsi="宋体" w:cs="宋体"/>
                <w:szCs w:val="21"/>
              </w:rPr>
            </w:pPr>
            <w:r>
              <w:rPr>
                <w:rFonts w:ascii="宋体" w:hAnsi="宋体" w:cs="宋体"/>
                <w:szCs w:val="21"/>
              </w:rPr>
              <w:t>GB/T 6342-1996</w:t>
            </w:r>
          </w:p>
        </w:tc>
      </w:tr>
    </w:tbl>
    <w:p w:rsidR="00E57A0A" w:rsidRDefault="00E57A0A" w:rsidP="00B54D99">
      <w:pPr>
        <w:pStyle w:val="a0"/>
        <w:ind w:firstLine="480"/>
        <w:rPr>
          <w:highlight w:val="yellow"/>
        </w:rPr>
      </w:pPr>
    </w:p>
    <w:p w:rsidR="00E57A0A" w:rsidRDefault="005C5973">
      <w:pPr>
        <w:adjustRightInd w:val="0"/>
        <w:snapToGrid w:val="0"/>
        <w:spacing w:line="440" w:lineRule="exact"/>
        <w:ind w:firstLineChars="200" w:firstLine="420"/>
        <w:rPr>
          <w:rFonts w:ascii="宋体" w:hAnsi="宋体" w:cs="宋体"/>
          <w:szCs w:val="21"/>
        </w:rPr>
      </w:pPr>
      <w:r>
        <w:rPr>
          <w:rFonts w:ascii="宋体" w:hAnsi="宋体" w:cs="宋体" w:hint="eastAsia"/>
          <w:szCs w:val="21"/>
        </w:rPr>
        <w:t>执行企业标准、团体标准、地方标准的产品，检验项目参照上述内容执行。</w:t>
      </w:r>
    </w:p>
    <w:p w:rsidR="00E57A0A" w:rsidRDefault="005C5973">
      <w:pPr>
        <w:snapToGrid w:val="0"/>
        <w:spacing w:line="440" w:lineRule="exact"/>
        <w:ind w:firstLineChars="171" w:firstLine="359"/>
        <w:rPr>
          <w:rFonts w:ascii="宋体" w:hAnsi="宋体" w:cs="宋体"/>
          <w:szCs w:val="21"/>
        </w:rPr>
      </w:pPr>
      <w:r>
        <w:rPr>
          <w:rFonts w:ascii="宋体" w:hAnsi="宋体" w:cs="宋体" w:hint="eastAsia"/>
          <w:szCs w:val="21"/>
        </w:rPr>
        <w:t>凡是注日期的文件，其随后所有的修改单（不包括勘误的内容）或修订版不适用于本细则。凡是不注日期的文件，其最新版本适用于本细则。</w:t>
      </w:r>
    </w:p>
    <w:p w:rsidR="00E57A0A" w:rsidRDefault="00E57A0A">
      <w:pPr>
        <w:snapToGrid w:val="0"/>
        <w:spacing w:line="440" w:lineRule="exact"/>
        <w:ind w:firstLineChars="171" w:firstLine="359"/>
        <w:rPr>
          <w:rFonts w:ascii="宋体" w:hAnsi="宋体" w:cs="宋体"/>
          <w:szCs w:val="21"/>
        </w:rPr>
      </w:pPr>
    </w:p>
    <w:p w:rsidR="00E57A0A" w:rsidRDefault="005C5973">
      <w:pPr>
        <w:spacing w:line="440" w:lineRule="exact"/>
        <w:rPr>
          <w:rFonts w:ascii="宋体" w:hAnsi="宋体" w:cs="宋体"/>
          <w:b/>
          <w:bCs/>
          <w:szCs w:val="21"/>
        </w:rPr>
      </w:pPr>
      <w:r>
        <w:rPr>
          <w:rFonts w:ascii="宋体" w:hAnsi="宋体" w:cs="宋体" w:hint="eastAsia"/>
          <w:b/>
          <w:bCs/>
          <w:szCs w:val="21"/>
        </w:rPr>
        <w:t xml:space="preserve">3 </w:t>
      </w:r>
      <w:r>
        <w:rPr>
          <w:rFonts w:ascii="宋体" w:hAnsi="宋体" w:cs="宋体" w:hint="eastAsia"/>
          <w:b/>
          <w:bCs/>
          <w:szCs w:val="21"/>
        </w:rPr>
        <w:t>判定规则</w:t>
      </w:r>
    </w:p>
    <w:p w:rsidR="00E57A0A" w:rsidRDefault="005C5973">
      <w:pPr>
        <w:snapToGrid w:val="0"/>
        <w:spacing w:line="440" w:lineRule="exact"/>
        <w:rPr>
          <w:rFonts w:ascii="宋体" w:hAnsi="宋体" w:cs="宋体"/>
          <w:szCs w:val="21"/>
        </w:rPr>
      </w:pPr>
      <w:r>
        <w:rPr>
          <w:rFonts w:ascii="宋体" w:hAnsi="宋体" w:cs="宋体" w:hint="eastAsia"/>
          <w:szCs w:val="21"/>
        </w:rPr>
        <w:t>3.1</w:t>
      </w:r>
      <w:r>
        <w:rPr>
          <w:rFonts w:ascii="宋体" w:hAnsi="宋体" w:cs="宋体" w:hint="eastAsia"/>
          <w:szCs w:val="21"/>
        </w:rPr>
        <w:t>依据标准</w:t>
      </w:r>
      <w:bookmarkStart w:id="1" w:name="_Hlk32567754"/>
    </w:p>
    <w:p w:rsidR="00E57A0A" w:rsidRDefault="005C5973">
      <w:pPr>
        <w:adjustRightInd w:val="0"/>
        <w:snapToGrid w:val="0"/>
        <w:spacing w:line="440" w:lineRule="exact"/>
        <w:ind w:firstLineChars="200" w:firstLine="420"/>
        <w:rPr>
          <w:rFonts w:ascii="宋体" w:hAnsi="宋体" w:cs="宋体"/>
          <w:szCs w:val="21"/>
        </w:rPr>
      </w:pPr>
      <w:r>
        <w:rPr>
          <w:rFonts w:ascii="宋体" w:hAnsi="宋体" w:cs="宋体" w:hint="eastAsia"/>
          <w:szCs w:val="21"/>
        </w:rPr>
        <w:t xml:space="preserve">GB/T 10801.2-2018 </w:t>
      </w:r>
      <w:r>
        <w:rPr>
          <w:rFonts w:ascii="宋体" w:hAnsi="宋体" w:cs="宋体" w:hint="eastAsia"/>
          <w:szCs w:val="21"/>
        </w:rPr>
        <w:t>绝热用挤塑聚苯乙烯泡沫塑料</w:t>
      </w:r>
      <w:r>
        <w:rPr>
          <w:rFonts w:ascii="宋体" w:hAnsi="宋体" w:cs="宋体" w:hint="eastAsia"/>
          <w:szCs w:val="21"/>
        </w:rPr>
        <w:t>(XPS)</w:t>
      </w:r>
    </w:p>
    <w:p w:rsidR="00E57A0A" w:rsidRDefault="005C5973">
      <w:pPr>
        <w:adjustRightInd w:val="0"/>
        <w:snapToGrid w:val="0"/>
        <w:spacing w:line="440" w:lineRule="exact"/>
        <w:ind w:firstLineChars="200" w:firstLine="420"/>
        <w:rPr>
          <w:rFonts w:ascii="宋体" w:hAnsi="宋体" w:cs="宋体"/>
          <w:szCs w:val="21"/>
        </w:rPr>
      </w:pPr>
      <w:r>
        <w:rPr>
          <w:rFonts w:ascii="宋体" w:hAnsi="宋体" w:cs="宋体" w:hint="eastAsia"/>
          <w:szCs w:val="21"/>
        </w:rPr>
        <w:t>现行有效的企业标准、团体标准、地方标准及产品明示质量要求</w:t>
      </w:r>
    </w:p>
    <w:bookmarkEnd w:id="1"/>
    <w:p w:rsidR="00E57A0A" w:rsidRDefault="005C5973">
      <w:pPr>
        <w:snapToGrid w:val="0"/>
        <w:spacing w:line="440" w:lineRule="exact"/>
        <w:rPr>
          <w:rFonts w:ascii="宋体" w:hAnsi="宋体" w:cs="宋体"/>
          <w:szCs w:val="21"/>
        </w:rPr>
      </w:pPr>
      <w:r>
        <w:rPr>
          <w:rFonts w:ascii="宋体" w:hAnsi="宋体" w:cs="宋体" w:hint="eastAsia"/>
          <w:szCs w:val="21"/>
        </w:rPr>
        <w:t>3.2</w:t>
      </w:r>
      <w:r>
        <w:rPr>
          <w:rFonts w:ascii="宋体" w:hAnsi="宋体" w:cs="宋体" w:hint="eastAsia"/>
          <w:szCs w:val="21"/>
        </w:rPr>
        <w:t>判定原则</w:t>
      </w:r>
    </w:p>
    <w:p w:rsidR="00E57A0A" w:rsidRDefault="005C5973">
      <w:pPr>
        <w:snapToGrid w:val="0"/>
        <w:spacing w:line="440" w:lineRule="exact"/>
        <w:ind w:firstLineChars="200" w:firstLine="420"/>
        <w:rPr>
          <w:rFonts w:ascii="宋体" w:hAnsi="宋体" w:cs="宋体"/>
          <w:szCs w:val="21"/>
        </w:rPr>
      </w:pPr>
      <w:bookmarkStart w:id="2" w:name="_Hlk33514746"/>
      <w:r>
        <w:rPr>
          <w:rFonts w:ascii="宋体" w:hAnsi="宋体" w:cs="宋体" w:hint="eastAsia"/>
          <w:szCs w:val="21"/>
        </w:rPr>
        <w:lastRenderedPageBreak/>
        <w:t>经检验，检验项目全部合格，判定为被抽查产品所检项目未发现不合格；检验项目中任一项或一项以上不合格，判定为被抽查产品不合格。</w:t>
      </w:r>
    </w:p>
    <w:p w:rsidR="00E57A0A" w:rsidRDefault="005C5973" w:rsidP="00B54D99">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若被检产品明示的质量要求高于本细则中检验项目依据的标准要求时，应按被检产品明示的质量要求判定。</w:t>
      </w:r>
    </w:p>
    <w:p w:rsidR="00E57A0A" w:rsidRDefault="005C5973" w:rsidP="00B54D99">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若被检产品明示的质量要求低于本细则中检验项目依据的强制性标准要求时，应按照强制性标准要求判定。</w:t>
      </w:r>
    </w:p>
    <w:p w:rsidR="00E57A0A" w:rsidRDefault="005C5973" w:rsidP="00B54D99">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若被检产品明示的质量要求低于或包含本细则中检验项目依据的推荐性标准要求时，应以被检产品明示的质量要求判定。</w:t>
      </w:r>
    </w:p>
    <w:p w:rsidR="00E57A0A" w:rsidRDefault="005C5973" w:rsidP="00B54D99">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若被检产品明示的质量要求缺少本细则中检验项目依据的强制性标准要求时，应按照强制性标准要求判定。</w:t>
      </w:r>
    </w:p>
    <w:p w:rsidR="00E57A0A" w:rsidRDefault="005C5973" w:rsidP="00B54D99">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若被检产品明示的质量要求缺少本细则中检验项目依据的推荐性标准要求时，该项目不参与判定。</w:t>
      </w:r>
      <w:bookmarkEnd w:id="2"/>
    </w:p>
    <w:p w:rsidR="00E57A0A" w:rsidRDefault="00E57A0A"/>
    <w:sectPr w:rsidR="00E57A0A" w:rsidSect="00E57A0A">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973" w:rsidRDefault="005C5973" w:rsidP="00E57A0A">
      <w:r>
        <w:separator/>
      </w:r>
    </w:p>
  </w:endnote>
  <w:endnote w:type="continuationSeparator" w:id="0">
    <w:p w:rsidR="005C5973" w:rsidRDefault="005C5973" w:rsidP="00E57A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A0A" w:rsidRDefault="00E57A0A">
    <w:pPr>
      <w:pStyle w:val="a6"/>
      <w:framePr w:wrap="around" w:vAnchor="text" w:hAnchor="margin" w:xAlign="center" w:y="1"/>
      <w:rPr>
        <w:rStyle w:val="a9"/>
      </w:rPr>
    </w:pPr>
    <w:r>
      <w:fldChar w:fldCharType="begin"/>
    </w:r>
    <w:r w:rsidR="005C5973">
      <w:rPr>
        <w:rStyle w:val="a9"/>
      </w:rPr>
      <w:instrText xml:space="preserve">PAGE  </w:instrText>
    </w:r>
    <w:r>
      <w:fldChar w:fldCharType="separate"/>
    </w:r>
    <w:r w:rsidR="005C5973">
      <w:rPr>
        <w:rStyle w:val="a9"/>
      </w:rPr>
      <w:t>2</w:t>
    </w:r>
    <w:r>
      <w:fldChar w:fldCharType="end"/>
    </w:r>
  </w:p>
  <w:p w:rsidR="00E57A0A" w:rsidRDefault="00E57A0A">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A0A" w:rsidRDefault="00E57A0A">
    <w:pPr>
      <w:pStyle w:val="a6"/>
      <w:jc w:val="center"/>
    </w:pPr>
    <w:r>
      <w:rPr>
        <w:lang w:val="zh-CN"/>
      </w:rPr>
      <w:fldChar w:fldCharType="begin"/>
    </w:r>
    <w:r w:rsidR="005C5973">
      <w:rPr>
        <w:lang w:val="zh-CN"/>
      </w:rPr>
      <w:instrText xml:space="preserve"> PAGE   \* MERGEFORMAT </w:instrText>
    </w:r>
    <w:r>
      <w:rPr>
        <w:lang w:val="zh-CN"/>
      </w:rPr>
      <w:fldChar w:fldCharType="separate"/>
    </w:r>
    <w:r w:rsidR="00B54D99" w:rsidRPr="00B54D99">
      <w:rPr>
        <w:noProof/>
      </w:rPr>
      <w:t>1</w:t>
    </w:r>
    <w:r>
      <w:rPr>
        <w:lang w:val="zh-CN"/>
      </w:rPr>
      <w:fldChar w:fldCharType="end"/>
    </w:r>
  </w:p>
  <w:p w:rsidR="00E57A0A" w:rsidRDefault="00E57A0A">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973" w:rsidRDefault="005C5973" w:rsidP="00E57A0A">
      <w:r>
        <w:separator/>
      </w:r>
    </w:p>
  </w:footnote>
  <w:footnote w:type="continuationSeparator" w:id="0">
    <w:p w:rsidR="005C5973" w:rsidRDefault="005C5973" w:rsidP="00E57A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A0A" w:rsidRDefault="00E57A0A">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F0EF2"/>
    <w:multiLevelType w:val="singleLevel"/>
    <w:tmpl w:val="58FF0EF2"/>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BmMGY0NDRhMDljNjM3ZmM0MTNlYjhjZjBkMmNlYjEifQ=="/>
    <w:docVar w:name="KSO_WPS_MARK_KEY" w:val="87cac2fa-0a50-46e3-834d-f98d8c64d2fd"/>
  </w:docVars>
  <w:rsids>
    <w:rsidRoot w:val="00E57A0A"/>
    <w:rsid w:val="001570FF"/>
    <w:rsid w:val="003B643A"/>
    <w:rsid w:val="005C5973"/>
    <w:rsid w:val="006B44D0"/>
    <w:rsid w:val="009C512B"/>
    <w:rsid w:val="00B47494"/>
    <w:rsid w:val="00B54D99"/>
    <w:rsid w:val="00E57A0A"/>
    <w:rsid w:val="01090B26"/>
    <w:rsid w:val="01127559"/>
    <w:rsid w:val="012313A8"/>
    <w:rsid w:val="012A6BDB"/>
    <w:rsid w:val="01852063"/>
    <w:rsid w:val="018C33F1"/>
    <w:rsid w:val="01964270"/>
    <w:rsid w:val="02B50726"/>
    <w:rsid w:val="0326557A"/>
    <w:rsid w:val="036A2E67"/>
    <w:rsid w:val="03D177E1"/>
    <w:rsid w:val="040C6A6B"/>
    <w:rsid w:val="04A041C2"/>
    <w:rsid w:val="04EA6DAD"/>
    <w:rsid w:val="05151950"/>
    <w:rsid w:val="05377B18"/>
    <w:rsid w:val="053E4A03"/>
    <w:rsid w:val="05412745"/>
    <w:rsid w:val="058C1C12"/>
    <w:rsid w:val="060774EA"/>
    <w:rsid w:val="061B2F96"/>
    <w:rsid w:val="06432556"/>
    <w:rsid w:val="068A3C77"/>
    <w:rsid w:val="06C947A0"/>
    <w:rsid w:val="06D1542A"/>
    <w:rsid w:val="06D870D9"/>
    <w:rsid w:val="06D97AAD"/>
    <w:rsid w:val="071719AF"/>
    <w:rsid w:val="07251BF4"/>
    <w:rsid w:val="074A238C"/>
    <w:rsid w:val="0753050D"/>
    <w:rsid w:val="07610E7C"/>
    <w:rsid w:val="0768220B"/>
    <w:rsid w:val="07754928"/>
    <w:rsid w:val="078D7EC3"/>
    <w:rsid w:val="07C82CA9"/>
    <w:rsid w:val="084F5179"/>
    <w:rsid w:val="0878647D"/>
    <w:rsid w:val="088F5575"/>
    <w:rsid w:val="08D0360B"/>
    <w:rsid w:val="08DD13BB"/>
    <w:rsid w:val="08F71A98"/>
    <w:rsid w:val="09497E1A"/>
    <w:rsid w:val="095D372A"/>
    <w:rsid w:val="09862E1C"/>
    <w:rsid w:val="09904F74"/>
    <w:rsid w:val="09DE5915"/>
    <w:rsid w:val="0A1641A0"/>
    <w:rsid w:val="0B0277A2"/>
    <w:rsid w:val="0B901D30"/>
    <w:rsid w:val="0BC639A4"/>
    <w:rsid w:val="0BD240F7"/>
    <w:rsid w:val="0BE45BD8"/>
    <w:rsid w:val="0C2801BA"/>
    <w:rsid w:val="0C3152C1"/>
    <w:rsid w:val="0C525237"/>
    <w:rsid w:val="0C5C1C12"/>
    <w:rsid w:val="0C8E3A3C"/>
    <w:rsid w:val="0CEC2F96"/>
    <w:rsid w:val="0D0220EF"/>
    <w:rsid w:val="0D4E1EA3"/>
    <w:rsid w:val="0D7731A8"/>
    <w:rsid w:val="0D9B26C3"/>
    <w:rsid w:val="0DA47D15"/>
    <w:rsid w:val="0DA87805"/>
    <w:rsid w:val="0DCD1019"/>
    <w:rsid w:val="0DD423A8"/>
    <w:rsid w:val="0DD50CEF"/>
    <w:rsid w:val="0E0F1632"/>
    <w:rsid w:val="0E124C7E"/>
    <w:rsid w:val="0E5A609B"/>
    <w:rsid w:val="0E5C7119"/>
    <w:rsid w:val="0E8518F4"/>
    <w:rsid w:val="0E9C279A"/>
    <w:rsid w:val="0EB9159E"/>
    <w:rsid w:val="0EE02FCE"/>
    <w:rsid w:val="0F16079E"/>
    <w:rsid w:val="0F3550C8"/>
    <w:rsid w:val="0F48070B"/>
    <w:rsid w:val="0F9242C9"/>
    <w:rsid w:val="107751B2"/>
    <w:rsid w:val="1088747A"/>
    <w:rsid w:val="10944070"/>
    <w:rsid w:val="10953945"/>
    <w:rsid w:val="110805BA"/>
    <w:rsid w:val="119105B0"/>
    <w:rsid w:val="11A227BD"/>
    <w:rsid w:val="11C646FD"/>
    <w:rsid w:val="11D54941"/>
    <w:rsid w:val="12096398"/>
    <w:rsid w:val="126006AE"/>
    <w:rsid w:val="12BA7692"/>
    <w:rsid w:val="12F64B6E"/>
    <w:rsid w:val="12F72695"/>
    <w:rsid w:val="13685340"/>
    <w:rsid w:val="136A2E67"/>
    <w:rsid w:val="138A175B"/>
    <w:rsid w:val="13CC1D73"/>
    <w:rsid w:val="143953C7"/>
    <w:rsid w:val="14C667C2"/>
    <w:rsid w:val="14C91E0F"/>
    <w:rsid w:val="14EC6584"/>
    <w:rsid w:val="15167ED2"/>
    <w:rsid w:val="154A73F4"/>
    <w:rsid w:val="154C6CC8"/>
    <w:rsid w:val="161F43DC"/>
    <w:rsid w:val="162163A6"/>
    <w:rsid w:val="163B0AEA"/>
    <w:rsid w:val="16684490"/>
    <w:rsid w:val="166B13D0"/>
    <w:rsid w:val="168F6536"/>
    <w:rsid w:val="16B9038D"/>
    <w:rsid w:val="16FF6CDE"/>
    <w:rsid w:val="17A54DB5"/>
    <w:rsid w:val="17CF598E"/>
    <w:rsid w:val="185020B7"/>
    <w:rsid w:val="18524A9D"/>
    <w:rsid w:val="18993F2E"/>
    <w:rsid w:val="18C354F3"/>
    <w:rsid w:val="18DA0A8E"/>
    <w:rsid w:val="19662322"/>
    <w:rsid w:val="197467ED"/>
    <w:rsid w:val="19D84FCE"/>
    <w:rsid w:val="1A642D06"/>
    <w:rsid w:val="1A98775E"/>
    <w:rsid w:val="1ACE4623"/>
    <w:rsid w:val="1AFC4CEC"/>
    <w:rsid w:val="1B6F54BE"/>
    <w:rsid w:val="1BBC26CD"/>
    <w:rsid w:val="1C7134B8"/>
    <w:rsid w:val="1CB6536F"/>
    <w:rsid w:val="1D17405F"/>
    <w:rsid w:val="1D2D5631"/>
    <w:rsid w:val="1DBF3C91"/>
    <w:rsid w:val="1DC67833"/>
    <w:rsid w:val="1DDF7A40"/>
    <w:rsid w:val="1E340C41"/>
    <w:rsid w:val="1E7E37DC"/>
    <w:rsid w:val="1EA27958"/>
    <w:rsid w:val="1F1F5218"/>
    <w:rsid w:val="1F5A46D7"/>
    <w:rsid w:val="1F5F3A9B"/>
    <w:rsid w:val="1F881244"/>
    <w:rsid w:val="1F937941"/>
    <w:rsid w:val="1FEF05DE"/>
    <w:rsid w:val="20392D4B"/>
    <w:rsid w:val="203A06AF"/>
    <w:rsid w:val="20B147CB"/>
    <w:rsid w:val="219519F6"/>
    <w:rsid w:val="219F0AC7"/>
    <w:rsid w:val="21DF2FDC"/>
    <w:rsid w:val="22521696"/>
    <w:rsid w:val="227B52DA"/>
    <w:rsid w:val="22A04AF7"/>
    <w:rsid w:val="22D64DDF"/>
    <w:rsid w:val="22DD18A7"/>
    <w:rsid w:val="22E5075C"/>
    <w:rsid w:val="22E91FFA"/>
    <w:rsid w:val="22FF35CB"/>
    <w:rsid w:val="230B6ABD"/>
    <w:rsid w:val="23264FFC"/>
    <w:rsid w:val="233D5EA2"/>
    <w:rsid w:val="23C12F77"/>
    <w:rsid w:val="240F76C7"/>
    <w:rsid w:val="242D4168"/>
    <w:rsid w:val="24443260"/>
    <w:rsid w:val="24A7216D"/>
    <w:rsid w:val="24AB04CD"/>
    <w:rsid w:val="24D92627"/>
    <w:rsid w:val="24E52C95"/>
    <w:rsid w:val="252A68FA"/>
    <w:rsid w:val="254B6F9C"/>
    <w:rsid w:val="257B0F03"/>
    <w:rsid w:val="258A2BF2"/>
    <w:rsid w:val="25FA56E9"/>
    <w:rsid w:val="262D48F3"/>
    <w:rsid w:val="26393298"/>
    <w:rsid w:val="264D6D44"/>
    <w:rsid w:val="26695200"/>
    <w:rsid w:val="266B541C"/>
    <w:rsid w:val="268169ED"/>
    <w:rsid w:val="26BB328E"/>
    <w:rsid w:val="26EE4083"/>
    <w:rsid w:val="27532138"/>
    <w:rsid w:val="27BD1CA7"/>
    <w:rsid w:val="27C60B5C"/>
    <w:rsid w:val="27CD7645"/>
    <w:rsid w:val="281F201A"/>
    <w:rsid w:val="287B7B98"/>
    <w:rsid w:val="28AF7842"/>
    <w:rsid w:val="292D69B8"/>
    <w:rsid w:val="294A57BC"/>
    <w:rsid w:val="295B1778"/>
    <w:rsid w:val="29600B3C"/>
    <w:rsid w:val="29D67050"/>
    <w:rsid w:val="2A20689E"/>
    <w:rsid w:val="2A9C5BA4"/>
    <w:rsid w:val="2AA42CAA"/>
    <w:rsid w:val="2AD73080"/>
    <w:rsid w:val="2AFA0B7E"/>
    <w:rsid w:val="2B090C0F"/>
    <w:rsid w:val="2B41586E"/>
    <w:rsid w:val="2B607E88"/>
    <w:rsid w:val="2B77216D"/>
    <w:rsid w:val="2B8925CC"/>
    <w:rsid w:val="2BAE2033"/>
    <w:rsid w:val="2C03416D"/>
    <w:rsid w:val="2CC80ED2"/>
    <w:rsid w:val="2CC87124"/>
    <w:rsid w:val="2D4F514F"/>
    <w:rsid w:val="2D510EC7"/>
    <w:rsid w:val="2D534B91"/>
    <w:rsid w:val="2D5C5ABE"/>
    <w:rsid w:val="2DED6B62"/>
    <w:rsid w:val="2E110657"/>
    <w:rsid w:val="2E2F66A3"/>
    <w:rsid w:val="2E402CEA"/>
    <w:rsid w:val="2E47051C"/>
    <w:rsid w:val="2E7A61FC"/>
    <w:rsid w:val="2EB03F9E"/>
    <w:rsid w:val="2EB060C2"/>
    <w:rsid w:val="2ED56370"/>
    <w:rsid w:val="2EE5324D"/>
    <w:rsid w:val="2F2457F2"/>
    <w:rsid w:val="2F2C0CD3"/>
    <w:rsid w:val="2F594063"/>
    <w:rsid w:val="2F67728E"/>
    <w:rsid w:val="2F6C3AD9"/>
    <w:rsid w:val="2F8F3F29"/>
    <w:rsid w:val="2FB120F1"/>
    <w:rsid w:val="2FE51D9B"/>
    <w:rsid w:val="3002294D"/>
    <w:rsid w:val="30703D5A"/>
    <w:rsid w:val="307F5D4C"/>
    <w:rsid w:val="30834A2A"/>
    <w:rsid w:val="30CA215E"/>
    <w:rsid w:val="30F93D50"/>
    <w:rsid w:val="317F1D7B"/>
    <w:rsid w:val="31A041CB"/>
    <w:rsid w:val="31BE28A4"/>
    <w:rsid w:val="31FB57C0"/>
    <w:rsid w:val="31FE2DF5"/>
    <w:rsid w:val="322660CF"/>
    <w:rsid w:val="3227669B"/>
    <w:rsid w:val="323112C7"/>
    <w:rsid w:val="328C29A2"/>
    <w:rsid w:val="32C043F9"/>
    <w:rsid w:val="330B1B18"/>
    <w:rsid w:val="3330157F"/>
    <w:rsid w:val="33751688"/>
    <w:rsid w:val="33C543BD"/>
    <w:rsid w:val="33CE7DDD"/>
    <w:rsid w:val="34831B82"/>
    <w:rsid w:val="3518051D"/>
    <w:rsid w:val="35335357"/>
    <w:rsid w:val="35441312"/>
    <w:rsid w:val="355157DD"/>
    <w:rsid w:val="35527ED3"/>
    <w:rsid w:val="35C81F43"/>
    <w:rsid w:val="35F5085E"/>
    <w:rsid w:val="35FE5964"/>
    <w:rsid w:val="364C66D0"/>
    <w:rsid w:val="36B64491"/>
    <w:rsid w:val="36F154C9"/>
    <w:rsid w:val="36FE0D64"/>
    <w:rsid w:val="37B22071"/>
    <w:rsid w:val="37C3246B"/>
    <w:rsid w:val="37F45271"/>
    <w:rsid w:val="38935966"/>
    <w:rsid w:val="392576AC"/>
    <w:rsid w:val="396B1563"/>
    <w:rsid w:val="39BD78E5"/>
    <w:rsid w:val="39EC3D26"/>
    <w:rsid w:val="39EE5CF0"/>
    <w:rsid w:val="3A2B0CF2"/>
    <w:rsid w:val="3A2C6A84"/>
    <w:rsid w:val="3A443B62"/>
    <w:rsid w:val="3A494021"/>
    <w:rsid w:val="3A712BA9"/>
    <w:rsid w:val="3A916DA7"/>
    <w:rsid w:val="3A972E44"/>
    <w:rsid w:val="3AF15A98"/>
    <w:rsid w:val="3AF75A42"/>
    <w:rsid w:val="3B0A6B5A"/>
    <w:rsid w:val="3B346DA2"/>
    <w:rsid w:val="3B8E1539"/>
    <w:rsid w:val="3BB014AF"/>
    <w:rsid w:val="3C017F5D"/>
    <w:rsid w:val="3C6A5B02"/>
    <w:rsid w:val="3C905550"/>
    <w:rsid w:val="3CAB1C76"/>
    <w:rsid w:val="3CBB635D"/>
    <w:rsid w:val="3D2263DC"/>
    <w:rsid w:val="3D3103CE"/>
    <w:rsid w:val="3D791D75"/>
    <w:rsid w:val="3DF71617"/>
    <w:rsid w:val="3E4405D4"/>
    <w:rsid w:val="3E79027E"/>
    <w:rsid w:val="3F5D6B08"/>
    <w:rsid w:val="3F79303A"/>
    <w:rsid w:val="3FF57DD8"/>
    <w:rsid w:val="40B57568"/>
    <w:rsid w:val="40CB28E7"/>
    <w:rsid w:val="40FA4F7A"/>
    <w:rsid w:val="415E19AD"/>
    <w:rsid w:val="416E7E42"/>
    <w:rsid w:val="419453CF"/>
    <w:rsid w:val="41C23074"/>
    <w:rsid w:val="41DA54D8"/>
    <w:rsid w:val="4250579A"/>
    <w:rsid w:val="43326C4D"/>
    <w:rsid w:val="438438A3"/>
    <w:rsid w:val="43A318F9"/>
    <w:rsid w:val="4440539A"/>
    <w:rsid w:val="45010FCD"/>
    <w:rsid w:val="45246A6A"/>
    <w:rsid w:val="45613E60"/>
    <w:rsid w:val="45625E73"/>
    <w:rsid w:val="4568543D"/>
    <w:rsid w:val="457C4AF8"/>
    <w:rsid w:val="457E45CB"/>
    <w:rsid w:val="45863281"/>
    <w:rsid w:val="45A100BA"/>
    <w:rsid w:val="4607616F"/>
    <w:rsid w:val="462F56C6"/>
    <w:rsid w:val="463351B6"/>
    <w:rsid w:val="464B288E"/>
    <w:rsid w:val="469F284C"/>
    <w:rsid w:val="46B02CAB"/>
    <w:rsid w:val="46BA1434"/>
    <w:rsid w:val="46FF63A6"/>
    <w:rsid w:val="474358CD"/>
    <w:rsid w:val="478A34FC"/>
    <w:rsid w:val="47A10846"/>
    <w:rsid w:val="483416BA"/>
    <w:rsid w:val="490746D8"/>
    <w:rsid w:val="49746212"/>
    <w:rsid w:val="49951C31"/>
    <w:rsid w:val="4A565917"/>
    <w:rsid w:val="4A606796"/>
    <w:rsid w:val="4A8C1339"/>
    <w:rsid w:val="4ABB463C"/>
    <w:rsid w:val="4B215F25"/>
    <w:rsid w:val="4B2772B4"/>
    <w:rsid w:val="4B2B0B52"/>
    <w:rsid w:val="4B647BC0"/>
    <w:rsid w:val="4BFB6776"/>
    <w:rsid w:val="4C0D46FC"/>
    <w:rsid w:val="4C1C787E"/>
    <w:rsid w:val="4C211F55"/>
    <w:rsid w:val="4C6267F5"/>
    <w:rsid w:val="4C7E4CB1"/>
    <w:rsid w:val="4CE673B8"/>
    <w:rsid w:val="4D1A0E7E"/>
    <w:rsid w:val="4D1D271C"/>
    <w:rsid w:val="4D3F6B37"/>
    <w:rsid w:val="4D5C5191"/>
    <w:rsid w:val="4D626ED4"/>
    <w:rsid w:val="4D88228C"/>
    <w:rsid w:val="4D946F23"/>
    <w:rsid w:val="4DD92AE7"/>
    <w:rsid w:val="4E1F4272"/>
    <w:rsid w:val="4E41243B"/>
    <w:rsid w:val="4E612ADD"/>
    <w:rsid w:val="4E7445BE"/>
    <w:rsid w:val="4EF456FF"/>
    <w:rsid w:val="4F2935FA"/>
    <w:rsid w:val="4F6A5955"/>
    <w:rsid w:val="4FA233AD"/>
    <w:rsid w:val="4FDC066D"/>
    <w:rsid w:val="4FDF63AF"/>
    <w:rsid w:val="4FF57980"/>
    <w:rsid w:val="50016325"/>
    <w:rsid w:val="50854DD4"/>
    <w:rsid w:val="50CC248F"/>
    <w:rsid w:val="50EF2622"/>
    <w:rsid w:val="511D2CEB"/>
    <w:rsid w:val="512F2A1E"/>
    <w:rsid w:val="516721B8"/>
    <w:rsid w:val="51820DAD"/>
    <w:rsid w:val="51A056CA"/>
    <w:rsid w:val="51AC0513"/>
    <w:rsid w:val="521D4F6D"/>
    <w:rsid w:val="52285DEB"/>
    <w:rsid w:val="523E560F"/>
    <w:rsid w:val="52A5743C"/>
    <w:rsid w:val="52C35B14"/>
    <w:rsid w:val="534A7FE3"/>
    <w:rsid w:val="53860DEC"/>
    <w:rsid w:val="549C486F"/>
    <w:rsid w:val="54E63D3C"/>
    <w:rsid w:val="551408A9"/>
    <w:rsid w:val="55274A1A"/>
    <w:rsid w:val="562F0A7F"/>
    <w:rsid w:val="56B45E9F"/>
    <w:rsid w:val="57046B8F"/>
    <w:rsid w:val="570D1A54"/>
    <w:rsid w:val="57563B93"/>
    <w:rsid w:val="577E025B"/>
    <w:rsid w:val="577E200A"/>
    <w:rsid w:val="57875362"/>
    <w:rsid w:val="579730CB"/>
    <w:rsid w:val="57A35F14"/>
    <w:rsid w:val="57BD6FD6"/>
    <w:rsid w:val="57E26993"/>
    <w:rsid w:val="57EA3B43"/>
    <w:rsid w:val="58163FD6"/>
    <w:rsid w:val="592D1F39"/>
    <w:rsid w:val="592D3CE7"/>
    <w:rsid w:val="5964149A"/>
    <w:rsid w:val="59B44408"/>
    <w:rsid w:val="59CA24CD"/>
    <w:rsid w:val="59CF1242"/>
    <w:rsid w:val="5A0B160D"/>
    <w:rsid w:val="5A12216D"/>
    <w:rsid w:val="5A5359CF"/>
    <w:rsid w:val="5A9A53AC"/>
    <w:rsid w:val="5B150ED7"/>
    <w:rsid w:val="5B1D68C5"/>
    <w:rsid w:val="5B480AA5"/>
    <w:rsid w:val="5B986C27"/>
    <w:rsid w:val="5BB72672"/>
    <w:rsid w:val="5C2752F2"/>
    <w:rsid w:val="5C2C64D8"/>
    <w:rsid w:val="5C583771"/>
    <w:rsid w:val="5C6C4246"/>
    <w:rsid w:val="5C891DD6"/>
    <w:rsid w:val="5D7243BE"/>
    <w:rsid w:val="5DA14CA4"/>
    <w:rsid w:val="5DE76B45"/>
    <w:rsid w:val="5DF62251"/>
    <w:rsid w:val="5DF9063C"/>
    <w:rsid w:val="5E1C432A"/>
    <w:rsid w:val="5E4F2952"/>
    <w:rsid w:val="5E6C2D32"/>
    <w:rsid w:val="5E897C12"/>
    <w:rsid w:val="5E9465B6"/>
    <w:rsid w:val="5EB36A3D"/>
    <w:rsid w:val="5EBD78BB"/>
    <w:rsid w:val="5F223BC2"/>
    <w:rsid w:val="5F3C1B4E"/>
    <w:rsid w:val="6008100A"/>
    <w:rsid w:val="6057789C"/>
    <w:rsid w:val="60787F3E"/>
    <w:rsid w:val="608E7761"/>
    <w:rsid w:val="609B1E7E"/>
    <w:rsid w:val="60A26ECD"/>
    <w:rsid w:val="60C05441"/>
    <w:rsid w:val="610C2B17"/>
    <w:rsid w:val="61497B2C"/>
    <w:rsid w:val="620178CE"/>
    <w:rsid w:val="62092E18"/>
    <w:rsid w:val="62145A44"/>
    <w:rsid w:val="62397BA1"/>
    <w:rsid w:val="6250790D"/>
    <w:rsid w:val="62650996"/>
    <w:rsid w:val="62916D12"/>
    <w:rsid w:val="6311467A"/>
    <w:rsid w:val="63E94CAF"/>
    <w:rsid w:val="642B176B"/>
    <w:rsid w:val="645A7469"/>
    <w:rsid w:val="645C7B76"/>
    <w:rsid w:val="64827CA3"/>
    <w:rsid w:val="64B96D77"/>
    <w:rsid w:val="64BB489D"/>
    <w:rsid w:val="64E831B8"/>
    <w:rsid w:val="64F8164D"/>
    <w:rsid w:val="65271F32"/>
    <w:rsid w:val="65F20792"/>
    <w:rsid w:val="66014531"/>
    <w:rsid w:val="661001E2"/>
    <w:rsid w:val="662B4B98"/>
    <w:rsid w:val="66507267"/>
    <w:rsid w:val="668D2269"/>
    <w:rsid w:val="66D966C2"/>
    <w:rsid w:val="66DC0AFB"/>
    <w:rsid w:val="6760797E"/>
    <w:rsid w:val="67694A84"/>
    <w:rsid w:val="67874F0A"/>
    <w:rsid w:val="6796514D"/>
    <w:rsid w:val="679D64DC"/>
    <w:rsid w:val="67EA6EDC"/>
    <w:rsid w:val="682E182A"/>
    <w:rsid w:val="68501851"/>
    <w:rsid w:val="685968A7"/>
    <w:rsid w:val="68815DFE"/>
    <w:rsid w:val="68C857DA"/>
    <w:rsid w:val="68F4037D"/>
    <w:rsid w:val="69C40DD1"/>
    <w:rsid w:val="6A1C6A88"/>
    <w:rsid w:val="6A9040D6"/>
    <w:rsid w:val="6ADC731B"/>
    <w:rsid w:val="6AEF704E"/>
    <w:rsid w:val="6B007239"/>
    <w:rsid w:val="6B0B7C00"/>
    <w:rsid w:val="6B113469"/>
    <w:rsid w:val="6B80239C"/>
    <w:rsid w:val="6BD90D3F"/>
    <w:rsid w:val="6BF54B38"/>
    <w:rsid w:val="6C726189"/>
    <w:rsid w:val="6CA71827"/>
    <w:rsid w:val="6CB06CB1"/>
    <w:rsid w:val="6D372F2F"/>
    <w:rsid w:val="6DA71E62"/>
    <w:rsid w:val="6DC701B6"/>
    <w:rsid w:val="6E1D2124"/>
    <w:rsid w:val="6E1F5E9D"/>
    <w:rsid w:val="6E405E13"/>
    <w:rsid w:val="6E9F6FDD"/>
    <w:rsid w:val="6EA445F4"/>
    <w:rsid w:val="6EEF1D13"/>
    <w:rsid w:val="6F0D2199"/>
    <w:rsid w:val="7073427E"/>
    <w:rsid w:val="70A1703D"/>
    <w:rsid w:val="70AE175A"/>
    <w:rsid w:val="71791D68"/>
    <w:rsid w:val="71E847F7"/>
    <w:rsid w:val="72021D5D"/>
    <w:rsid w:val="720553A9"/>
    <w:rsid w:val="721056AE"/>
    <w:rsid w:val="721101F2"/>
    <w:rsid w:val="7214383E"/>
    <w:rsid w:val="72A44BC2"/>
    <w:rsid w:val="72FF44EF"/>
    <w:rsid w:val="73557ED4"/>
    <w:rsid w:val="739E7864"/>
    <w:rsid w:val="73C9115B"/>
    <w:rsid w:val="73E334C8"/>
    <w:rsid w:val="73E57241"/>
    <w:rsid w:val="740D6797"/>
    <w:rsid w:val="74213FF1"/>
    <w:rsid w:val="744D3038"/>
    <w:rsid w:val="7456238C"/>
    <w:rsid w:val="74744A68"/>
    <w:rsid w:val="7487479C"/>
    <w:rsid w:val="748A603A"/>
    <w:rsid w:val="749F1AE5"/>
    <w:rsid w:val="74B03CF2"/>
    <w:rsid w:val="74B310ED"/>
    <w:rsid w:val="74CB28DA"/>
    <w:rsid w:val="74D06143"/>
    <w:rsid w:val="750B0F29"/>
    <w:rsid w:val="752B15CB"/>
    <w:rsid w:val="75526B58"/>
    <w:rsid w:val="75AF5D58"/>
    <w:rsid w:val="75ED4AD2"/>
    <w:rsid w:val="768C6099"/>
    <w:rsid w:val="771A5453"/>
    <w:rsid w:val="78112CFA"/>
    <w:rsid w:val="78175E36"/>
    <w:rsid w:val="78A31478"/>
    <w:rsid w:val="78CC4E73"/>
    <w:rsid w:val="79142376"/>
    <w:rsid w:val="79264618"/>
    <w:rsid w:val="7961380D"/>
    <w:rsid w:val="79690914"/>
    <w:rsid w:val="79AD749A"/>
    <w:rsid w:val="79D044EF"/>
    <w:rsid w:val="7A481B4A"/>
    <w:rsid w:val="7A5073DE"/>
    <w:rsid w:val="7A9E639B"/>
    <w:rsid w:val="7B5D0004"/>
    <w:rsid w:val="7BA06143"/>
    <w:rsid w:val="7BB86131"/>
    <w:rsid w:val="7BC96777"/>
    <w:rsid w:val="7BF5023D"/>
    <w:rsid w:val="7BFB64B0"/>
    <w:rsid w:val="7C825254"/>
    <w:rsid w:val="7CA12173"/>
    <w:rsid w:val="7CB33210"/>
    <w:rsid w:val="7CD460A4"/>
    <w:rsid w:val="7CD97B5E"/>
    <w:rsid w:val="7D180687"/>
    <w:rsid w:val="7D580A83"/>
    <w:rsid w:val="7DCE7921"/>
    <w:rsid w:val="7E2D63B4"/>
    <w:rsid w:val="7E584AB3"/>
    <w:rsid w:val="7EA146AC"/>
    <w:rsid w:val="7ECB1729"/>
    <w:rsid w:val="7EF50554"/>
    <w:rsid w:val="7F343772"/>
    <w:rsid w:val="7F345520"/>
    <w:rsid w:val="7FCB60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E57A0A"/>
    <w:pPr>
      <w:widowControl w:val="0"/>
      <w:jc w:val="both"/>
    </w:pPr>
    <w:rPr>
      <w:kern w:val="2"/>
      <w:sz w:val="21"/>
      <w:szCs w:val="24"/>
    </w:rPr>
  </w:style>
  <w:style w:type="paragraph" w:styleId="1">
    <w:name w:val="heading 1"/>
    <w:basedOn w:val="a"/>
    <w:next w:val="a"/>
    <w:autoRedefine/>
    <w:qFormat/>
    <w:rsid w:val="00E57A0A"/>
    <w:pPr>
      <w:keepNext/>
      <w:keepLines/>
      <w:spacing w:line="360" w:lineRule="auto"/>
      <w:jc w:val="center"/>
      <w:outlineLvl w:val="0"/>
    </w:pPr>
    <w:rPr>
      <w:b/>
      <w:kern w:val="44"/>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autoRedefine/>
    <w:qFormat/>
    <w:rsid w:val="00E57A0A"/>
    <w:pPr>
      <w:spacing w:after="120" w:line="360" w:lineRule="auto"/>
      <w:ind w:firstLineChars="200" w:firstLine="200"/>
    </w:pPr>
    <w:rPr>
      <w:sz w:val="24"/>
    </w:rPr>
  </w:style>
  <w:style w:type="paragraph" w:styleId="a4">
    <w:name w:val="table of authorities"/>
    <w:basedOn w:val="a"/>
    <w:next w:val="a"/>
    <w:autoRedefine/>
    <w:uiPriority w:val="99"/>
    <w:unhideWhenUsed/>
    <w:qFormat/>
    <w:rsid w:val="00E57A0A"/>
    <w:pPr>
      <w:ind w:leftChars="200" w:left="420"/>
    </w:pPr>
  </w:style>
  <w:style w:type="paragraph" w:styleId="a5">
    <w:name w:val="Plain Text"/>
    <w:basedOn w:val="a"/>
    <w:autoRedefine/>
    <w:qFormat/>
    <w:rsid w:val="00E57A0A"/>
    <w:rPr>
      <w:rFonts w:ascii="宋体" w:hAnsi="Courier New"/>
    </w:rPr>
  </w:style>
  <w:style w:type="paragraph" w:styleId="a6">
    <w:name w:val="footer"/>
    <w:basedOn w:val="a"/>
    <w:autoRedefine/>
    <w:uiPriority w:val="99"/>
    <w:unhideWhenUsed/>
    <w:qFormat/>
    <w:rsid w:val="00E57A0A"/>
    <w:pPr>
      <w:tabs>
        <w:tab w:val="center" w:pos="4153"/>
        <w:tab w:val="right" w:pos="8306"/>
      </w:tabs>
      <w:snapToGrid w:val="0"/>
      <w:jc w:val="left"/>
    </w:pPr>
    <w:rPr>
      <w:sz w:val="18"/>
      <w:szCs w:val="18"/>
    </w:rPr>
  </w:style>
  <w:style w:type="paragraph" w:styleId="a7">
    <w:name w:val="header"/>
    <w:basedOn w:val="a"/>
    <w:autoRedefine/>
    <w:uiPriority w:val="99"/>
    <w:unhideWhenUsed/>
    <w:qFormat/>
    <w:rsid w:val="00E57A0A"/>
    <w:pPr>
      <w:pBdr>
        <w:bottom w:val="single" w:sz="6" w:space="1" w:color="auto"/>
      </w:pBdr>
      <w:tabs>
        <w:tab w:val="center" w:pos="4153"/>
        <w:tab w:val="right" w:pos="8306"/>
      </w:tabs>
      <w:snapToGrid w:val="0"/>
      <w:jc w:val="center"/>
    </w:pPr>
    <w:rPr>
      <w:sz w:val="18"/>
      <w:szCs w:val="18"/>
    </w:rPr>
  </w:style>
  <w:style w:type="table" w:styleId="a8">
    <w:name w:val="Table Grid"/>
    <w:basedOn w:val="a2"/>
    <w:qFormat/>
    <w:rsid w:val="00E57A0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autoRedefine/>
    <w:qFormat/>
    <w:rsid w:val="00E57A0A"/>
  </w:style>
  <w:style w:type="paragraph" w:customStyle="1" w:styleId="Style1">
    <w:name w:val="_Style 1"/>
    <w:basedOn w:val="a"/>
    <w:autoRedefine/>
    <w:qFormat/>
    <w:rsid w:val="00E57A0A"/>
    <w:pPr>
      <w:spacing w:line="481" w:lineRule="atLeast"/>
      <w:ind w:firstLine="623"/>
      <w:textAlignment w:val="baseline"/>
    </w:pPr>
    <w:rPr>
      <w:rFonts w:eastAsia="仿宋_GB2312"/>
      <w:color w:val="000000"/>
      <w:sz w:val="3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126</Words>
  <Characters>720</Characters>
  <Application>Microsoft Office Word</Application>
  <DocSecurity>0</DocSecurity>
  <Lines>6</Lines>
  <Paragraphs>1</Paragraphs>
  <ScaleCrop>false</ScaleCrop>
  <Company/>
  <LinksUpToDate>false</LinksUpToDate>
  <CharactersWithSpaces>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2023-06-20T08:34:00Z</dcterms:created>
  <dcterms:modified xsi:type="dcterms:W3CDTF">2026-06-03T13:55:00Z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5013D07D0EAE49EAB1AD93E778A89D91_13</vt:lpwstr>
  </property>
  <property fmtid="{D5CDD505-2E9C-101B-9397-08002B2CF9AE}" pid="4" name="KSOTemplateDocerSaveRecord">
    <vt:lpwstr>eyJoZGlkIjoiNjBmMGY0NDRhMDljNjM3ZmM0MTNlYjhjZjBkMmNlYjEiLCJ1c2VySWQiOiIyMTM2ODQxMzIifQ==</vt:lpwstr>
  </property>
</Properties>
</file>