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b/>
          <w:bCs/>
          <w:sz w:val="24"/>
        </w:rPr>
      </w:pPr>
      <w:r>
        <w:rPr>
          <w:rFonts w:ascii="宋体" w:hAnsi="宋体" w:eastAsia="宋体" w:cs="宋体"/>
          <w:b/>
          <w:bCs/>
          <w:sz w:val="24"/>
        </w:rPr>
        <w:t xml:space="preserve">附件 </w:t>
      </w:r>
    </w:p>
    <w:p>
      <w:pPr>
        <w:jc w:val="center"/>
        <w:rPr>
          <w:rFonts w:ascii="宋体" w:hAnsi="宋体" w:eastAsia="宋体" w:cs="宋体"/>
          <w:b/>
          <w:bCs/>
          <w:sz w:val="32"/>
          <w:szCs w:val="32"/>
        </w:rPr>
      </w:pPr>
    </w:p>
    <w:p>
      <w:pPr>
        <w:jc w:val="center"/>
        <w:rPr>
          <w:rFonts w:ascii="宋体" w:hAnsi="宋体" w:eastAsia="宋体" w:cs="宋体"/>
          <w:b/>
          <w:bCs/>
          <w:sz w:val="32"/>
          <w:szCs w:val="32"/>
        </w:rPr>
      </w:pPr>
    </w:p>
    <w:p>
      <w:pPr>
        <w:jc w:val="center"/>
        <w:rPr>
          <w:rFonts w:ascii="宋体" w:hAnsi="宋体" w:eastAsia="宋体" w:cs="宋体"/>
          <w:b/>
          <w:bCs/>
          <w:sz w:val="44"/>
          <w:szCs w:val="4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44"/>
          <w:szCs w:val="44"/>
        </w:rPr>
      </w:pPr>
      <w:r>
        <w:rPr>
          <w:rFonts w:hint="eastAsia" w:ascii="宋体" w:hAnsi="宋体" w:eastAsia="宋体" w:cs="宋体"/>
          <w:b/>
          <w:bCs/>
          <w:sz w:val="44"/>
          <w:szCs w:val="44"/>
          <w:lang w:val="en-US" w:eastAsia="zh-CN"/>
        </w:rPr>
        <w:t>朝阳市自然资源综合行政执法队2026</w:t>
      </w:r>
      <w:r>
        <w:rPr>
          <w:rFonts w:ascii="宋体" w:hAnsi="宋体" w:eastAsia="宋体" w:cs="宋体"/>
          <w:b/>
          <w:bCs/>
          <w:sz w:val="44"/>
          <w:szCs w:val="44"/>
        </w:rPr>
        <w:t>年度部门预算</w:t>
      </w: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目    录</w:t>
      </w:r>
    </w:p>
    <w:p>
      <w:pPr>
        <w:jc w:val="center"/>
        <w:rPr>
          <w:rFonts w:ascii="黑体" w:hAnsi="黑体" w:eastAsia="黑体" w:cs="黑体"/>
          <w:b/>
          <w:bCs/>
          <w:sz w:val="32"/>
          <w:szCs w:val="32"/>
        </w:rPr>
      </w:pP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朝阳市自然资源综合行政执法队</w:t>
      </w:r>
      <w:r>
        <w:rPr>
          <w:rFonts w:hint="eastAsia" w:ascii="黑体" w:hAnsi="黑体" w:eastAsia="黑体" w:cs="黑体"/>
          <w:b/>
          <w:bCs/>
          <w:sz w:val="30"/>
          <w:szCs w:val="30"/>
        </w:rPr>
        <w:t xml:space="preserve">概况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朝阳市自然资源综合行政执法队2026</w:t>
      </w:r>
      <w:r>
        <w:rPr>
          <w:rFonts w:hint="eastAsia" w:ascii="黑体" w:hAnsi="黑体" w:eastAsia="黑体" w:cs="黑体"/>
          <w:b/>
          <w:bCs/>
          <w:sz w:val="30"/>
          <w:szCs w:val="30"/>
        </w:rPr>
        <w:t xml:space="preserve">年部门预算情况说明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w:t>
      </w:r>
      <w:r>
        <w:rPr>
          <w:rFonts w:hint="eastAsia" w:ascii="黑体" w:hAnsi="黑体" w:eastAsia="黑体" w:cs="黑体"/>
          <w:b/>
          <w:bCs/>
          <w:sz w:val="30"/>
          <w:szCs w:val="30"/>
          <w:lang w:val="en-US" w:eastAsia="zh-CN"/>
        </w:rPr>
        <w:t>朝阳市自然资源综合行政执法队</w:t>
      </w:r>
      <w:r>
        <w:rPr>
          <w:rFonts w:hint="eastAsia" w:ascii="黑体" w:hAnsi="黑体" w:eastAsia="黑体" w:cs="黑体"/>
          <w:b/>
          <w:bCs/>
          <w:sz w:val="30"/>
          <w:szCs w:val="30"/>
        </w:rPr>
        <w:t xml:space="preserve">部门预算批复表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w:t>
      </w:r>
      <w:r>
        <w:rPr>
          <w:rFonts w:hint="eastAsia" w:ascii="黑体" w:hAnsi="黑体" w:eastAsia="黑体" w:cs="黑体"/>
          <w:b/>
          <w:bCs/>
          <w:sz w:val="30"/>
          <w:szCs w:val="30"/>
          <w:lang w:val="en-US" w:eastAsia="zh-CN"/>
        </w:rPr>
        <w:t>综合行政执法队</w:t>
      </w:r>
      <w:r>
        <w:rPr>
          <w:rFonts w:hint="eastAsia" w:ascii="黑体" w:hAnsi="黑体" w:eastAsia="黑体" w:cs="黑体"/>
          <w:b/>
          <w:bCs/>
          <w:sz w:val="30"/>
          <w:szCs w:val="30"/>
        </w:rPr>
        <w:t xml:space="preserve">概况 </w:t>
      </w:r>
    </w:p>
    <w:p>
      <w:pPr>
        <w:jc w:val="center"/>
        <w:rPr>
          <w:rFonts w:ascii="黑体" w:hAnsi="黑体" w:eastAsia="黑体" w:cs="黑体"/>
          <w:b/>
          <w:bCs/>
          <w:sz w:val="30"/>
          <w:szCs w:val="30"/>
        </w:rPr>
      </w:pPr>
    </w:p>
    <w:p>
      <w:pPr>
        <w:numPr>
          <w:ilvl w:val="0"/>
          <w:numId w:val="1"/>
        </w:numPr>
        <w:spacing w:line="58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 xml:space="preserve">部门职责 </w:t>
      </w:r>
    </w:p>
    <w:p>
      <w:pPr>
        <w:spacing w:line="360" w:lineRule="auto"/>
        <w:ind w:firstLine="664" w:firstLineChars="200"/>
        <w:rPr>
          <w:rFonts w:hint="eastAsia" w:ascii="仿宋" w:hAnsi="仿宋" w:eastAsia="仿宋" w:cs="仿宋"/>
          <w:spacing w:val="11"/>
          <w:sz w:val="31"/>
          <w:szCs w:val="31"/>
          <w:lang w:val="en-US" w:eastAsia="zh-CN"/>
        </w:rPr>
      </w:pPr>
      <w:r>
        <w:rPr>
          <w:rFonts w:hint="eastAsia" w:ascii="仿宋" w:hAnsi="仿宋" w:eastAsia="仿宋" w:cs="仿宋"/>
          <w:spacing w:val="11"/>
          <w:sz w:val="31"/>
          <w:szCs w:val="31"/>
          <w:lang w:val="en-US" w:eastAsia="zh-CN"/>
        </w:rPr>
        <w:t>(一)贯彻执行有关自然资源领域的法律法规和规章规定、在法定权限内，负责自然资源领域的行政执法工资。</w:t>
      </w:r>
    </w:p>
    <w:p>
      <w:pPr>
        <w:spacing w:line="360" w:lineRule="auto"/>
        <w:ind w:firstLine="664" w:firstLineChars="200"/>
        <w:rPr>
          <w:rFonts w:hint="eastAsia" w:ascii="仿宋" w:hAnsi="仿宋" w:eastAsia="仿宋" w:cs="仿宋"/>
          <w:spacing w:val="11"/>
          <w:sz w:val="31"/>
          <w:szCs w:val="31"/>
          <w:lang w:val="en-US" w:eastAsia="zh-CN"/>
        </w:rPr>
      </w:pPr>
      <w:r>
        <w:rPr>
          <w:rFonts w:hint="eastAsia" w:ascii="仿宋" w:hAnsi="仿宋" w:eastAsia="仿宋" w:cs="仿宋"/>
          <w:spacing w:val="11"/>
          <w:sz w:val="31"/>
          <w:szCs w:val="31"/>
          <w:lang w:val="en-US" w:eastAsia="zh-CN"/>
        </w:rPr>
        <w:t>（二）依法查处违反土地、矿产、化石、测绘等有关自然资源领域法律法规的违法行为。</w:t>
      </w:r>
    </w:p>
    <w:p>
      <w:pPr>
        <w:spacing w:line="360" w:lineRule="auto"/>
        <w:ind w:firstLine="664" w:firstLineChars="200"/>
        <w:rPr>
          <w:rFonts w:hint="eastAsia" w:ascii="黑体" w:hAnsi="黑体" w:eastAsia="黑体" w:cs="黑体"/>
          <w:sz w:val="28"/>
          <w:szCs w:val="28"/>
          <w:lang w:val="en-US" w:eastAsia="zh-CN"/>
        </w:rPr>
      </w:pPr>
      <w:r>
        <w:rPr>
          <w:rFonts w:hint="eastAsia" w:ascii="仿宋" w:hAnsi="仿宋" w:eastAsia="仿宋" w:cs="仿宋"/>
          <w:spacing w:val="11"/>
          <w:sz w:val="31"/>
          <w:szCs w:val="31"/>
          <w:lang w:val="en-US" w:eastAsia="zh-CN"/>
        </w:rPr>
        <w:t>（三）负责违反自然资源法律法规案件举报受理工作。</w:t>
      </w:r>
    </w:p>
    <w:p>
      <w:pPr>
        <w:numPr>
          <w:ilvl w:val="0"/>
          <w:numId w:val="2"/>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机构设置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纳入</w:t>
      </w:r>
      <w:r>
        <w:rPr>
          <w:rFonts w:hint="eastAsia" w:ascii="仿宋_GB2312" w:hAnsi="仿宋_GB2312" w:eastAsia="仿宋_GB2312" w:cs="仿宋_GB2312"/>
          <w:b/>
          <w:bCs/>
          <w:sz w:val="28"/>
          <w:szCs w:val="28"/>
          <w:lang w:eastAsia="zh-CN"/>
        </w:rPr>
        <w:t>朝阳市自然资源</w:t>
      </w:r>
      <w:r>
        <w:rPr>
          <w:rFonts w:hint="eastAsia" w:ascii="仿宋_GB2312" w:hAnsi="仿宋_GB2312" w:eastAsia="仿宋_GB2312" w:cs="仿宋_GB2312"/>
          <w:b/>
          <w:bCs/>
          <w:sz w:val="28"/>
          <w:szCs w:val="28"/>
          <w:lang w:val="en-US" w:eastAsia="zh-CN"/>
        </w:rPr>
        <w:t>综合行政执法队2026</w:t>
      </w:r>
      <w:r>
        <w:rPr>
          <w:rFonts w:hint="eastAsia" w:ascii="仿宋_GB2312" w:hAnsi="仿宋_GB2312" w:eastAsia="仿宋_GB2312" w:cs="仿宋_GB2312"/>
          <w:b/>
          <w:bCs/>
          <w:sz w:val="28"/>
          <w:szCs w:val="28"/>
        </w:rPr>
        <w:t>年部门预算编制范围的二级预算单位包括：</w:t>
      </w:r>
      <w:r>
        <w:rPr>
          <w:rFonts w:hint="eastAsia" w:ascii="仿宋_GB2312" w:hAnsi="仿宋_GB2312" w:eastAsia="仿宋_GB2312" w:cs="仿宋_GB2312"/>
          <w:sz w:val="28"/>
          <w:szCs w:val="28"/>
        </w:rPr>
        <w:t xml:space="preserve"> </w:t>
      </w:r>
    </w:p>
    <w:p>
      <w:pPr>
        <w:shd w:val="clear" w:color="auto" w:fill="FFFFFF"/>
        <w:spacing w:line="480" w:lineRule="atLeast"/>
        <w:ind w:firstLine="608" w:firstLineChars="200"/>
        <w:rPr>
          <w:rFonts w:ascii="仿宋" w:hAnsi="仿宋" w:eastAsia="仿宋" w:cs="仿宋"/>
          <w:spacing w:val="-3"/>
          <w:sz w:val="31"/>
          <w:szCs w:val="31"/>
          <w:lang w:eastAsia="zh-CN"/>
        </w:rPr>
      </w:pPr>
      <w:r>
        <w:rPr>
          <w:rFonts w:hint="eastAsia" w:ascii="仿宋" w:hAnsi="仿宋" w:eastAsia="仿宋" w:cs="仿宋"/>
          <w:spacing w:val="-3"/>
          <w:sz w:val="31"/>
          <w:szCs w:val="31"/>
          <w:lang w:val="en-US" w:eastAsia="zh-CN"/>
        </w:rPr>
        <w:t>1</w:t>
      </w:r>
      <w:r>
        <w:rPr>
          <w:rFonts w:hint="eastAsia" w:ascii="仿宋" w:hAnsi="仿宋" w:eastAsia="仿宋" w:cs="仿宋"/>
          <w:spacing w:val="-3"/>
          <w:sz w:val="31"/>
          <w:szCs w:val="31"/>
          <w:lang w:eastAsia="zh-CN"/>
        </w:rPr>
        <w:t>. 朝阳市自然资源综合行政执法队</w:t>
      </w:r>
    </w:p>
    <w:p>
      <w:pPr>
        <w:shd w:val="clear" w:color="auto" w:fill="FFFFFF"/>
        <w:spacing w:line="480" w:lineRule="atLeast"/>
        <w:ind w:firstLine="608" w:firstLineChars="200"/>
        <w:rPr>
          <w:rFonts w:hint="default" w:ascii="仿宋" w:hAnsi="仿宋" w:eastAsia="仿宋" w:cs="仿宋"/>
          <w:spacing w:val="-3"/>
          <w:sz w:val="31"/>
          <w:szCs w:val="31"/>
          <w:lang w:val="en-US" w:eastAsia="zh-CN"/>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w:t>
      </w:r>
      <w:r>
        <w:rPr>
          <w:rFonts w:hint="eastAsia" w:ascii="黑体" w:hAnsi="黑体" w:eastAsia="黑体" w:cs="黑体"/>
          <w:b/>
          <w:bCs/>
          <w:sz w:val="30"/>
          <w:szCs w:val="30"/>
          <w:lang w:val="en-US" w:eastAsia="zh-CN"/>
        </w:rPr>
        <w:t>综合行政执法队2026</w:t>
      </w:r>
      <w:r>
        <w:rPr>
          <w:rFonts w:hint="eastAsia" w:ascii="黑体" w:hAnsi="黑体" w:eastAsia="黑体" w:cs="黑体"/>
          <w:b/>
          <w:bCs/>
          <w:sz w:val="30"/>
          <w:szCs w:val="30"/>
        </w:rPr>
        <w:t xml:space="preserve">年部门预算情况说明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一、综合预算收支指标情况 </w:t>
      </w:r>
    </w:p>
    <w:p>
      <w:pPr>
        <w:spacing w:line="580" w:lineRule="exact"/>
        <w:ind w:firstLine="562" w:firstLineChars="200"/>
        <w:rPr>
          <w:rFonts w:ascii="仿宋_GB2312" w:hAnsi="仿宋_GB2312" w:eastAsia="仿宋_GB2312" w:cs="仿宋_GB2312"/>
          <w:sz w:val="28"/>
          <w:szCs w:val="28"/>
        </w:rPr>
      </w:pPr>
      <w:r>
        <w:rPr>
          <w:rFonts w:hint="eastAsia" w:ascii="楷体" w:hAnsi="楷体" w:eastAsia="楷体" w:cs="楷体"/>
          <w:b/>
          <w:bCs/>
          <w:sz w:val="28"/>
          <w:szCs w:val="28"/>
        </w:rPr>
        <w:t>（一）收入预算</w:t>
      </w:r>
      <w:r>
        <w:rPr>
          <w:rFonts w:hint="eastAsia" w:ascii="楷体" w:hAnsi="楷体" w:eastAsia="楷体" w:cs="楷体"/>
          <w:b/>
          <w:bCs/>
          <w:sz w:val="28"/>
          <w:szCs w:val="28"/>
          <w:lang w:val="en-US" w:eastAsia="zh-CN"/>
        </w:rPr>
        <w:t>385.94</w:t>
      </w:r>
      <w:r>
        <w:rPr>
          <w:rFonts w:hint="eastAsia" w:ascii="楷体" w:hAnsi="楷体" w:eastAsia="楷体" w:cs="楷体"/>
          <w:b/>
          <w:bCs/>
          <w:sz w:val="28"/>
          <w:szCs w:val="28"/>
        </w:rPr>
        <w:t>万元，</w:t>
      </w:r>
      <w:r>
        <w:rPr>
          <w:rFonts w:hint="eastAsia" w:ascii="仿宋_GB2312" w:hAnsi="仿宋_GB2312" w:eastAsia="仿宋_GB2312" w:cs="仿宋_GB2312"/>
          <w:sz w:val="28"/>
          <w:szCs w:val="28"/>
        </w:rPr>
        <w:t xml:space="preserve">其中：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1.一般公共预算拨款收入</w:t>
      </w:r>
      <w:r>
        <w:rPr>
          <w:rFonts w:hint="eastAsia" w:ascii="仿宋_GB2312" w:hAnsi="仿宋_GB2312" w:eastAsia="仿宋_GB2312" w:cs="仿宋_GB2312"/>
          <w:sz w:val="28"/>
          <w:szCs w:val="28"/>
          <w:lang w:val="en-US" w:eastAsia="zh-CN"/>
        </w:rPr>
        <w:t>385.94</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2.政府性基金预算拨款收入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3.国有资本经营预算拨款收入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4.财政专户管理资金收入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5.单位资金收入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万元，其中：事业收入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万元，事业单位经营收入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万元，上级补助收入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万元，附属单位上缴收入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万元，其他收入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6.上年结转结余</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万元，其中上年财政专户管理资金超收收入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万元，政府性基金预算超收收入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2" w:firstLineChars="200"/>
        <w:rPr>
          <w:rFonts w:ascii="宋体" w:hAnsi="宋体" w:eastAsia="宋体" w:cs="宋体"/>
          <w:sz w:val="24"/>
        </w:rPr>
      </w:pPr>
      <w:r>
        <w:rPr>
          <w:rFonts w:hint="eastAsia" w:ascii="楷体" w:hAnsi="楷体" w:eastAsia="楷体" w:cs="楷体"/>
          <w:b/>
          <w:bCs/>
          <w:sz w:val="28"/>
          <w:szCs w:val="28"/>
        </w:rPr>
        <w:t>（二）支出预算</w:t>
      </w:r>
      <w:r>
        <w:rPr>
          <w:rFonts w:hint="eastAsia" w:ascii="楷体" w:hAnsi="楷体" w:eastAsia="楷体" w:cs="楷体"/>
          <w:b/>
          <w:bCs/>
          <w:sz w:val="28"/>
          <w:szCs w:val="28"/>
          <w:lang w:val="en-US" w:eastAsia="zh-CN"/>
        </w:rPr>
        <w:t>385.94</w:t>
      </w:r>
      <w:r>
        <w:rPr>
          <w:rFonts w:hint="eastAsia" w:ascii="楷体" w:hAnsi="楷体" w:eastAsia="楷体" w:cs="楷体"/>
          <w:b/>
          <w:bCs/>
          <w:sz w:val="28"/>
          <w:szCs w:val="28"/>
        </w:rPr>
        <w:t>万元，</w:t>
      </w:r>
      <w:r>
        <w:rPr>
          <w:rFonts w:ascii="宋体" w:hAnsi="宋体" w:eastAsia="宋体" w:cs="宋体"/>
          <w:sz w:val="24"/>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1.基本支出</w:t>
      </w:r>
      <w:r>
        <w:rPr>
          <w:rFonts w:hint="eastAsia" w:ascii="仿宋_GB2312" w:hAnsi="仿宋_GB2312" w:eastAsia="仿宋_GB2312" w:cs="仿宋_GB2312"/>
          <w:sz w:val="28"/>
          <w:szCs w:val="28"/>
          <w:lang w:val="en-US" w:eastAsia="zh-CN"/>
        </w:rPr>
        <w:t>365.94</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2.项目支出</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在支出预算中债务支出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万元；政府采购支出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万元；政府购买服务支出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万元；纳入预算绩效管理的特定目标类和其他运转类项目共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2026</w:t>
      </w:r>
      <w:r>
        <w:rPr>
          <w:rFonts w:hint="eastAsia" w:ascii="黑体" w:hAnsi="黑体" w:eastAsia="黑体" w:cs="黑体"/>
          <w:sz w:val="28"/>
          <w:szCs w:val="28"/>
        </w:rPr>
        <w:t>年预算收支比上年增加</w:t>
      </w:r>
      <w:r>
        <w:rPr>
          <w:rFonts w:hint="eastAsia" w:ascii="黑体" w:hAnsi="黑体" w:eastAsia="黑体" w:cs="黑体"/>
          <w:sz w:val="28"/>
          <w:szCs w:val="28"/>
          <w:lang w:val="en-US" w:eastAsia="zh-CN"/>
        </w:rPr>
        <w:t>68.16</w:t>
      </w:r>
      <w:r>
        <w:rPr>
          <w:rFonts w:hint="eastAsia" w:ascii="黑体" w:hAnsi="黑体" w:eastAsia="黑体" w:cs="黑体"/>
          <w:sz w:val="28"/>
          <w:szCs w:val="28"/>
        </w:rPr>
        <w:t>万元，增减变化的主要原因为</w:t>
      </w:r>
      <w:r>
        <w:rPr>
          <w:rFonts w:hint="eastAsia" w:ascii="黑体" w:hAnsi="黑体" w:eastAsia="黑体" w:cs="黑体"/>
          <w:sz w:val="28"/>
          <w:szCs w:val="28"/>
          <w:lang w:eastAsia="zh-CN"/>
        </w:rPr>
        <w:t>项目支出增加</w:t>
      </w:r>
      <w:r>
        <w:rPr>
          <w:rFonts w:hint="eastAsia" w:ascii="黑体" w:hAnsi="黑体" w:eastAsia="黑体" w:cs="黑体"/>
          <w:sz w:val="28"/>
          <w:szCs w:val="28"/>
        </w:rPr>
        <w:t>。</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二、部门管理专项资金情况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w:t>
      </w:r>
      <w:r>
        <w:rPr>
          <w:rFonts w:hint="eastAsia" w:ascii="仿宋_GB2312" w:hAnsi="仿宋_GB2312" w:eastAsia="仿宋_GB2312" w:cs="仿宋_GB2312"/>
          <w:sz w:val="28"/>
          <w:szCs w:val="28"/>
          <w:lang w:val="en-US" w:eastAsia="zh-CN"/>
        </w:rPr>
        <w:t>综合行政执法队</w:t>
      </w:r>
      <w:r>
        <w:rPr>
          <w:rFonts w:hint="eastAsia" w:ascii="仿宋_GB2312" w:hAnsi="仿宋_GB2312" w:eastAsia="仿宋_GB2312" w:cs="仿宋_GB2312"/>
          <w:sz w:val="28"/>
          <w:szCs w:val="28"/>
        </w:rPr>
        <w:t>管理专项资金共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三、机关运行经费安排情况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w:t>
      </w:r>
      <w:r>
        <w:rPr>
          <w:rFonts w:hint="eastAsia" w:ascii="仿宋_GB2312" w:hAnsi="仿宋_GB2312" w:eastAsia="仿宋_GB2312" w:cs="仿宋_GB2312"/>
          <w:sz w:val="28"/>
          <w:szCs w:val="28"/>
          <w:lang w:val="en-US" w:eastAsia="zh-CN"/>
        </w:rPr>
        <w:t>综合行政执法队</w:t>
      </w:r>
      <w:r>
        <w:rPr>
          <w:rFonts w:hint="eastAsia" w:ascii="仿宋_GB2312" w:hAnsi="仿宋_GB2312" w:eastAsia="仿宋_GB2312" w:cs="仿宋_GB2312"/>
          <w:sz w:val="28"/>
          <w:szCs w:val="28"/>
        </w:rPr>
        <w:t>机关运行经费预算为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四、政府采购情况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w:t>
      </w:r>
      <w:r>
        <w:rPr>
          <w:rFonts w:hint="eastAsia" w:ascii="仿宋_GB2312" w:hAnsi="仿宋_GB2312" w:eastAsia="仿宋_GB2312" w:cs="仿宋_GB2312"/>
          <w:sz w:val="28"/>
          <w:szCs w:val="28"/>
          <w:lang w:val="en-US" w:eastAsia="zh-CN"/>
        </w:rPr>
        <w:t>综合行政执法队</w:t>
      </w:r>
      <w:r>
        <w:rPr>
          <w:rFonts w:hint="eastAsia" w:ascii="仿宋_GB2312" w:hAnsi="仿宋_GB2312" w:eastAsia="仿宋_GB2312" w:cs="仿宋_GB2312"/>
          <w:sz w:val="28"/>
          <w:szCs w:val="28"/>
        </w:rPr>
        <w:t>安排政府采购预算</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万元，具体为货物</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万元，服务</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万元，工程</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万元；预留面向中小 企业采购份额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 万元，其中预留给小微企业</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numPr>
          <w:ilvl w:val="0"/>
          <w:numId w:val="3"/>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“三公”经费预算情况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w:t>
      </w:r>
      <w:r>
        <w:rPr>
          <w:rFonts w:hint="eastAsia" w:ascii="仿宋_GB2312" w:hAnsi="仿宋_GB2312" w:eastAsia="仿宋_GB2312" w:cs="仿宋_GB2312"/>
          <w:sz w:val="28"/>
          <w:szCs w:val="28"/>
          <w:lang w:val="en-US" w:eastAsia="zh-CN"/>
        </w:rPr>
        <w:t>综合行政执法队</w:t>
      </w:r>
      <w:r>
        <w:rPr>
          <w:rFonts w:hint="eastAsia" w:ascii="仿宋_GB2312" w:hAnsi="仿宋_GB2312" w:eastAsia="仿宋_GB2312" w:cs="仿宋_GB2312"/>
          <w:sz w:val="28"/>
          <w:szCs w:val="28"/>
          <w:lang w:eastAsia="zh-CN"/>
        </w:rPr>
        <w:t>财政拨款预算安排的“三公”经费预算为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lang w:eastAsia="zh-CN"/>
        </w:rPr>
        <w:t>万元，比上年减少（增加</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1.因公出国（境）费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无因公出国（境）费</w:t>
      </w:r>
      <w:r>
        <w:rPr>
          <w:rFonts w:hint="eastAsia" w:ascii="仿宋_GB2312" w:hAnsi="仿宋_GB2312" w:eastAsia="仿宋_GB2312" w:cs="仿宋_GB2312"/>
          <w:sz w:val="28"/>
          <w:szCs w:val="28"/>
        </w:rPr>
        <w:t xml:space="preserve">。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2.公务接待费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无公务接待费</w:t>
      </w:r>
      <w:r>
        <w:rPr>
          <w:rFonts w:hint="eastAsia" w:ascii="仿宋_GB2312" w:hAnsi="仿宋_GB2312" w:eastAsia="仿宋_GB2312" w:cs="仿宋_GB2312"/>
          <w:sz w:val="28"/>
          <w:szCs w:val="28"/>
        </w:rPr>
        <w:t xml:space="preserve">。 </w:t>
      </w:r>
    </w:p>
    <w:p>
      <w:pPr>
        <w:numPr>
          <w:ilvl w:val="0"/>
          <w:numId w:val="4"/>
        </w:num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公务用车购置及运行费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万元（其中：公务用车购置费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；公务用车运行费 </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。主要原因是</w:t>
      </w:r>
      <w:r>
        <w:rPr>
          <w:rFonts w:hint="eastAsia" w:ascii="仿宋_GB2312" w:hAnsi="仿宋_GB2312" w:eastAsia="仿宋_GB2312" w:cs="仿宋_GB2312"/>
          <w:sz w:val="28"/>
          <w:szCs w:val="28"/>
          <w:lang w:eastAsia="zh-CN"/>
        </w:rPr>
        <w:t>无公务用车运行维护费。</w:t>
      </w: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jc w:val="center"/>
        <w:rPr>
          <w:rFonts w:ascii="宋体" w:hAnsi="宋体" w:eastAsia="宋体" w:cs="宋体"/>
          <w:b/>
          <w:bCs/>
          <w:sz w:val="30"/>
          <w:szCs w:val="30"/>
        </w:rPr>
      </w:pPr>
      <w:r>
        <w:rPr>
          <w:rFonts w:ascii="宋体" w:hAnsi="宋体" w:eastAsia="宋体" w:cs="宋体"/>
          <w:b/>
          <w:bCs/>
          <w:sz w:val="30"/>
          <w:szCs w:val="30"/>
        </w:rPr>
        <w:t>财政拨款预算“三公”经费支出表</w:t>
      </w:r>
    </w:p>
    <w:p>
      <w:pPr>
        <w:spacing w:line="58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18"/>
          <w:szCs w:val="18"/>
        </w:rPr>
        <w:t xml:space="preserve">        单位：万元</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restart"/>
            <w:vAlign w:val="center"/>
          </w:tcPr>
          <w:p>
            <w:pPr>
              <w:spacing w:line="580" w:lineRule="exact"/>
              <w:jc w:val="center"/>
              <w:rPr>
                <w:rFonts w:ascii="宋体" w:hAnsi="宋体" w:eastAsia="宋体" w:cs="宋体"/>
                <w:sz w:val="24"/>
              </w:rPr>
            </w:pPr>
            <w:r>
              <w:rPr>
                <w:rFonts w:hint="eastAsia" w:ascii="仿宋_GB2312" w:hAnsi="仿宋_GB2312" w:eastAsia="仿宋_GB2312" w:cs="仿宋_GB2312"/>
                <w:b/>
                <w:bCs/>
                <w:sz w:val="28"/>
                <w:szCs w:val="28"/>
              </w:rPr>
              <w:t>项目</w:t>
            </w:r>
          </w:p>
        </w:tc>
        <w:tc>
          <w:tcPr>
            <w:tcW w:w="5682" w:type="dxa"/>
            <w:gridSpan w:val="2"/>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continue"/>
          </w:tcPr>
          <w:p>
            <w:pPr>
              <w:spacing w:line="580" w:lineRule="exact"/>
              <w:jc w:val="center"/>
              <w:rPr>
                <w:rFonts w:ascii="宋体" w:hAnsi="宋体" w:eastAsia="宋体" w:cs="宋体"/>
                <w:sz w:val="24"/>
              </w:rPr>
            </w:pP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2025</w:t>
            </w:r>
            <w:r>
              <w:rPr>
                <w:rFonts w:hint="eastAsia" w:ascii="仿宋_GB2312" w:hAnsi="仿宋_GB2312" w:eastAsia="仿宋_GB2312" w:cs="仿宋_GB2312"/>
                <w:b/>
                <w:bCs/>
                <w:sz w:val="28"/>
                <w:szCs w:val="28"/>
              </w:rPr>
              <w:t>）年</w:t>
            </w: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jc w:val="center"/>
              <w:rPr>
                <w:rFonts w:ascii="宋体" w:hAnsi="宋体" w:eastAsia="宋体" w:cs="宋体"/>
                <w:sz w:val="24"/>
              </w:rPr>
            </w:pPr>
            <w:r>
              <w:rPr>
                <w:rFonts w:hint="eastAsia" w:ascii="仿宋_GB2312" w:hAnsi="仿宋_GB2312" w:eastAsia="仿宋_GB2312" w:cs="仿宋_GB2312"/>
                <w:b/>
                <w:bCs/>
                <w:sz w:val="24"/>
              </w:rPr>
              <w:t>合计</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0</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1.因公出国（境）费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2.公务接待费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3.公务用车购置及运行费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0</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其中：公务用车购置费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ind w:firstLine="630" w:firstLineChars="300"/>
              <w:rPr>
                <w:rFonts w:ascii="宋体" w:hAnsi="宋体" w:eastAsia="宋体" w:cs="宋体"/>
                <w:szCs w:val="21"/>
              </w:rPr>
            </w:pPr>
            <w:r>
              <w:rPr>
                <w:rFonts w:hint="eastAsia" w:ascii="仿宋_GB2312" w:hAnsi="仿宋_GB2312" w:eastAsia="仿宋_GB2312" w:cs="仿宋_GB2312"/>
                <w:szCs w:val="21"/>
              </w:rPr>
              <w:t>公务用车运行费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0</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0</w:t>
            </w:r>
          </w:p>
        </w:tc>
      </w:tr>
    </w:tbl>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六、国有资产占用情况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朝阳市自然资源</w:t>
      </w:r>
      <w:r>
        <w:rPr>
          <w:rFonts w:hint="eastAsia" w:ascii="仿宋_GB2312" w:hAnsi="仿宋_GB2312" w:eastAsia="仿宋_GB2312" w:cs="仿宋_GB2312"/>
          <w:sz w:val="28"/>
          <w:szCs w:val="28"/>
          <w:lang w:val="en-US" w:eastAsia="zh-CN"/>
        </w:rPr>
        <w:t>综合行政执法队2026</w:t>
      </w:r>
      <w:r>
        <w:rPr>
          <w:rFonts w:hint="eastAsia" w:ascii="仿宋_GB2312" w:hAnsi="仿宋_GB2312" w:eastAsia="仿宋_GB2312" w:cs="仿宋_GB2312"/>
          <w:sz w:val="28"/>
          <w:szCs w:val="28"/>
        </w:rPr>
        <w:t>年年初预算购置车辆</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台，金额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万元，单位价值50万元以上的通用设备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台，单位价值100万元以上的专用设备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台。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七、预算绩效目标情况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根据预算绩效管理要求，</w:t>
      </w:r>
      <w:r>
        <w:rPr>
          <w:rFonts w:hint="eastAsia" w:ascii="仿宋_GB2312" w:hAnsi="仿宋_GB2312" w:eastAsia="仿宋_GB2312" w:cs="仿宋_GB2312"/>
          <w:sz w:val="28"/>
          <w:szCs w:val="28"/>
          <w:lang w:eastAsia="zh-CN"/>
        </w:rPr>
        <w:t>朝阳市自然资源</w:t>
      </w:r>
      <w:r>
        <w:rPr>
          <w:rFonts w:hint="eastAsia" w:ascii="仿宋_GB2312" w:hAnsi="仿宋_GB2312" w:eastAsia="仿宋_GB2312" w:cs="仿宋_GB2312"/>
          <w:sz w:val="28"/>
          <w:szCs w:val="28"/>
          <w:lang w:val="en-US" w:eastAsia="zh-CN"/>
        </w:rPr>
        <w:t>综合行政执法队2026</w:t>
      </w:r>
      <w:r>
        <w:rPr>
          <w:rFonts w:hint="eastAsia" w:ascii="仿宋_GB2312" w:hAnsi="仿宋_GB2312" w:eastAsia="仿宋_GB2312" w:cs="仿宋_GB2312"/>
          <w:sz w:val="28"/>
          <w:szCs w:val="28"/>
        </w:rPr>
        <w:t>年应编制单位整体绩效目标共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个，实际编制单位整体绩效目标共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个，编制单位整体绩效目标覆盖率（实际编制绩效目标的数量/应编制绩效目标的数量）为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年应编制绩效目标的特定目标类和其他运转类项目共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个，实际编制绩效目标的特定目标类和其他运转类项目共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万元，编制特定目标</w:t>
      </w:r>
      <w:bookmarkStart w:id="0" w:name="_GoBack"/>
      <w:bookmarkEnd w:id="0"/>
      <w:r>
        <w:rPr>
          <w:rFonts w:hint="eastAsia" w:ascii="仿宋_GB2312" w:hAnsi="仿宋_GB2312" w:eastAsia="仿宋_GB2312" w:cs="仿宋_GB2312"/>
          <w:sz w:val="28"/>
          <w:szCs w:val="28"/>
        </w:rPr>
        <w:t>类和其他运转类绩效目标的项目覆盖率（实际编制绩效目标的数量/应编制绩效目标的数量）为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spacing w:line="580" w:lineRule="exact"/>
        <w:ind w:firstLine="560" w:firstLineChars="200"/>
        <w:rPr>
          <w:rFonts w:hint="eastAsia"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jc w:val="center"/>
        <w:rPr>
          <w:rFonts w:ascii="黑体" w:hAnsi="黑体" w:eastAsia="黑体" w:cs="黑体"/>
          <w:b/>
          <w:bCs/>
          <w:sz w:val="30"/>
          <w:szCs w:val="30"/>
        </w:rPr>
      </w:pP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2.基本支出：</w:t>
      </w:r>
      <w:r>
        <w:rPr>
          <w:rFonts w:hint="eastAsia" w:ascii="仿宋_GB2312" w:hAnsi="仿宋_GB2312" w:eastAsia="仿宋_GB2312" w:cs="仿宋_GB2312"/>
          <w:sz w:val="28"/>
          <w:szCs w:val="28"/>
        </w:rPr>
        <w:t xml:space="preserve">是为保障机构正常运转、完成日常工作任务而发生的支出，包括人员经费和公用经费。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3.项目支出：</w:t>
      </w:r>
      <w:r>
        <w:rPr>
          <w:rFonts w:hint="eastAsia" w:ascii="仿宋_GB2312" w:hAnsi="仿宋_GB2312" w:eastAsia="仿宋_GB2312" w:cs="仿宋_GB2312"/>
          <w:sz w:val="28"/>
          <w:szCs w:val="28"/>
        </w:rPr>
        <w:t xml:space="preserve">指为完成特定工作任务和事业发展目标所发生的支出。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4.机关运行经费：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5.上年结转：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6.“三公”经费：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 置税）、燃料费、维修费、过路过桥费、保险费、安全奖励 费用等支出；公务接待费反映单位为执行公务或开展业务活动需要合理开支的接待费用。</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7.一般公共服务支出（类）财政事务（款）行政运行（项）：</w:t>
      </w:r>
      <w:r>
        <w:rPr>
          <w:rFonts w:hint="eastAsia" w:ascii="仿宋_GB2312" w:hAnsi="仿宋_GB2312" w:eastAsia="仿宋_GB2312" w:cs="仿宋_GB2312"/>
          <w:sz w:val="28"/>
          <w:szCs w:val="28"/>
        </w:rPr>
        <w:t xml:space="preserve"> 反映行政单位（包括实行公务员管理的事业单位）的基本支 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8.一般公共服务支出（类）财政事务（款）一般行政管理事务（项）：</w:t>
      </w:r>
      <w:r>
        <w:rPr>
          <w:rFonts w:hint="eastAsia" w:ascii="仿宋_GB2312" w:hAnsi="仿宋_GB2312" w:eastAsia="仿宋_GB2312" w:cs="仿宋_GB2312"/>
          <w:sz w:val="28"/>
          <w:szCs w:val="28"/>
        </w:rPr>
        <w:t xml:space="preserve">反映行政单位（包括实行公务员管理的事业 单位）未单独设置项级科目的其他项目支出。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9.一般公共服务支出（类）财政事务（款）事业运行（项）：</w:t>
      </w:r>
      <w:r>
        <w:rPr>
          <w:rFonts w:hint="eastAsia" w:ascii="仿宋_GB2312" w:hAnsi="仿宋_GB2312" w:eastAsia="仿宋_GB2312" w:cs="仿宋_GB2312"/>
          <w:sz w:val="28"/>
          <w:szCs w:val="28"/>
        </w:rPr>
        <w:t xml:space="preserve"> 反映事业单位的基本支出，不包括行政单位（包括实行公务 员管理的事业单位）后勤服务中心、医务室等附属事业单位。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10.一般公共服务支出（类）财政事务（款）其他财政事务支出（项）：</w:t>
      </w:r>
      <w:r>
        <w:rPr>
          <w:rFonts w:hint="eastAsia" w:ascii="仿宋_GB2312" w:hAnsi="仿宋_GB2312" w:eastAsia="仿宋_GB2312" w:cs="仿宋_GB2312"/>
          <w:sz w:val="28"/>
          <w:szCs w:val="28"/>
        </w:rPr>
        <w:t xml:space="preserve">反映除上述项目以外其他财政事务方面的支出。 </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jc w:val="center"/>
        <w:rPr>
          <w:rFonts w:ascii="黑体" w:hAnsi="黑体" w:eastAsia="黑体" w:cs="黑体"/>
          <w:b/>
          <w:bCs/>
          <w:sz w:val="30"/>
          <w:szCs w:val="30"/>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2026年</w:t>
      </w:r>
      <w:r>
        <w:rPr>
          <w:rFonts w:hint="eastAsia" w:ascii="黑体" w:hAnsi="黑体" w:eastAsia="黑体" w:cs="黑体"/>
          <w:b/>
          <w:bCs/>
          <w:sz w:val="30"/>
          <w:szCs w:val="30"/>
          <w:lang w:eastAsia="zh-CN"/>
        </w:rPr>
        <w:t>朝阳市自然资源</w:t>
      </w:r>
      <w:r>
        <w:rPr>
          <w:rFonts w:hint="eastAsia" w:ascii="黑体" w:hAnsi="黑体" w:eastAsia="黑体" w:cs="黑体"/>
          <w:b/>
          <w:bCs/>
          <w:sz w:val="30"/>
          <w:szCs w:val="30"/>
          <w:lang w:val="en-US" w:eastAsia="zh-CN"/>
        </w:rPr>
        <w:t>综合行政执法队</w:t>
      </w:r>
      <w:r>
        <w:rPr>
          <w:rFonts w:hint="eastAsia" w:ascii="黑体" w:hAnsi="黑体" w:eastAsia="黑体" w:cs="黑体"/>
          <w:b/>
          <w:bCs/>
          <w:sz w:val="30"/>
          <w:szCs w:val="30"/>
        </w:rPr>
        <w:t>部门预算批复表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4256"/>
    <w:multiLevelType w:val="singleLevel"/>
    <w:tmpl w:val="012C4256"/>
    <w:lvl w:ilvl="0" w:tentative="0">
      <w:start w:val="1"/>
      <w:numFmt w:val="chineseCounting"/>
      <w:suff w:val="nothing"/>
      <w:lvlText w:val="%1、"/>
      <w:lvlJc w:val="left"/>
      <w:rPr>
        <w:rFonts w:hint="eastAsia"/>
      </w:rPr>
    </w:lvl>
  </w:abstractNum>
  <w:abstractNum w:abstractNumId="1">
    <w:nsid w:val="68B55DBD"/>
    <w:multiLevelType w:val="singleLevel"/>
    <w:tmpl w:val="68B55DBD"/>
    <w:lvl w:ilvl="0" w:tentative="0">
      <w:start w:val="2"/>
      <w:numFmt w:val="chineseCounting"/>
      <w:suff w:val="nothing"/>
      <w:lvlText w:val="%1、"/>
      <w:lvlJc w:val="left"/>
    </w:lvl>
  </w:abstractNum>
  <w:abstractNum w:abstractNumId="2">
    <w:nsid w:val="68B56242"/>
    <w:multiLevelType w:val="singleLevel"/>
    <w:tmpl w:val="68B56242"/>
    <w:lvl w:ilvl="0" w:tentative="0">
      <w:start w:val="5"/>
      <w:numFmt w:val="chineseCounting"/>
      <w:suff w:val="nothing"/>
      <w:lvlText w:val="%1、"/>
      <w:lvlJc w:val="left"/>
    </w:lvl>
  </w:abstractNum>
  <w:abstractNum w:abstractNumId="3">
    <w:nsid w:val="68B56366"/>
    <w:multiLevelType w:val="singleLevel"/>
    <w:tmpl w:val="68B56366"/>
    <w:lvl w:ilvl="0" w:tentative="0">
      <w:start w:val="3"/>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42DD"/>
    <w:rsid w:val="003E4D2B"/>
    <w:rsid w:val="00952330"/>
    <w:rsid w:val="02A624DE"/>
    <w:rsid w:val="03915CB1"/>
    <w:rsid w:val="05E104DD"/>
    <w:rsid w:val="06AA335A"/>
    <w:rsid w:val="109D572B"/>
    <w:rsid w:val="13EB2DDB"/>
    <w:rsid w:val="1D4A42DD"/>
    <w:rsid w:val="2B762614"/>
    <w:rsid w:val="2CAA583E"/>
    <w:rsid w:val="3584280A"/>
    <w:rsid w:val="37880822"/>
    <w:rsid w:val="39821032"/>
    <w:rsid w:val="3C984F76"/>
    <w:rsid w:val="3D2B5F98"/>
    <w:rsid w:val="3D666AC7"/>
    <w:rsid w:val="4791008D"/>
    <w:rsid w:val="4A6B79AD"/>
    <w:rsid w:val="4E857280"/>
    <w:rsid w:val="52813C0F"/>
    <w:rsid w:val="56AE7DE0"/>
    <w:rsid w:val="5731263D"/>
    <w:rsid w:val="5B243F54"/>
    <w:rsid w:val="5B596E44"/>
    <w:rsid w:val="66747E28"/>
    <w:rsid w:val="678D4B24"/>
    <w:rsid w:val="70B74A02"/>
    <w:rsid w:val="71E62DFB"/>
    <w:rsid w:val="74BC6591"/>
    <w:rsid w:val="797C1F0E"/>
    <w:rsid w:val="7A415FB6"/>
    <w:rsid w:val="7F41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5">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498</Words>
  <Characters>2845</Characters>
  <Lines>23</Lines>
  <Paragraphs>6</Paragraphs>
  <TotalTime>9</TotalTime>
  <ScaleCrop>false</ScaleCrop>
  <LinksUpToDate>false</LinksUpToDate>
  <CharactersWithSpaces>3337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2025-09-01T07:37:00Z</dcterms:created>
  <dc:creator>预算科（市预算编制审核中心）-魏上舒</dc:creator>
  <cp:lastModifiedBy>Administrator</cp:lastModifiedBy>
  <dcterms:modified xsi:type="dcterms:W3CDTF">2026-01-30T01:35:34Z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